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D4B" w:rsidRDefault="00547D4B" w:rsidP="00547D4B">
      <w:pPr>
        <w:pStyle w:val="a6"/>
        <w:ind w:firstLine="708"/>
        <w:jc w:val="center"/>
        <w:rPr>
          <w:rFonts w:ascii="Times New Roman" w:hAnsi="Times New Roman" w:cs="Times New Roman"/>
          <w:b/>
          <w:sz w:val="72"/>
          <w:szCs w:val="72"/>
        </w:rPr>
      </w:pPr>
    </w:p>
    <w:p w:rsidR="00547D4B" w:rsidRDefault="00547D4B" w:rsidP="00547D4B">
      <w:pPr>
        <w:pStyle w:val="a6"/>
        <w:ind w:firstLine="708"/>
        <w:jc w:val="center"/>
        <w:rPr>
          <w:rFonts w:ascii="Times New Roman" w:hAnsi="Times New Roman" w:cs="Times New Roman"/>
          <w:b/>
          <w:sz w:val="72"/>
          <w:szCs w:val="72"/>
        </w:rPr>
      </w:pPr>
    </w:p>
    <w:p w:rsidR="00547D4B" w:rsidRDefault="00547D4B" w:rsidP="00547D4B">
      <w:pPr>
        <w:pStyle w:val="a6"/>
        <w:ind w:firstLine="708"/>
        <w:jc w:val="center"/>
        <w:rPr>
          <w:rFonts w:ascii="Times New Roman" w:hAnsi="Times New Roman" w:cs="Times New Roman"/>
          <w:b/>
          <w:sz w:val="72"/>
          <w:szCs w:val="72"/>
        </w:rPr>
      </w:pPr>
    </w:p>
    <w:p w:rsidR="00547D4B" w:rsidRDefault="00B32F78" w:rsidP="00547D4B">
      <w:pPr>
        <w:pStyle w:val="a6"/>
        <w:ind w:firstLine="708"/>
        <w:jc w:val="center"/>
        <w:rPr>
          <w:rFonts w:ascii="Times New Roman" w:hAnsi="Times New Roman" w:cs="Times New Roman"/>
          <w:b/>
          <w:sz w:val="72"/>
          <w:szCs w:val="72"/>
        </w:rPr>
      </w:pPr>
      <w:r w:rsidRPr="00547D4B">
        <w:rPr>
          <w:rFonts w:ascii="Times New Roman" w:hAnsi="Times New Roman" w:cs="Times New Roman"/>
          <w:b/>
          <w:sz w:val="72"/>
          <w:szCs w:val="72"/>
        </w:rPr>
        <w:t xml:space="preserve">Итоги </w:t>
      </w:r>
    </w:p>
    <w:p w:rsidR="00547D4B" w:rsidRDefault="00547D4B" w:rsidP="00547D4B">
      <w:pPr>
        <w:pStyle w:val="a6"/>
        <w:ind w:firstLine="708"/>
        <w:jc w:val="center"/>
        <w:rPr>
          <w:rFonts w:ascii="Times New Roman" w:hAnsi="Times New Roman" w:cs="Times New Roman"/>
          <w:b/>
          <w:sz w:val="72"/>
          <w:szCs w:val="72"/>
        </w:rPr>
      </w:pPr>
      <w:proofErr w:type="gramStart"/>
      <w:r>
        <w:rPr>
          <w:rFonts w:ascii="Times New Roman" w:hAnsi="Times New Roman" w:cs="Times New Roman"/>
          <w:b/>
          <w:sz w:val="72"/>
          <w:szCs w:val="72"/>
        </w:rPr>
        <w:t>с</w:t>
      </w:r>
      <w:r w:rsidR="00B32F78" w:rsidRPr="00547D4B">
        <w:rPr>
          <w:rFonts w:ascii="Times New Roman" w:hAnsi="Times New Roman" w:cs="Times New Roman"/>
          <w:b/>
          <w:sz w:val="72"/>
          <w:szCs w:val="72"/>
        </w:rPr>
        <w:t>оциально</w:t>
      </w:r>
      <w:proofErr w:type="gramEnd"/>
      <w:r>
        <w:rPr>
          <w:rFonts w:ascii="Times New Roman" w:hAnsi="Times New Roman" w:cs="Times New Roman"/>
          <w:b/>
          <w:sz w:val="72"/>
          <w:szCs w:val="72"/>
        </w:rPr>
        <w:t xml:space="preserve"> </w:t>
      </w:r>
      <w:r w:rsidR="00B32F78" w:rsidRPr="00547D4B">
        <w:rPr>
          <w:rFonts w:ascii="Times New Roman" w:hAnsi="Times New Roman" w:cs="Times New Roman"/>
          <w:b/>
          <w:sz w:val="72"/>
          <w:szCs w:val="72"/>
        </w:rPr>
        <w:t>–</w:t>
      </w:r>
      <w:r>
        <w:rPr>
          <w:rFonts w:ascii="Times New Roman" w:hAnsi="Times New Roman" w:cs="Times New Roman"/>
          <w:b/>
          <w:sz w:val="72"/>
          <w:szCs w:val="72"/>
        </w:rPr>
        <w:t xml:space="preserve"> </w:t>
      </w:r>
    </w:p>
    <w:p w:rsidR="00456205" w:rsidRPr="00547D4B" w:rsidRDefault="00B32F78" w:rsidP="00547D4B">
      <w:pPr>
        <w:pStyle w:val="a6"/>
        <w:ind w:firstLine="708"/>
        <w:jc w:val="center"/>
        <w:rPr>
          <w:rFonts w:ascii="Times New Roman" w:hAnsi="Times New Roman" w:cs="Times New Roman"/>
          <w:b/>
          <w:sz w:val="72"/>
          <w:szCs w:val="72"/>
        </w:rPr>
      </w:pPr>
      <w:proofErr w:type="gramStart"/>
      <w:r w:rsidRPr="00547D4B">
        <w:rPr>
          <w:rFonts w:ascii="Times New Roman" w:hAnsi="Times New Roman" w:cs="Times New Roman"/>
          <w:b/>
          <w:sz w:val="72"/>
          <w:szCs w:val="72"/>
        </w:rPr>
        <w:t>экономического</w:t>
      </w:r>
      <w:proofErr w:type="gramEnd"/>
      <w:r w:rsidRPr="00547D4B">
        <w:rPr>
          <w:rFonts w:ascii="Times New Roman" w:hAnsi="Times New Roman" w:cs="Times New Roman"/>
          <w:b/>
          <w:sz w:val="72"/>
          <w:szCs w:val="72"/>
        </w:rPr>
        <w:t xml:space="preserve"> развития муниципального</w:t>
      </w:r>
    </w:p>
    <w:p w:rsidR="00547D4B" w:rsidRDefault="00B32F78" w:rsidP="00547D4B">
      <w:pPr>
        <w:pStyle w:val="a6"/>
        <w:ind w:firstLine="708"/>
        <w:jc w:val="center"/>
        <w:rPr>
          <w:rFonts w:ascii="Times New Roman" w:hAnsi="Times New Roman" w:cs="Times New Roman"/>
          <w:b/>
          <w:sz w:val="72"/>
          <w:szCs w:val="72"/>
        </w:rPr>
      </w:pPr>
      <w:proofErr w:type="gramStart"/>
      <w:r w:rsidRPr="00547D4B">
        <w:rPr>
          <w:rFonts w:ascii="Times New Roman" w:hAnsi="Times New Roman" w:cs="Times New Roman"/>
          <w:b/>
          <w:sz w:val="72"/>
          <w:szCs w:val="72"/>
        </w:rPr>
        <w:t>образования</w:t>
      </w:r>
      <w:proofErr w:type="gramEnd"/>
      <w:r w:rsidRPr="00547D4B">
        <w:rPr>
          <w:rFonts w:ascii="Times New Roman" w:hAnsi="Times New Roman" w:cs="Times New Roman"/>
          <w:b/>
          <w:sz w:val="72"/>
          <w:szCs w:val="72"/>
        </w:rPr>
        <w:t xml:space="preserve"> </w:t>
      </w:r>
    </w:p>
    <w:p w:rsidR="00547D4B" w:rsidRDefault="00B32F78" w:rsidP="00547D4B">
      <w:pPr>
        <w:pStyle w:val="a6"/>
        <w:ind w:firstLine="708"/>
        <w:jc w:val="center"/>
        <w:rPr>
          <w:rFonts w:ascii="Times New Roman" w:hAnsi="Times New Roman" w:cs="Times New Roman"/>
          <w:b/>
          <w:sz w:val="72"/>
          <w:szCs w:val="72"/>
        </w:rPr>
      </w:pPr>
      <w:r w:rsidRPr="00547D4B">
        <w:rPr>
          <w:rFonts w:ascii="Times New Roman" w:hAnsi="Times New Roman" w:cs="Times New Roman"/>
          <w:b/>
          <w:sz w:val="72"/>
          <w:szCs w:val="72"/>
        </w:rPr>
        <w:t>«Город Майкоп»</w:t>
      </w:r>
    </w:p>
    <w:p w:rsidR="00B32F78" w:rsidRPr="00547D4B" w:rsidRDefault="00B32F78" w:rsidP="00547D4B">
      <w:pPr>
        <w:pStyle w:val="a6"/>
        <w:ind w:firstLine="708"/>
        <w:jc w:val="center"/>
        <w:rPr>
          <w:rFonts w:ascii="Times New Roman" w:hAnsi="Times New Roman" w:cs="Times New Roman"/>
          <w:b/>
          <w:sz w:val="72"/>
          <w:szCs w:val="72"/>
        </w:rPr>
      </w:pPr>
      <w:r w:rsidRPr="00547D4B">
        <w:rPr>
          <w:rFonts w:ascii="Times New Roman" w:hAnsi="Times New Roman" w:cs="Times New Roman"/>
          <w:b/>
          <w:sz w:val="72"/>
          <w:szCs w:val="72"/>
        </w:rPr>
        <w:t xml:space="preserve"> </w:t>
      </w:r>
      <w:proofErr w:type="gramStart"/>
      <w:r w:rsidRPr="00547D4B">
        <w:rPr>
          <w:rFonts w:ascii="Times New Roman" w:hAnsi="Times New Roman" w:cs="Times New Roman"/>
          <w:b/>
          <w:sz w:val="72"/>
          <w:szCs w:val="72"/>
        </w:rPr>
        <w:t>за</w:t>
      </w:r>
      <w:proofErr w:type="gramEnd"/>
      <w:r w:rsidRPr="00547D4B">
        <w:rPr>
          <w:rFonts w:ascii="Times New Roman" w:hAnsi="Times New Roman" w:cs="Times New Roman"/>
          <w:b/>
          <w:sz w:val="72"/>
          <w:szCs w:val="72"/>
        </w:rPr>
        <w:t xml:space="preserve"> </w:t>
      </w:r>
      <w:r w:rsidR="004F3E86" w:rsidRPr="00547D4B">
        <w:rPr>
          <w:rFonts w:ascii="Times New Roman" w:hAnsi="Times New Roman" w:cs="Times New Roman"/>
          <w:b/>
          <w:sz w:val="72"/>
          <w:szCs w:val="72"/>
        </w:rPr>
        <w:t>20</w:t>
      </w:r>
      <w:r w:rsidR="00C57A4C">
        <w:rPr>
          <w:rFonts w:ascii="Times New Roman" w:hAnsi="Times New Roman" w:cs="Times New Roman"/>
          <w:b/>
          <w:sz w:val="72"/>
          <w:szCs w:val="72"/>
        </w:rPr>
        <w:t>2</w:t>
      </w:r>
      <w:r w:rsidR="005F62EE">
        <w:rPr>
          <w:rFonts w:ascii="Times New Roman" w:hAnsi="Times New Roman" w:cs="Times New Roman"/>
          <w:b/>
          <w:sz w:val="72"/>
          <w:szCs w:val="72"/>
        </w:rPr>
        <w:t>3</w:t>
      </w:r>
      <w:r w:rsidR="00C25D36">
        <w:rPr>
          <w:rFonts w:ascii="Times New Roman" w:hAnsi="Times New Roman" w:cs="Times New Roman"/>
          <w:b/>
          <w:sz w:val="72"/>
          <w:szCs w:val="72"/>
        </w:rPr>
        <w:t xml:space="preserve"> </w:t>
      </w:r>
      <w:r w:rsidR="008D64C1" w:rsidRPr="00547D4B">
        <w:rPr>
          <w:rFonts w:ascii="Times New Roman" w:hAnsi="Times New Roman" w:cs="Times New Roman"/>
          <w:b/>
          <w:sz w:val="72"/>
          <w:szCs w:val="72"/>
        </w:rPr>
        <w:t>год</w:t>
      </w:r>
    </w:p>
    <w:p w:rsidR="00B32F78" w:rsidRDefault="00B32F78"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834EE9" w:rsidRDefault="00834EE9" w:rsidP="00547D4B">
      <w:pPr>
        <w:pStyle w:val="a6"/>
        <w:ind w:firstLine="708"/>
        <w:jc w:val="center"/>
        <w:rPr>
          <w:rFonts w:ascii="Times New Roman" w:hAnsi="Times New Roman" w:cs="Times New Roman"/>
          <w:sz w:val="72"/>
          <w:szCs w:val="72"/>
        </w:rPr>
      </w:pPr>
    </w:p>
    <w:p w:rsidR="00834EE9" w:rsidRPr="00FF6C5C" w:rsidRDefault="00834EE9" w:rsidP="005209D2">
      <w:pPr>
        <w:pStyle w:val="aa"/>
        <w:numPr>
          <w:ilvl w:val="0"/>
          <w:numId w:val="8"/>
        </w:numPr>
        <w:jc w:val="center"/>
        <w:rPr>
          <w:b/>
          <w:sz w:val="28"/>
        </w:rPr>
      </w:pPr>
      <w:r w:rsidRPr="00FF6C5C">
        <w:rPr>
          <w:b/>
          <w:sz w:val="28"/>
        </w:rPr>
        <w:lastRenderedPageBreak/>
        <w:t>Основные показатели социально-экономического развития</w:t>
      </w:r>
    </w:p>
    <w:p w:rsidR="00834EE9" w:rsidRPr="00FF6C5C" w:rsidRDefault="00834EE9" w:rsidP="00834EE9">
      <w:pPr>
        <w:widowControl w:val="0"/>
        <w:ind w:left="708"/>
        <w:jc w:val="center"/>
        <w:rPr>
          <w:rFonts w:ascii="Times New Roman" w:eastAsia="Times New Roman" w:hAnsi="Times New Roman" w:cs="Times New Roman"/>
          <w:b/>
          <w:sz w:val="28"/>
          <w:szCs w:val="20"/>
          <w:lang w:eastAsia="ru-RU"/>
        </w:rPr>
      </w:pPr>
      <w:r w:rsidRPr="00FF6C5C">
        <w:rPr>
          <w:rFonts w:ascii="Times New Roman" w:eastAsia="Times New Roman" w:hAnsi="Times New Roman" w:cs="Times New Roman"/>
          <w:b/>
          <w:sz w:val="28"/>
          <w:szCs w:val="20"/>
          <w:lang w:eastAsia="ru-RU"/>
        </w:rPr>
        <w:t xml:space="preserve"> </w:t>
      </w:r>
      <w:proofErr w:type="gramStart"/>
      <w:r w:rsidRPr="00FF6C5C">
        <w:rPr>
          <w:rFonts w:ascii="Times New Roman" w:eastAsia="Times New Roman" w:hAnsi="Times New Roman" w:cs="Times New Roman"/>
          <w:b/>
          <w:sz w:val="28"/>
          <w:szCs w:val="20"/>
          <w:lang w:eastAsia="ru-RU"/>
        </w:rPr>
        <w:t>муниципального</w:t>
      </w:r>
      <w:proofErr w:type="gramEnd"/>
      <w:r w:rsidRPr="00FF6C5C">
        <w:rPr>
          <w:rFonts w:ascii="Times New Roman" w:eastAsia="Times New Roman" w:hAnsi="Times New Roman" w:cs="Times New Roman"/>
          <w:b/>
          <w:sz w:val="28"/>
          <w:szCs w:val="20"/>
          <w:lang w:eastAsia="ru-RU"/>
        </w:rPr>
        <w:t xml:space="preserve"> образования «Город Майкоп» за 202</w:t>
      </w:r>
      <w:r w:rsidR="00266CE6" w:rsidRPr="00FF6C5C">
        <w:rPr>
          <w:rFonts w:ascii="Times New Roman" w:eastAsia="Times New Roman" w:hAnsi="Times New Roman" w:cs="Times New Roman"/>
          <w:b/>
          <w:sz w:val="28"/>
          <w:szCs w:val="20"/>
          <w:lang w:eastAsia="ru-RU"/>
        </w:rPr>
        <w:t>3</w:t>
      </w:r>
      <w:r w:rsidRPr="00FF6C5C">
        <w:rPr>
          <w:rFonts w:ascii="Times New Roman" w:eastAsia="Times New Roman" w:hAnsi="Times New Roman" w:cs="Times New Roman"/>
          <w:b/>
          <w:sz w:val="28"/>
          <w:szCs w:val="20"/>
          <w:lang w:eastAsia="ru-RU"/>
        </w:rPr>
        <w:t xml:space="preserve"> год</w:t>
      </w:r>
    </w:p>
    <w:p w:rsidR="00DE5256" w:rsidRPr="00FF6C5C" w:rsidRDefault="00DE5256" w:rsidP="00834EE9">
      <w:pPr>
        <w:widowControl w:val="0"/>
        <w:ind w:left="708"/>
        <w:jc w:val="center"/>
        <w:rPr>
          <w:rFonts w:ascii="Times New Roman" w:eastAsia="Times New Roman" w:hAnsi="Times New Roman" w:cs="Times New Roman"/>
          <w:b/>
          <w:sz w:val="28"/>
          <w:szCs w:val="20"/>
          <w:lang w:eastAsia="ru-RU"/>
        </w:rPr>
      </w:pPr>
    </w:p>
    <w:p w:rsidR="00DE5256" w:rsidRPr="00FF6C5C" w:rsidRDefault="0059736A" w:rsidP="00E06079">
      <w:pPr>
        <w:pStyle w:val="a6"/>
        <w:numPr>
          <w:ilvl w:val="1"/>
          <w:numId w:val="8"/>
        </w:numPr>
        <w:tabs>
          <w:tab w:val="clear" w:pos="4677"/>
          <w:tab w:val="center" w:pos="567"/>
        </w:tabs>
        <w:ind w:left="0" w:hanging="11"/>
        <w:jc w:val="center"/>
        <w:rPr>
          <w:rFonts w:ascii="Times New Roman" w:hAnsi="Times New Roman" w:cs="Times New Roman"/>
          <w:b/>
          <w:sz w:val="28"/>
          <w:szCs w:val="28"/>
        </w:rPr>
      </w:pPr>
      <w:r w:rsidRPr="00FF6C5C">
        <w:rPr>
          <w:rFonts w:ascii="Times New Roman" w:hAnsi="Times New Roman" w:cs="Times New Roman"/>
          <w:b/>
          <w:sz w:val="28"/>
          <w:szCs w:val="28"/>
        </w:rPr>
        <w:t xml:space="preserve">Основные показатели в динамике </w:t>
      </w:r>
    </w:p>
    <w:p w:rsidR="0059736A" w:rsidRPr="00FF6C5C" w:rsidRDefault="0059736A" w:rsidP="00DE5256">
      <w:pPr>
        <w:pStyle w:val="a6"/>
        <w:ind w:firstLine="708"/>
        <w:jc w:val="center"/>
        <w:rPr>
          <w:rFonts w:ascii="Times New Roman" w:hAnsi="Times New Roman" w:cs="Times New Roman"/>
          <w:sz w:val="28"/>
          <w:szCs w:val="28"/>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559"/>
        <w:gridCol w:w="1418"/>
        <w:gridCol w:w="1417"/>
        <w:gridCol w:w="1276"/>
      </w:tblGrid>
      <w:tr w:rsidR="00DE5256" w:rsidRPr="00834EE9" w:rsidTr="004E6571">
        <w:tc>
          <w:tcPr>
            <w:tcW w:w="709" w:type="dxa"/>
            <w:shd w:val="clear" w:color="auto" w:fill="auto"/>
          </w:tcPr>
          <w:p w:rsidR="00DE5256" w:rsidRPr="00834EE9" w:rsidRDefault="00DE5256" w:rsidP="00DE525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п/п</w:t>
            </w:r>
          </w:p>
        </w:tc>
        <w:tc>
          <w:tcPr>
            <w:tcW w:w="4678" w:type="dxa"/>
            <w:shd w:val="clear" w:color="auto" w:fill="auto"/>
          </w:tcPr>
          <w:p w:rsidR="00DE5256" w:rsidRPr="00834EE9" w:rsidRDefault="00DE5256" w:rsidP="00DE525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Основные показатели </w:t>
            </w:r>
          </w:p>
          <w:p w:rsidR="00DE5256" w:rsidRPr="00834EE9" w:rsidRDefault="00DE5256" w:rsidP="00DE5256">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социально</w:t>
            </w:r>
            <w:proofErr w:type="gramEnd"/>
            <w:r w:rsidRPr="00834EE9">
              <w:rPr>
                <w:rFonts w:ascii="Times New Roman" w:eastAsia="Times New Roman" w:hAnsi="Times New Roman" w:cs="Times New Roman"/>
                <w:sz w:val="24"/>
                <w:szCs w:val="24"/>
                <w:lang w:eastAsia="ru-RU"/>
              </w:rPr>
              <w:t xml:space="preserve">-экономического </w:t>
            </w:r>
          </w:p>
          <w:p w:rsidR="00DE5256" w:rsidRPr="00834EE9" w:rsidRDefault="00DE5256" w:rsidP="00DE5256">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развития</w:t>
            </w:r>
            <w:proofErr w:type="gramEnd"/>
          </w:p>
        </w:tc>
        <w:tc>
          <w:tcPr>
            <w:tcW w:w="1559" w:type="dxa"/>
            <w:shd w:val="clear" w:color="auto" w:fill="auto"/>
          </w:tcPr>
          <w:p w:rsidR="00DE5256" w:rsidRPr="00834EE9" w:rsidRDefault="00DE5256" w:rsidP="00DE525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Единица </w:t>
            </w:r>
          </w:p>
          <w:p w:rsidR="00DE5256" w:rsidRPr="00834EE9" w:rsidRDefault="00DE5256" w:rsidP="00DE5256">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измерения</w:t>
            </w:r>
            <w:proofErr w:type="gramEnd"/>
          </w:p>
        </w:tc>
        <w:tc>
          <w:tcPr>
            <w:tcW w:w="1418" w:type="dxa"/>
            <w:shd w:val="clear" w:color="auto" w:fill="auto"/>
          </w:tcPr>
          <w:p w:rsidR="00DE5256" w:rsidRPr="00834EE9" w:rsidRDefault="00DE5256" w:rsidP="00A7226D">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Факт за 202</w:t>
            </w:r>
            <w:r w:rsidR="00A7226D">
              <w:rPr>
                <w:rFonts w:ascii="Times New Roman" w:eastAsia="Times New Roman" w:hAnsi="Times New Roman" w:cs="Times New Roman"/>
                <w:sz w:val="24"/>
                <w:szCs w:val="24"/>
                <w:lang w:eastAsia="ru-RU"/>
              </w:rPr>
              <w:t>3</w:t>
            </w:r>
            <w:r w:rsidRPr="00834EE9">
              <w:rPr>
                <w:rFonts w:ascii="Times New Roman" w:eastAsia="Times New Roman" w:hAnsi="Times New Roman" w:cs="Times New Roman"/>
                <w:sz w:val="24"/>
                <w:szCs w:val="24"/>
                <w:lang w:eastAsia="ru-RU"/>
              </w:rPr>
              <w:t xml:space="preserve"> год</w:t>
            </w:r>
          </w:p>
        </w:tc>
        <w:tc>
          <w:tcPr>
            <w:tcW w:w="1417" w:type="dxa"/>
            <w:shd w:val="clear" w:color="auto" w:fill="auto"/>
          </w:tcPr>
          <w:p w:rsidR="00DE5256" w:rsidRPr="00834EE9" w:rsidRDefault="00DE5256" w:rsidP="00A7226D">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Факт за 202</w:t>
            </w:r>
            <w:r w:rsidR="00A7226D">
              <w:rPr>
                <w:rFonts w:ascii="Times New Roman" w:eastAsia="Times New Roman" w:hAnsi="Times New Roman" w:cs="Times New Roman"/>
                <w:sz w:val="24"/>
                <w:szCs w:val="24"/>
                <w:lang w:eastAsia="ru-RU"/>
              </w:rPr>
              <w:t>2</w:t>
            </w:r>
            <w:r w:rsidRPr="00834EE9">
              <w:rPr>
                <w:rFonts w:ascii="Times New Roman" w:eastAsia="Times New Roman" w:hAnsi="Times New Roman" w:cs="Times New Roman"/>
                <w:sz w:val="24"/>
                <w:szCs w:val="24"/>
                <w:lang w:eastAsia="ru-RU"/>
              </w:rPr>
              <w:t xml:space="preserve"> год</w:t>
            </w:r>
          </w:p>
        </w:tc>
        <w:tc>
          <w:tcPr>
            <w:tcW w:w="1276" w:type="dxa"/>
            <w:shd w:val="clear" w:color="auto" w:fill="auto"/>
          </w:tcPr>
          <w:p w:rsidR="00DE5256" w:rsidRPr="00834EE9" w:rsidRDefault="00DE5256" w:rsidP="00DE525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Отклонение </w:t>
            </w:r>
          </w:p>
          <w:p w:rsidR="00DE5256" w:rsidRPr="00834EE9" w:rsidRDefault="00DE5256" w:rsidP="00DE5256">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в</w:t>
            </w:r>
            <w:proofErr w:type="gramEnd"/>
            <w:r w:rsidRPr="00834EE9">
              <w:rPr>
                <w:rFonts w:ascii="Times New Roman" w:eastAsia="Times New Roman" w:hAnsi="Times New Roman" w:cs="Times New Roman"/>
                <w:sz w:val="24"/>
                <w:szCs w:val="24"/>
                <w:lang w:eastAsia="ru-RU"/>
              </w:rPr>
              <w:t xml:space="preserve"> % (+, -)</w:t>
            </w:r>
          </w:p>
          <w:p w:rsidR="00DE5256" w:rsidRPr="00834EE9" w:rsidRDefault="00DE5256" w:rsidP="00A7226D">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(202</w:t>
            </w:r>
            <w:r w:rsidR="00A7226D">
              <w:rPr>
                <w:rFonts w:ascii="Times New Roman" w:eastAsia="Times New Roman" w:hAnsi="Times New Roman" w:cs="Times New Roman"/>
                <w:sz w:val="24"/>
                <w:szCs w:val="24"/>
                <w:lang w:eastAsia="ru-RU"/>
              </w:rPr>
              <w:t>3</w:t>
            </w:r>
            <w:r w:rsidRPr="00834EE9">
              <w:rPr>
                <w:rFonts w:ascii="Times New Roman" w:eastAsia="Times New Roman" w:hAnsi="Times New Roman" w:cs="Times New Roman"/>
                <w:sz w:val="24"/>
                <w:szCs w:val="24"/>
                <w:lang w:eastAsia="ru-RU"/>
              </w:rPr>
              <w:t xml:space="preserve"> /202</w:t>
            </w:r>
            <w:r w:rsidR="00A7226D">
              <w:rPr>
                <w:rFonts w:ascii="Times New Roman" w:eastAsia="Times New Roman" w:hAnsi="Times New Roman" w:cs="Times New Roman"/>
                <w:sz w:val="24"/>
                <w:szCs w:val="24"/>
                <w:lang w:eastAsia="ru-RU"/>
              </w:rPr>
              <w:t>2</w:t>
            </w:r>
            <w:r w:rsidRPr="00834EE9">
              <w:rPr>
                <w:rFonts w:ascii="Times New Roman" w:eastAsia="Times New Roman" w:hAnsi="Times New Roman" w:cs="Times New Roman"/>
                <w:sz w:val="24"/>
                <w:szCs w:val="24"/>
                <w:lang w:eastAsia="ru-RU"/>
              </w:rPr>
              <w:t>)</w:t>
            </w:r>
          </w:p>
        </w:tc>
      </w:tr>
      <w:tr w:rsidR="00DE5256" w:rsidRPr="00834EE9" w:rsidTr="004E6571">
        <w:tc>
          <w:tcPr>
            <w:tcW w:w="11057" w:type="dxa"/>
            <w:gridSpan w:val="6"/>
            <w:shd w:val="clear" w:color="auto" w:fill="auto"/>
          </w:tcPr>
          <w:p w:rsidR="00DE5256" w:rsidRPr="00834EE9" w:rsidRDefault="008C2ED9" w:rsidP="00DE5256">
            <w:pPr>
              <w:ind w:left="36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val="en-US" w:eastAsia="ru-RU"/>
              </w:rPr>
              <w:t>I</w:t>
            </w:r>
            <w:r>
              <w:rPr>
                <w:rFonts w:ascii="Times New Roman" w:eastAsia="Times New Roman" w:hAnsi="Times New Roman" w:cs="Times New Roman"/>
                <w:b/>
                <w:i/>
                <w:sz w:val="24"/>
                <w:szCs w:val="24"/>
                <w:lang w:eastAsia="ru-RU"/>
              </w:rPr>
              <w:t xml:space="preserve">. </w:t>
            </w:r>
            <w:r w:rsidR="00DE5256" w:rsidRPr="00834EE9">
              <w:rPr>
                <w:rFonts w:ascii="Times New Roman" w:eastAsia="Times New Roman" w:hAnsi="Times New Roman" w:cs="Times New Roman"/>
                <w:b/>
                <w:i/>
                <w:sz w:val="24"/>
                <w:szCs w:val="24"/>
                <w:lang w:eastAsia="ru-RU"/>
              </w:rPr>
              <w:t>Демография, труд, уровень доходов, занятость населения</w:t>
            </w:r>
          </w:p>
        </w:tc>
      </w:tr>
      <w:tr w:rsidR="00DE5256" w:rsidRPr="00834EE9" w:rsidTr="004E6571">
        <w:tc>
          <w:tcPr>
            <w:tcW w:w="11057" w:type="dxa"/>
            <w:gridSpan w:val="6"/>
            <w:shd w:val="clear" w:color="auto" w:fill="auto"/>
          </w:tcPr>
          <w:p w:rsidR="00DE5256" w:rsidRPr="00834EE9" w:rsidRDefault="00DE5256" w:rsidP="00DE5256">
            <w:pPr>
              <w:ind w:left="360"/>
              <w:jc w:val="center"/>
              <w:rPr>
                <w:rFonts w:ascii="Times New Roman" w:eastAsia="Times New Roman" w:hAnsi="Times New Roman" w:cs="Times New Roman"/>
                <w:b/>
                <w:i/>
                <w:sz w:val="24"/>
                <w:szCs w:val="24"/>
                <w:lang w:eastAsia="ru-RU"/>
              </w:rPr>
            </w:pPr>
            <w:r w:rsidRPr="00834EE9">
              <w:rPr>
                <w:rFonts w:ascii="Times New Roman" w:eastAsia="Times New Roman" w:hAnsi="Times New Roman" w:cs="Times New Roman"/>
                <w:b/>
                <w:i/>
                <w:sz w:val="24"/>
                <w:szCs w:val="24"/>
                <w:lang w:eastAsia="ru-RU"/>
              </w:rPr>
              <w:t>Демография</w:t>
            </w:r>
          </w:p>
        </w:tc>
      </w:tr>
      <w:tr w:rsidR="00DE5256" w:rsidRPr="00834EE9" w:rsidTr="004E6571">
        <w:tc>
          <w:tcPr>
            <w:tcW w:w="709" w:type="dxa"/>
            <w:shd w:val="clear" w:color="auto" w:fill="auto"/>
          </w:tcPr>
          <w:p w:rsidR="00DE5256" w:rsidRPr="00014327" w:rsidRDefault="00DE5256" w:rsidP="00DE5256">
            <w:pPr>
              <w:jc w:val="center"/>
              <w:rPr>
                <w:rFonts w:ascii="Times New Roman" w:eastAsia="Times New Roman" w:hAnsi="Times New Roman" w:cs="Times New Roman"/>
                <w:sz w:val="24"/>
                <w:szCs w:val="24"/>
                <w:lang w:eastAsia="ru-RU"/>
              </w:rPr>
            </w:pPr>
            <w:r w:rsidRPr="00014327">
              <w:rPr>
                <w:rFonts w:ascii="Times New Roman" w:eastAsia="Times New Roman" w:hAnsi="Times New Roman" w:cs="Times New Roman"/>
                <w:sz w:val="24"/>
                <w:szCs w:val="24"/>
                <w:lang w:eastAsia="ru-RU"/>
              </w:rPr>
              <w:t>1.</w:t>
            </w:r>
          </w:p>
        </w:tc>
        <w:tc>
          <w:tcPr>
            <w:tcW w:w="4678" w:type="dxa"/>
            <w:shd w:val="clear" w:color="auto" w:fill="auto"/>
          </w:tcPr>
          <w:p w:rsidR="00DE5256" w:rsidRPr="00834EE9" w:rsidRDefault="00DE5256" w:rsidP="00DE5256">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Численность постоянного населения </w:t>
            </w:r>
          </w:p>
        </w:tc>
        <w:tc>
          <w:tcPr>
            <w:tcW w:w="1559" w:type="dxa"/>
            <w:shd w:val="clear" w:color="auto" w:fill="auto"/>
          </w:tcPr>
          <w:p w:rsidR="00DE5256" w:rsidRPr="00834EE9" w:rsidRDefault="00DE5256" w:rsidP="00DE5256">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человек</w:t>
            </w:r>
            <w:proofErr w:type="gramEnd"/>
          </w:p>
        </w:tc>
        <w:tc>
          <w:tcPr>
            <w:tcW w:w="1418" w:type="dxa"/>
            <w:shd w:val="clear" w:color="auto" w:fill="auto"/>
          </w:tcPr>
          <w:p w:rsidR="00DE5256" w:rsidRDefault="00A7226D" w:rsidP="00DE52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163 766</w:t>
            </w:r>
          </w:p>
          <w:p w:rsidR="00A7226D" w:rsidRPr="00834EE9" w:rsidRDefault="00A7226D" w:rsidP="00A7226D">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w:t>
            </w:r>
            <w:proofErr w:type="gramStart"/>
            <w:r w:rsidRPr="00834EE9">
              <w:rPr>
                <w:rFonts w:ascii="Times New Roman" w:eastAsia="Times New Roman" w:hAnsi="Times New Roman" w:cs="Times New Roman"/>
                <w:sz w:val="24"/>
                <w:szCs w:val="24"/>
                <w:lang w:eastAsia="ru-RU"/>
              </w:rPr>
              <w:t>на</w:t>
            </w:r>
            <w:proofErr w:type="gramEnd"/>
            <w:r w:rsidRPr="00834EE9">
              <w:rPr>
                <w:rFonts w:ascii="Times New Roman" w:eastAsia="Times New Roman" w:hAnsi="Times New Roman" w:cs="Times New Roman"/>
                <w:sz w:val="24"/>
                <w:szCs w:val="24"/>
                <w:lang w:eastAsia="ru-RU"/>
              </w:rPr>
              <w:t xml:space="preserve"> 01.01.202</w:t>
            </w:r>
            <w:r>
              <w:rPr>
                <w:rFonts w:ascii="Times New Roman" w:eastAsia="Times New Roman" w:hAnsi="Times New Roman" w:cs="Times New Roman"/>
                <w:sz w:val="24"/>
                <w:szCs w:val="24"/>
                <w:lang w:eastAsia="ru-RU"/>
              </w:rPr>
              <w:t>3</w:t>
            </w:r>
            <w:r w:rsidRPr="00834EE9">
              <w:rPr>
                <w:rFonts w:ascii="Times New Roman" w:eastAsia="Times New Roman" w:hAnsi="Times New Roman" w:cs="Times New Roman"/>
                <w:sz w:val="24"/>
                <w:szCs w:val="24"/>
                <w:lang w:eastAsia="ru-RU"/>
              </w:rPr>
              <w:t>)</w:t>
            </w:r>
          </w:p>
        </w:tc>
        <w:tc>
          <w:tcPr>
            <w:tcW w:w="1417" w:type="dxa"/>
            <w:shd w:val="clear" w:color="auto" w:fill="auto"/>
          </w:tcPr>
          <w:p w:rsidR="00126857" w:rsidRPr="00834EE9" w:rsidRDefault="00126857" w:rsidP="00126857">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161 82</w:t>
            </w:r>
            <w:r>
              <w:rPr>
                <w:rFonts w:ascii="Times New Roman" w:eastAsia="Times New Roman" w:hAnsi="Times New Roman" w:cs="Times New Roman"/>
                <w:sz w:val="24"/>
                <w:szCs w:val="24"/>
                <w:lang w:eastAsia="ru-RU"/>
              </w:rPr>
              <w:t>5</w:t>
            </w:r>
          </w:p>
          <w:p w:rsidR="00DE5256" w:rsidRPr="00834EE9" w:rsidRDefault="00126857" w:rsidP="00126857">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w:t>
            </w:r>
            <w:proofErr w:type="gramStart"/>
            <w:r w:rsidRPr="00834EE9">
              <w:rPr>
                <w:rFonts w:ascii="Times New Roman" w:eastAsia="Times New Roman" w:hAnsi="Times New Roman" w:cs="Times New Roman"/>
                <w:sz w:val="24"/>
                <w:szCs w:val="24"/>
                <w:lang w:eastAsia="ru-RU"/>
              </w:rPr>
              <w:t>на</w:t>
            </w:r>
            <w:proofErr w:type="gramEnd"/>
            <w:r w:rsidRPr="00834EE9">
              <w:rPr>
                <w:rFonts w:ascii="Times New Roman" w:eastAsia="Times New Roman" w:hAnsi="Times New Roman" w:cs="Times New Roman"/>
                <w:sz w:val="24"/>
                <w:szCs w:val="24"/>
                <w:lang w:eastAsia="ru-RU"/>
              </w:rPr>
              <w:t xml:space="preserve"> 01.01.202</w:t>
            </w:r>
            <w:r>
              <w:rPr>
                <w:rFonts w:ascii="Times New Roman" w:eastAsia="Times New Roman" w:hAnsi="Times New Roman" w:cs="Times New Roman"/>
                <w:sz w:val="24"/>
                <w:szCs w:val="24"/>
                <w:lang w:eastAsia="ru-RU"/>
              </w:rPr>
              <w:t>2</w:t>
            </w:r>
            <w:r w:rsidRPr="00834EE9">
              <w:rPr>
                <w:rFonts w:ascii="Times New Roman" w:eastAsia="Times New Roman" w:hAnsi="Times New Roman" w:cs="Times New Roman"/>
                <w:sz w:val="24"/>
                <w:szCs w:val="24"/>
                <w:lang w:eastAsia="ru-RU"/>
              </w:rPr>
              <w:t>)</w:t>
            </w:r>
          </w:p>
        </w:tc>
        <w:tc>
          <w:tcPr>
            <w:tcW w:w="1276" w:type="dxa"/>
            <w:shd w:val="clear" w:color="auto" w:fill="auto"/>
          </w:tcPr>
          <w:p w:rsidR="00DE5256" w:rsidRDefault="00DE5256" w:rsidP="00DE52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100,0 </w:t>
            </w:r>
          </w:p>
          <w:p w:rsidR="00DE5256" w:rsidRDefault="00DE5256" w:rsidP="00DE52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(- 67 </w:t>
            </w:r>
          </w:p>
          <w:p w:rsidR="00DE5256" w:rsidRPr="00834EE9" w:rsidRDefault="00DE5256" w:rsidP="00DE5256">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человек</w:t>
            </w:r>
            <w:proofErr w:type="gramEnd"/>
            <w:r>
              <w:rPr>
                <w:rFonts w:ascii="Times New Roman" w:eastAsia="Times New Roman" w:hAnsi="Times New Roman" w:cs="Times New Roman"/>
                <w:sz w:val="24"/>
                <w:szCs w:val="24"/>
                <w:lang w:eastAsia="ru-RU"/>
              </w:rPr>
              <w:t>)</w:t>
            </w:r>
          </w:p>
        </w:tc>
      </w:tr>
      <w:tr w:rsidR="00126857" w:rsidRPr="00834EE9" w:rsidTr="004E6571">
        <w:tc>
          <w:tcPr>
            <w:tcW w:w="709" w:type="dxa"/>
            <w:shd w:val="clear" w:color="auto" w:fill="auto"/>
          </w:tcPr>
          <w:p w:rsidR="00126857" w:rsidRPr="00014327" w:rsidRDefault="00126857" w:rsidP="00126857">
            <w:pPr>
              <w:jc w:val="center"/>
              <w:rPr>
                <w:rFonts w:ascii="Times New Roman" w:eastAsia="Times New Roman" w:hAnsi="Times New Roman" w:cs="Times New Roman"/>
                <w:sz w:val="24"/>
                <w:szCs w:val="24"/>
                <w:lang w:eastAsia="ru-RU"/>
              </w:rPr>
            </w:pPr>
            <w:r w:rsidRPr="00014327">
              <w:rPr>
                <w:rFonts w:ascii="Times New Roman" w:eastAsia="Times New Roman" w:hAnsi="Times New Roman" w:cs="Times New Roman"/>
                <w:sz w:val="24"/>
                <w:szCs w:val="24"/>
                <w:lang w:eastAsia="ru-RU"/>
              </w:rPr>
              <w:t>2.</w:t>
            </w:r>
          </w:p>
        </w:tc>
        <w:tc>
          <w:tcPr>
            <w:tcW w:w="4678" w:type="dxa"/>
            <w:shd w:val="clear" w:color="auto" w:fill="auto"/>
          </w:tcPr>
          <w:p w:rsidR="00126857" w:rsidRPr="00A7226D" w:rsidRDefault="00126857" w:rsidP="0012685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Естественное движение населения: прирост (+), убыль (-) </w:t>
            </w:r>
            <w:r w:rsidRPr="00DA5FA4">
              <w:rPr>
                <w:rFonts w:ascii="Times New Roman" w:eastAsia="Times New Roman" w:hAnsi="Times New Roman" w:cs="Times New Roman"/>
                <w:i/>
                <w:sz w:val="24"/>
                <w:szCs w:val="24"/>
                <w:lang w:eastAsia="ru-RU"/>
              </w:rPr>
              <w:t>за январь-</w:t>
            </w:r>
            <w:r>
              <w:rPr>
                <w:rFonts w:ascii="Times New Roman" w:eastAsia="Times New Roman" w:hAnsi="Times New Roman" w:cs="Times New Roman"/>
                <w:i/>
                <w:sz w:val="24"/>
                <w:szCs w:val="24"/>
                <w:lang w:eastAsia="ru-RU"/>
              </w:rPr>
              <w:t>ноябрь</w:t>
            </w:r>
          </w:p>
        </w:tc>
        <w:tc>
          <w:tcPr>
            <w:tcW w:w="1559" w:type="dxa"/>
            <w:shd w:val="clear" w:color="auto" w:fill="auto"/>
          </w:tcPr>
          <w:p w:rsidR="00126857" w:rsidRPr="00834EE9" w:rsidRDefault="00126857" w:rsidP="00126857">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человек</w:t>
            </w:r>
            <w:proofErr w:type="gramEnd"/>
          </w:p>
        </w:tc>
        <w:tc>
          <w:tcPr>
            <w:tcW w:w="1418" w:type="dxa"/>
            <w:shd w:val="clear" w:color="auto" w:fill="auto"/>
          </w:tcPr>
          <w:p w:rsidR="00126857" w:rsidRPr="002C21B1" w:rsidRDefault="00A7226D" w:rsidP="001268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+ 13</w:t>
            </w:r>
          </w:p>
        </w:tc>
        <w:tc>
          <w:tcPr>
            <w:tcW w:w="1417" w:type="dxa"/>
            <w:shd w:val="clear" w:color="auto" w:fill="auto"/>
          </w:tcPr>
          <w:p w:rsidR="00126857" w:rsidRPr="002C21B1" w:rsidRDefault="00126857" w:rsidP="00126857">
            <w:pPr>
              <w:jc w:val="center"/>
              <w:rPr>
                <w:rFonts w:ascii="Times New Roman" w:eastAsia="Times New Roman" w:hAnsi="Times New Roman" w:cs="Times New Roman"/>
                <w:sz w:val="24"/>
                <w:szCs w:val="24"/>
                <w:lang w:eastAsia="ru-RU"/>
              </w:rPr>
            </w:pPr>
            <w:r w:rsidRPr="002C21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412</w:t>
            </w:r>
          </w:p>
        </w:tc>
        <w:tc>
          <w:tcPr>
            <w:tcW w:w="1276" w:type="dxa"/>
            <w:shd w:val="clear" w:color="auto" w:fill="auto"/>
          </w:tcPr>
          <w:p w:rsidR="00126857" w:rsidRPr="002C21B1" w:rsidRDefault="00904DEA" w:rsidP="00904DE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26857">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99</w:t>
            </w:r>
            <w:r w:rsidR="00126857" w:rsidRPr="002C21B1">
              <w:rPr>
                <w:rFonts w:ascii="Times New Roman" w:eastAsia="Times New Roman" w:hAnsi="Times New Roman" w:cs="Times New Roman"/>
                <w:sz w:val="24"/>
                <w:szCs w:val="24"/>
                <w:lang w:eastAsia="ru-RU"/>
              </w:rPr>
              <w:t xml:space="preserve"> </w:t>
            </w:r>
          </w:p>
        </w:tc>
      </w:tr>
      <w:tr w:rsidR="00126857" w:rsidRPr="00834EE9" w:rsidTr="004E6571">
        <w:tc>
          <w:tcPr>
            <w:tcW w:w="709" w:type="dxa"/>
            <w:shd w:val="clear" w:color="auto" w:fill="auto"/>
          </w:tcPr>
          <w:p w:rsidR="00126857" w:rsidRPr="00014327" w:rsidRDefault="00126857" w:rsidP="00126857">
            <w:pPr>
              <w:jc w:val="center"/>
              <w:rPr>
                <w:rFonts w:ascii="Times New Roman" w:eastAsia="Times New Roman" w:hAnsi="Times New Roman" w:cs="Times New Roman"/>
                <w:sz w:val="24"/>
                <w:szCs w:val="24"/>
                <w:lang w:eastAsia="ru-RU"/>
              </w:rPr>
            </w:pPr>
            <w:r w:rsidRPr="00014327">
              <w:rPr>
                <w:rFonts w:ascii="Times New Roman" w:eastAsia="Times New Roman" w:hAnsi="Times New Roman" w:cs="Times New Roman"/>
                <w:sz w:val="24"/>
                <w:szCs w:val="24"/>
                <w:lang w:eastAsia="ru-RU"/>
              </w:rPr>
              <w:t>3.</w:t>
            </w:r>
          </w:p>
        </w:tc>
        <w:tc>
          <w:tcPr>
            <w:tcW w:w="4678" w:type="dxa"/>
            <w:shd w:val="clear" w:color="auto" w:fill="auto"/>
          </w:tcPr>
          <w:p w:rsidR="00126857" w:rsidRPr="00834EE9" w:rsidRDefault="00126857" w:rsidP="0012685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Миграция населения: приток (+), отток (-) </w:t>
            </w:r>
            <w:r w:rsidRPr="00DA5FA4">
              <w:rPr>
                <w:rFonts w:ascii="Times New Roman" w:eastAsia="Times New Roman" w:hAnsi="Times New Roman" w:cs="Times New Roman"/>
                <w:i/>
                <w:sz w:val="24"/>
                <w:szCs w:val="24"/>
                <w:lang w:eastAsia="ru-RU"/>
              </w:rPr>
              <w:t>за январь-</w:t>
            </w:r>
            <w:r>
              <w:rPr>
                <w:rFonts w:ascii="Times New Roman" w:eastAsia="Times New Roman" w:hAnsi="Times New Roman" w:cs="Times New Roman"/>
                <w:i/>
                <w:sz w:val="24"/>
                <w:szCs w:val="24"/>
                <w:lang w:eastAsia="ru-RU"/>
              </w:rPr>
              <w:t>ноябрь</w:t>
            </w:r>
          </w:p>
        </w:tc>
        <w:tc>
          <w:tcPr>
            <w:tcW w:w="1559" w:type="dxa"/>
            <w:shd w:val="clear" w:color="auto" w:fill="auto"/>
          </w:tcPr>
          <w:p w:rsidR="00126857" w:rsidRPr="00834EE9" w:rsidRDefault="00126857" w:rsidP="00126857">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человек</w:t>
            </w:r>
            <w:proofErr w:type="gramEnd"/>
          </w:p>
        </w:tc>
        <w:tc>
          <w:tcPr>
            <w:tcW w:w="1418" w:type="dxa"/>
            <w:shd w:val="clear" w:color="auto" w:fill="auto"/>
          </w:tcPr>
          <w:p w:rsidR="00126857" w:rsidRPr="002C21B1" w:rsidRDefault="00A7226D" w:rsidP="001268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- 1 780</w:t>
            </w:r>
          </w:p>
        </w:tc>
        <w:tc>
          <w:tcPr>
            <w:tcW w:w="1417" w:type="dxa"/>
            <w:shd w:val="clear" w:color="auto" w:fill="auto"/>
          </w:tcPr>
          <w:p w:rsidR="00126857" w:rsidRPr="002C21B1" w:rsidRDefault="00126857" w:rsidP="00126857">
            <w:pPr>
              <w:jc w:val="center"/>
              <w:rPr>
                <w:rFonts w:ascii="Times New Roman" w:eastAsia="Times New Roman" w:hAnsi="Times New Roman" w:cs="Times New Roman"/>
                <w:sz w:val="24"/>
                <w:szCs w:val="24"/>
                <w:lang w:eastAsia="ru-RU"/>
              </w:rPr>
            </w:pPr>
            <w:r w:rsidRPr="002C21B1">
              <w:rPr>
                <w:rFonts w:ascii="Times New Roman" w:eastAsia="Times New Roman" w:hAnsi="Times New Roman" w:cs="Times New Roman"/>
                <w:sz w:val="24"/>
                <w:szCs w:val="24"/>
                <w:lang w:eastAsia="ru-RU"/>
              </w:rPr>
              <w:t xml:space="preserve">- 3 </w:t>
            </w:r>
            <w:r>
              <w:rPr>
                <w:rFonts w:ascii="Times New Roman" w:eastAsia="Times New Roman" w:hAnsi="Times New Roman" w:cs="Times New Roman"/>
                <w:sz w:val="24"/>
                <w:szCs w:val="24"/>
                <w:lang w:eastAsia="ru-RU"/>
              </w:rPr>
              <w:t>562</w:t>
            </w:r>
          </w:p>
        </w:tc>
        <w:tc>
          <w:tcPr>
            <w:tcW w:w="1276" w:type="dxa"/>
            <w:shd w:val="clear" w:color="auto" w:fill="auto"/>
          </w:tcPr>
          <w:p w:rsidR="00126857" w:rsidRPr="002C21B1" w:rsidRDefault="00126857" w:rsidP="00904DEA">
            <w:pPr>
              <w:jc w:val="center"/>
              <w:rPr>
                <w:rFonts w:ascii="Times New Roman" w:eastAsia="Times New Roman" w:hAnsi="Times New Roman" w:cs="Times New Roman"/>
                <w:sz w:val="24"/>
                <w:szCs w:val="24"/>
                <w:lang w:eastAsia="ru-RU"/>
              </w:rPr>
            </w:pPr>
            <w:r w:rsidRPr="002C21B1">
              <w:rPr>
                <w:rFonts w:ascii="Times New Roman" w:eastAsia="Times New Roman" w:hAnsi="Times New Roman" w:cs="Times New Roman"/>
                <w:sz w:val="24"/>
                <w:szCs w:val="24"/>
                <w:lang w:eastAsia="ru-RU"/>
              </w:rPr>
              <w:t xml:space="preserve">- </w:t>
            </w:r>
            <w:r w:rsidR="00904DEA">
              <w:rPr>
                <w:rFonts w:ascii="Times New Roman" w:eastAsia="Times New Roman" w:hAnsi="Times New Roman" w:cs="Times New Roman"/>
                <w:sz w:val="24"/>
                <w:szCs w:val="24"/>
                <w:lang w:eastAsia="ru-RU"/>
              </w:rPr>
              <w:t>1 782</w:t>
            </w:r>
          </w:p>
        </w:tc>
      </w:tr>
      <w:tr w:rsidR="00DA26A3" w:rsidRPr="00834EE9" w:rsidTr="004E6571">
        <w:tc>
          <w:tcPr>
            <w:tcW w:w="11057" w:type="dxa"/>
            <w:gridSpan w:val="6"/>
            <w:shd w:val="clear" w:color="auto" w:fill="auto"/>
          </w:tcPr>
          <w:p w:rsidR="00DA26A3" w:rsidRPr="00834EE9" w:rsidRDefault="00DA26A3" w:rsidP="00DA26A3">
            <w:pPr>
              <w:jc w:val="center"/>
              <w:rPr>
                <w:rFonts w:ascii="Times New Roman" w:eastAsia="Times New Roman" w:hAnsi="Times New Roman" w:cs="Times New Roman"/>
                <w:b/>
                <w:i/>
                <w:sz w:val="24"/>
                <w:szCs w:val="24"/>
                <w:lang w:eastAsia="ru-RU"/>
              </w:rPr>
            </w:pPr>
            <w:r w:rsidRPr="00834EE9">
              <w:rPr>
                <w:rFonts w:ascii="Times New Roman" w:eastAsia="Times New Roman" w:hAnsi="Times New Roman" w:cs="Times New Roman"/>
                <w:b/>
                <w:i/>
                <w:sz w:val="24"/>
                <w:szCs w:val="24"/>
                <w:lang w:eastAsia="ru-RU"/>
              </w:rPr>
              <w:t xml:space="preserve">Труд </w:t>
            </w:r>
          </w:p>
        </w:tc>
      </w:tr>
      <w:tr w:rsidR="00DA26A3" w:rsidRPr="00834EE9" w:rsidTr="004E6571">
        <w:tc>
          <w:tcPr>
            <w:tcW w:w="709" w:type="dxa"/>
            <w:shd w:val="clear" w:color="auto" w:fill="auto"/>
          </w:tcPr>
          <w:p w:rsidR="00DA26A3" w:rsidRPr="00483E45" w:rsidRDefault="00626EAF" w:rsidP="00DA26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A26A3" w:rsidRPr="00483E45">
              <w:rPr>
                <w:rFonts w:ascii="Times New Roman" w:eastAsia="Times New Roman" w:hAnsi="Times New Roman" w:cs="Times New Roman"/>
                <w:sz w:val="24"/>
                <w:szCs w:val="24"/>
                <w:lang w:eastAsia="ru-RU"/>
              </w:rPr>
              <w:t>.</w:t>
            </w:r>
          </w:p>
        </w:tc>
        <w:tc>
          <w:tcPr>
            <w:tcW w:w="4678" w:type="dxa"/>
            <w:shd w:val="clear" w:color="auto" w:fill="auto"/>
          </w:tcPr>
          <w:p w:rsidR="00DA26A3" w:rsidRPr="005E1B0C" w:rsidRDefault="00DA26A3" w:rsidP="00126857">
            <w:pPr>
              <w:rPr>
                <w:rFonts w:ascii="Times New Roman" w:eastAsia="Times New Roman" w:hAnsi="Times New Roman" w:cs="Times New Roman"/>
                <w:i/>
                <w:sz w:val="24"/>
                <w:szCs w:val="24"/>
                <w:lang w:eastAsia="ru-RU"/>
              </w:rPr>
            </w:pPr>
            <w:r w:rsidRPr="00834EE9">
              <w:rPr>
                <w:rFonts w:ascii="Times New Roman" w:eastAsia="Times New Roman" w:hAnsi="Times New Roman" w:cs="Times New Roman"/>
                <w:sz w:val="24"/>
                <w:szCs w:val="24"/>
                <w:lang w:eastAsia="ru-RU"/>
              </w:rPr>
              <w:t>Среднесписочная численность работающих (по крупным и средним предприятиям)</w:t>
            </w:r>
            <w:r w:rsidR="00DA5FA4">
              <w:rPr>
                <w:rFonts w:ascii="Times New Roman" w:eastAsia="Times New Roman" w:hAnsi="Times New Roman" w:cs="Times New Roman"/>
                <w:sz w:val="24"/>
                <w:szCs w:val="24"/>
                <w:lang w:eastAsia="ru-RU"/>
              </w:rPr>
              <w:t xml:space="preserve"> </w:t>
            </w:r>
            <w:r w:rsidR="00126857" w:rsidRPr="00DA5FA4">
              <w:rPr>
                <w:rFonts w:ascii="Times New Roman" w:eastAsia="Times New Roman" w:hAnsi="Times New Roman" w:cs="Times New Roman"/>
                <w:i/>
                <w:sz w:val="24"/>
                <w:szCs w:val="24"/>
                <w:lang w:eastAsia="ru-RU"/>
              </w:rPr>
              <w:t>за январь-</w:t>
            </w:r>
            <w:r w:rsidR="00126857">
              <w:rPr>
                <w:rFonts w:ascii="Times New Roman" w:eastAsia="Times New Roman" w:hAnsi="Times New Roman" w:cs="Times New Roman"/>
                <w:i/>
                <w:sz w:val="24"/>
                <w:szCs w:val="24"/>
                <w:lang w:eastAsia="ru-RU"/>
              </w:rPr>
              <w:t>ноябрь</w:t>
            </w:r>
          </w:p>
        </w:tc>
        <w:tc>
          <w:tcPr>
            <w:tcW w:w="1559" w:type="dxa"/>
            <w:shd w:val="clear" w:color="auto" w:fill="auto"/>
          </w:tcPr>
          <w:p w:rsidR="00DA26A3" w:rsidRPr="00834EE9" w:rsidRDefault="00DA26A3" w:rsidP="00DA26A3">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человек</w:t>
            </w:r>
            <w:proofErr w:type="gramEnd"/>
          </w:p>
        </w:tc>
        <w:tc>
          <w:tcPr>
            <w:tcW w:w="1418" w:type="dxa"/>
            <w:shd w:val="clear" w:color="auto" w:fill="auto"/>
          </w:tcPr>
          <w:p w:rsidR="00DE16EF" w:rsidRDefault="00DE16EF" w:rsidP="007B756F">
            <w:pPr>
              <w:jc w:val="center"/>
              <w:rPr>
                <w:rFonts w:ascii="Times New Roman" w:eastAsia="Times New Roman" w:hAnsi="Times New Roman" w:cs="Times New Roman"/>
                <w:sz w:val="24"/>
                <w:szCs w:val="24"/>
                <w:lang w:eastAsia="ru-RU"/>
              </w:rPr>
            </w:pPr>
          </w:p>
          <w:p w:rsidR="00DA26A3" w:rsidRPr="007B756F" w:rsidRDefault="00A7226D" w:rsidP="00F777B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34 660</w:t>
            </w:r>
          </w:p>
        </w:tc>
        <w:tc>
          <w:tcPr>
            <w:tcW w:w="1417" w:type="dxa"/>
            <w:shd w:val="clear" w:color="auto" w:fill="auto"/>
          </w:tcPr>
          <w:p w:rsidR="00DA26A3" w:rsidRDefault="00DA26A3" w:rsidP="007B756F">
            <w:pPr>
              <w:jc w:val="center"/>
              <w:rPr>
                <w:rFonts w:ascii="Times New Roman" w:eastAsia="Times New Roman" w:hAnsi="Times New Roman" w:cs="Times New Roman"/>
                <w:sz w:val="24"/>
                <w:szCs w:val="24"/>
                <w:lang w:eastAsia="ru-RU"/>
              </w:rPr>
            </w:pPr>
          </w:p>
          <w:p w:rsidR="00DE16EF" w:rsidRPr="007B756F" w:rsidRDefault="00A7226D" w:rsidP="00F777B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34 961</w:t>
            </w:r>
          </w:p>
        </w:tc>
        <w:tc>
          <w:tcPr>
            <w:tcW w:w="1276" w:type="dxa"/>
            <w:shd w:val="clear" w:color="auto" w:fill="auto"/>
          </w:tcPr>
          <w:p w:rsidR="00DA26A3" w:rsidRPr="007B756F" w:rsidRDefault="00DA26A3" w:rsidP="00DA26A3">
            <w:pPr>
              <w:jc w:val="center"/>
              <w:rPr>
                <w:rFonts w:ascii="Times New Roman" w:eastAsia="Times New Roman" w:hAnsi="Times New Roman" w:cs="Times New Roman"/>
                <w:sz w:val="24"/>
                <w:szCs w:val="24"/>
                <w:lang w:eastAsia="ru-RU"/>
              </w:rPr>
            </w:pPr>
          </w:p>
          <w:p w:rsidR="00DA26A3" w:rsidRPr="007B756F" w:rsidRDefault="00904DEA" w:rsidP="00E42B8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99,1</w:t>
            </w:r>
          </w:p>
        </w:tc>
      </w:tr>
      <w:tr w:rsidR="00DA26A3" w:rsidRPr="00834EE9" w:rsidTr="004E6571">
        <w:tc>
          <w:tcPr>
            <w:tcW w:w="11057" w:type="dxa"/>
            <w:gridSpan w:val="6"/>
            <w:shd w:val="clear" w:color="auto" w:fill="auto"/>
          </w:tcPr>
          <w:p w:rsidR="00DA26A3" w:rsidRPr="007B756F" w:rsidRDefault="00DA26A3" w:rsidP="00DA26A3">
            <w:pPr>
              <w:jc w:val="center"/>
              <w:rPr>
                <w:rFonts w:ascii="Times New Roman" w:eastAsia="Times New Roman" w:hAnsi="Times New Roman" w:cs="Times New Roman"/>
                <w:b/>
                <w:i/>
                <w:sz w:val="24"/>
                <w:szCs w:val="24"/>
                <w:lang w:eastAsia="ru-RU"/>
              </w:rPr>
            </w:pPr>
            <w:r w:rsidRPr="007B756F">
              <w:rPr>
                <w:rFonts w:ascii="Times New Roman" w:eastAsia="Times New Roman" w:hAnsi="Times New Roman" w:cs="Times New Roman"/>
                <w:b/>
                <w:i/>
                <w:sz w:val="24"/>
                <w:szCs w:val="24"/>
                <w:lang w:eastAsia="ru-RU"/>
              </w:rPr>
              <w:t>Доходы населения</w:t>
            </w:r>
          </w:p>
        </w:tc>
      </w:tr>
      <w:tr w:rsidR="00DA26A3" w:rsidRPr="00834EE9" w:rsidTr="004E6571">
        <w:tc>
          <w:tcPr>
            <w:tcW w:w="709" w:type="dxa"/>
            <w:shd w:val="clear" w:color="auto" w:fill="auto"/>
          </w:tcPr>
          <w:p w:rsidR="00DA26A3" w:rsidRPr="00483E45" w:rsidRDefault="00626EAF" w:rsidP="00DA26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A26A3" w:rsidRPr="00483E45">
              <w:rPr>
                <w:rFonts w:ascii="Times New Roman" w:eastAsia="Times New Roman" w:hAnsi="Times New Roman" w:cs="Times New Roman"/>
                <w:sz w:val="24"/>
                <w:szCs w:val="24"/>
                <w:lang w:eastAsia="ru-RU"/>
              </w:rPr>
              <w:t>.</w:t>
            </w:r>
          </w:p>
        </w:tc>
        <w:tc>
          <w:tcPr>
            <w:tcW w:w="4678" w:type="dxa"/>
            <w:shd w:val="clear" w:color="auto" w:fill="auto"/>
          </w:tcPr>
          <w:p w:rsidR="00126857" w:rsidRDefault="00DA26A3" w:rsidP="00126857">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Среднемесячная номинальная начисленная заработная плата на одного работника (по крупным и средним предприятиям)</w:t>
            </w:r>
          </w:p>
          <w:p w:rsidR="00DA26A3" w:rsidRPr="00834EE9" w:rsidRDefault="00126857" w:rsidP="00126857">
            <w:pPr>
              <w:rPr>
                <w:rFonts w:ascii="Times New Roman" w:eastAsia="Times New Roman" w:hAnsi="Times New Roman" w:cs="Times New Roman"/>
                <w:sz w:val="24"/>
                <w:szCs w:val="24"/>
                <w:lang w:eastAsia="ru-RU"/>
              </w:rPr>
            </w:pPr>
            <w:proofErr w:type="gramStart"/>
            <w:r w:rsidRPr="00DA5FA4">
              <w:rPr>
                <w:rFonts w:ascii="Times New Roman" w:eastAsia="Times New Roman" w:hAnsi="Times New Roman" w:cs="Times New Roman"/>
                <w:i/>
                <w:sz w:val="24"/>
                <w:szCs w:val="24"/>
                <w:lang w:eastAsia="ru-RU"/>
              </w:rPr>
              <w:t>за</w:t>
            </w:r>
            <w:proofErr w:type="gramEnd"/>
            <w:r w:rsidRPr="00DA5FA4">
              <w:rPr>
                <w:rFonts w:ascii="Times New Roman" w:eastAsia="Times New Roman" w:hAnsi="Times New Roman" w:cs="Times New Roman"/>
                <w:i/>
                <w:sz w:val="24"/>
                <w:szCs w:val="24"/>
                <w:lang w:eastAsia="ru-RU"/>
              </w:rPr>
              <w:t xml:space="preserve"> январь-</w:t>
            </w:r>
            <w:r>
              <w:rPr>
                <w:rFonts w:ascii="Times New Roman" w:eastAsia="Times New Roman" w:hAnsi="Times New Roman" w:cs="Times New Roman"/>
                <w:i/>
                <w:sz w:val="24"/>
                <w:szCs w:val="24"/>
                <w:lang w:eastAsia="ru-RU"/>
              </w:rPr>
              <w:t>ноябрь</w:t>
            </w:r>
          </w:p>
        </w:tc>
        <w:tc>
          <w:tcPr>
            <w:tcW w:w="1559" w:type="dxa"/>
            <w:shd w:val="clear" w:color="auto" w:fill="auto"/>
          </w:tcPr>
          <w:p w:rsidR="00DA26A3" w:rsidRPr="00834EE9" w:rsidRDefault="00DA26A3" w:rsidP="00DA26A3">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рублей</w:t>
            </w:r>
            <w:proofErr w:type="gramEnd"/>
          </w:p>
        </w:tc>
        <w:tc>
          <w:tcPr>
            <w:tcW w:w="1418" w:type="dxa"/>
            <w:shd w:val="clear" w:color="auto" w:fill="auto"/>
          </w:tcPr>
          <w:p w:rsidR="00DA26A3" w:rsidRDefault="00DA26A3" w:rsidP="007B756F">
            <w:pPr>
              <w:jc w:val="center"/>
              <w:rPr>
                <w:rFonts w:ascii="Times New Roman" w:eastAsia="Times New Roman" w:hAnsi="Times New Roman" w:cs="Times New Roman"/>
                <w:sz w:val="24"/>
                <w:szCs w:val="24"/>
                <w:lang w:eastAsia="ru-RU"/>
              </w:rPr>
            </w:pPr>
          </w:p>
          <w:p w:rsidR="00DE16EF" w:rsidRPr="007B756F" w:rsidRDefault="00A7226D" w:rsidP="00F777B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4E0EB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203</w:t>
            </w:r>
            <w:r w:rsidR="004E0EB3">
              <w:rPr>
                <w:rFonts w:ascii="Times New Roman" w:eastAsia="Times New Roman" w:hAnsi="Times New Roman" w:cs="Times New Roman"/>
                <w:sz w:val="24"/>
                <w:szCs w:val="24"/>
                <w:lang w:eastAsia="ru-RU"/>
              </w:rPr>
              <w:t>,0</w:t>
            </w:r>
          </w:p>
        </w:tc>
        <w:tc>
          <w:tcPr>
            <w:tcW w:w="1417" w:type="dxa"/>
            <w:shd w:val="clear" w:color="auto" w:fill="auto"/>
          </w:tcPr>
          <w:p w:rsidR="00DA26A3" w:rsidRDefault="00DA26A3" w:rsidP="007B756F">
            <w:pPr>
              <w:jc w:val="center"/>
              <w:rPr>
                <w:rFonts w:ascii="Times New Roman" w:eastAsia="Times New Roman" w:hAnsi="Times New Roman" w:cs="Times New Roman"/>
                <w:sz w:val="24"/>
                <w:szCs w:val="24"/>
                <w:lang w:eastAsia="ru-RU"/>
              </w:rPr>
            </w:pPr>
          </w:p>
          <w:p w:rsidR="00DE16EF" w:rsidRPr="007B756F" w:rsidRDefault="00A7226D" w:rsidP="00F777B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4E0EB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554</w:t>
            </w:r>
            <w:r w:rsidR="004E0EB3">
              <w:rPr>
                <w:rFonts w:ascii="Times New Roman" w:eastAsia="Times New Roman" w:hAnsi="Times New Roman" w:cs="Times New Roman"/>
                <w:sz w:val="24"/>
                <w:szCs w:val="24"/>
                <w:lang w:eastAsia="ru-RU"/>
              </w:rPr>
              <w:t>,0</w:t>
            </w:r>
          </w:p>
        </w:tc>
        <w:tc>
          <w:tcPr>
            <w:tcW w:w="1276" w:type="dxa"/>
            <w:shd w:val="clear" w:color="auto" w:fill="auto"/>
          </w:tcPr>
          <w:p w:rsidR="00DA26A3" w:rsidRDefault="00DA26A3" w:rsidP="007B756F">
            <w:pPr>
              <w:jc w:val="center"/>
              <w:rPr>
                <w:rFonts w:ascii="Times New Roman" w:eastAsia="Times New Roman" w:hAnsi="Times New Roman" w:cs="Times New Roman"/>
                <w:sz w:val="24"/>
                <w:szCs w:val="24"/>
                <w:lang w:eastAsia="ru-RU"/>
              </w:rPr>
            </w:pPr>
          </w:p>
          <w:p w:rsidR="00DE16EF" w:rsidRPr="007B756F" w:rsidRDefault="00904DEA" w:rsidP="00F777B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113,9</w:t>
            </w:r>
          </w:p>
        </w:tc>
      </w:tr>
      <w:tr w:rsidR="00DA26A3" w:rsidRPr="00834EE9" w:rsidTr="004E6571">
        <w:tc>
          <w:tcPr>
            <w:tcW w:w="11057" w:type="dxa"/>
            <w:gridSpan w:val="6"/>
            <w:shd w:val="clear" w:color="auto" w:fill="auto"/>
          </w:tcPr>
          <w:p w:rsidR="00DA26A3" w:rsidRPr="00834EE9" w:rsidRDefault="00DA26A3" w:rsidP="00DA26A3">
            <w:pPr>
              <w:jc w:val="center"/>
              <w:rPr>
                <w:rFonts w:ascii="Times New Roman" w:eastAsia="Times New Roman" w:hAnsi="Times New Roman" w:cs="Times New Roman"/>
                <w:b/>
                <w:i/>
                <w:sz w:val="24"/>
                <w:szCs w:val="24"/>
                <w:lang w:eastAsia="ru-RU"/>
              </w:rPr>
            </w:pPr>
            <w:r w:rsidRPr="00834EE9">
              <w:rPr>
                <w:rFonts w:ascii="Times New Roman" w:eastAsia="Times New Roman" w:hAnsi="Times New Roman" w:cs="Times New Roman"/>
                <w:b/>
                <w:i/>
                <w:sz w:val="24"/>
                <w:szCs w:val="24"/>
                <w:lang w:eastAsia="ru-RU"/>
              </w:rPr>
              <w:t>Занятость населения</w:t>
            </w:r>
          </w:p>
        </w:tc>
      </w:tr>
      <w:tr w:rsidR="00DA26A3" w:rsidRPr="00834EE9" w:rsidTr="004E6571">
        <w:tc>
          <w:tcPr>
            <w:tcW w:w="709" w:type="dxa"/>
            <w:shd w:val="clear" w:color="auto" w:fill="auto"/>
          </w:tcPr>
          <w:p w:rsidR="00DA26A3" w:rsidRPr="00834EE9" w:rsidRDefault="00626EAF" w:rsidP="00DA26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A26A3" w:rsidRPr="00834EE9">
              <w:rPr>
                <w:rFonts w:ascii="Times New Roman" w:eastAsia="Times New Roman" w:hAnsi="Times New Roman" w:cs="Times New Roman"/>
                <w:sz w:val="24"/>
                <w:szCs w:val="24"/>
                <w:lang w:eastAsia="ru-RU"/>
              </w:rPr>
              <w:t>.</w:t>
            </w:r>
          </w:p>
        </w:tc>
        <w:tc>
          <w:tcPr>
            <w:tcW w:w="4678" w:type="dxa"/>
            <w:shd w:val="clear" w:color="auto" w:fill="auto"/>
          </w:tcPr>
          <w:p w:rsidR="00DA26A3" w:rsidRPr="00834EE9" w:rsidRDefault="00DA26A3" w:rsidP="00DA26A3">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Численность безработных граждан, состоящих на учете</w:t>
            </w:r>
          </w:p>
        </w:tc>
        <w:tc>
          <w:tcPr>
            <w:tcW w:w="1559" w:type="dxa"/>
            <w:shd w:val="clear" w:color="auto" w:fill="auto"/>
          </w:tcPr>
          <w:p w:rsidR="00DA26A3" w:rsidRPr="00834EE9" w:rsidRDefault="00DA26A3" w:rsidP="00DA26A3">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человек</w:t>
            </w:r>
            <w:proofErr w:type="gramEnd"/>
          </w:p>
        </w:tc>
        <w:tc>
          <w:tcPr>
            <w:tcW w:w="1418" w:type="dxa"/>
            <w:shd w:val="clear" w:color="auto" w:fill="auto"/>
          </w:tcPr>
          <w:p w:rsidR="00DA26A3" w:rsidRPr="00834EE9" w:rsidRDefault="00A7226D" w:rsidP="00DA26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w:t>
            </w:r>
          </w:p>
        </w:tc>
        <w:tc>
          <w:tcPr>
            <w:tcW w:w="1417" w:type="dxa"/>
            <w:shd w:val="clear" w:color="auto" w:fill="auto"/>
          </w:tcPr>
          <w:p w:rsidR="00DA26A3" w:rsidRPr="00C47839" w:rsidRDefault="00126857" w:rsidP="00C478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w:t>
            </w:r>
          </w:p>
        </w:tc>
        <w:tc>
          <w:tcPr>
            <w:tcW w:w="1276" w:type="dxa"/>
            <w:shd w:val="clear" w:color="auto" w:fill="auto"/>
          </w:tcPr>
          <w:p w:rsidR="00DA26A3" w:rsidRPr="00904DEA" w:rsidRDefault="00904DEA" w:rsidP="00C47839">
            <w:pPr>
              <w:jc w:val="center"/>
              <w:rPr>
                <w:rFonts w:ascii="Times New Roman" w:eastAsia="Times New Roman" w:hAnsi="Times New Roman" w:cs="Times New Roman"/>
                <w:sz w:val="24"/>
                <w:szCs w:val="24"/>
                <w:lang w:eastAsia="ru-RU"/>
              </w:rPr>
            </w:pPr>
            <w:r w:rsidRPr="00904DEA">
              <w:rPr>
                <w:rFonts w:ascii="Times New Roman" w:eastAsia="Times New Roman" w:hAnsi="Times New Roman" w:cs="Times New Roman"/>
                <w:sz w:val="24"/>
                <w:szCs w:val="24"/>
                <w:lang w:eastAsia="ru-RU"/>
              </w:rPr>
              <w:t>50,9</w:t>
            </w:r>
          </w:p>
        </w:tc>
      </w:tr>
      <w:tr w:rsidR="00DA26A3" w:rsidRPr="00E07907" w:rsidTr="004E6571">
        <w:tc>
          <w:tcPr>
            <w:tcW w:w="11057" w:type="dxa"/>
            <w:gridSpan w:val="6"/>
            <w:shd w:val="clear" w:color="auto" w:fill="auto"/>
          </w:tcPr>
          <w:p w:rsidR="00DA26A3" w:rsidRPr="005346ED" w:rsidRDefault="008C2ED9" w:rsidP="00DA26A3">
            <w:pPr>
              <w:pStyle w:val="a6"/>
              <w:tabs>
                <w:tab w:val="clear" w:pos="4677"/>
                <w:tab w:val="clear" w:pos="9355"/>
              </w:tabs>
              <w:ind w:left="360"/>
              <w:jc w:val="center"/>
              <w:rPr>
                <w:rFonts w:ascii="Times New Roman" w:hAnsi="Times New Roman" w:cs="Times New Roman"/>
                <w:b/>
                <w:i/>
                <w:sz w:val="24"/>
                <w:szCs w:val="24"/>
              </w:rPr>
            </w:pPr>
            <w:r>
              <w:rPr>
                <w:rFonts w:ascii="Times New Roman" w:hAnsi="Times New Roman" w:cs="Times New Roman"/>
                <w:b/>
                <w:i/>
                <w:sz w:val="24"/>
                <w:szCs w:val="24"/>
                <w:lang w:val="en-US"/>
              </w:rPr>
              <w:t>II</w:t>
            </w:r>
            <w:r>
              <w:rPr>
                <w:rFonts w:ascii="Times New Roman" w:hAnsi="Times New Roman" w:cs="Times New Roman"/>
                <w:b/>
                <w:i/>
                <w:sz w:val="24"/>
                <w:szCs w:val="24"/>
              </w:rPr>
              <w:t xml:space="preserve">. </w:t>
            </w:r>
            <w:r w:rsidR="00DA26A3" w:rsidRPr="005346ED">
              <w:rPr>
                <w:rFonts w:ascii="Times New Roman" w:hAnsi="Times New Roman" w:cs="Times New Roman"/>
                <w:b/>
                <w:i/>
                <w:sz w:val="24"/>
                <w:szCs w:val="24"/>
              </w:rPr>
              <w:t>Экономика</w:t>
            </w:r>
          </w:p>
        </w:tc>
      </w:tr>
      <w:tr w:rsidR="00DA26A3" w:rsidRPr="00A917E5" w:rsidTr="004E6571">
        <w:tc>
          <w:tcPr>
            <w:tcW w:w="709" w:type="dxa"/>
            <w:shd w:val="clear" w:color="auto" w:fill="auto"/>
          </w:tcPr>
          <w:p w:rsidR="00DA26A3" w:rsidRPr="004D5B15" w:rsidRDefault="00626EAF" w:rsidP="00DA26A3">
            <w:pPr>
              <w:pStyle w:val="a6"/>
              <w:jc w:val="center"/>
              <w:rPr>
                <w:rFonts w:ascii="Times New Roman" w:hAnsi="Times New Roman" w:cs="Times New Roman"/>
                <w:sz w:val="24"/>
                <w:szCs w:val="24"/>
              </w:rPr>
            </w:pPr>
            <w:r>
              <w:rPr>
                <w:rFonts w:ascii="Times New Roman" w:hAnsi="Times New Roman" w:cs="Times New Roman"/>
                <w:sz w:val="24"/>
                <w:szCs w:val="24"/>
              </w:rPr>
              <w:t>7</w:t>
            </w:r>
            <w:r w:rsidR="00DA26A3" w:rsidRPr="004D5B15">
              <w:rPr>
                <w:rFonts w:ascii="Times New Roman" w:hAnsi="Times New Roman" w:cs="Times New Roman"/>
                <w:sz w:val="24"/>
                <w:szCs w:val="24"/>
              </w:rPr>
              <w:t>.</w:t>
            </w:r>
          </w:p>
        </w:tc>
        <w:tc>
          <w:tcPr>
            <w:tcW w:w="4678" w:type="dxa"/>
            <w:shd w:val="clear" w:color="auto" w:fill="auto"/>
          </w:tcPr>
          <w:p w:rsidR="00DA26A3" w:rsidRPr="005346ED" w:rsidRDefault="00DA26A3" w:rsidP="00126857">
            <w:pPr>
              <w:pStyle w:val="a6"/>
              <w:rPr>
                <w:rFonts w:ascii="Times New Roman" w:hAnsi="Times New Roman" w:cs="Times New Roman"/>
                <w:i/>
                <w:sz w:val="24"/>
                <w:szCs w:val="24"/>
              </w:rPr>
            </w:pPr>
            <w:r w:rsidRPr="00126857">
              <w:rPr>
                <w:rFonts w:ascii="Times New Roman" w:hAnsi="Times New Roman" w:cs="Times New Roman"/>
                <w:sz w:val="24"/>
                <w:szCs w:val="24"/>
              </w:rPr>
              <w:t>Количество зарегистрированных юридических лиц и филиалов</w:t>
            </w:r>
          </w:p>
        </w:tc>
        <w:tc>
          <w:tcPr>
            <w:tcW w:w="1559" w:type="dxa"/>
            <w:shd w:val="clear" w:color="auto" w:fill="auto"/>
          </w:tcPr>
          <w:p w:rsidR="00DA26A3" w:rsidRDefault="00DA26A3" w:rsidP="00DA26A3">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количество</w:t>
            </w:r>
            <w:proofErr w:type="gramEnd"/>
            <w:r w:rsidRPr="005346ED">
              <w:rPr>
                <w:rFonts w:ascii="Times New Roman" w:hAnsi="Times New Roman" w:cs="Times New Roman"/>
                <w:sz w:val="24"/>
                <w:szCs w:val="24"/>
              </w:rPr>
              <w:t xml:space="preserve"> </w:t>
            </w:r>
          </w:p>
          <w:p w:rsidR="00DA26A3" w:rsidRPr="005346ED" w:rsidRDefault="00DA26A3" w:rsidP="00DA26A3">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объектов</w:t>
            </w:r>
            <w:proofErr w:type="gramEnd"/>
          </w:p>
        </w:tc>
        <w:tc>
          <w:tcPr>
            <w:tcW w:w="1418" w:type="dxa"/>
            <w:shd w:val="clear" w:color="auto" w:fill="auto"/>
          </w:tcPr>
          <w:p w:rsidR="00DA26A3" w:rsidRPr="005346ED" w:rsidRDefault="00A7226D" w:rsidP="00016C7F">
            <w:pPr>
              <w:pStyle w:val="a6"/>
              <w:jc w:val="center"/>
              <w:rPr>
                <w:rFonts w:ascii="Times New Roman" w:hAnsi="Times New Roman" w:cs="Times New Roman"/>
                <w:sz w:val="24"/>
                <w:szCs w:val="24"/>
              </w:rPr>
            </w:pPr>
            <w:r>
              <w:rPr>
                <w:rFonts w:ascii="Times New Roman" w:hAnsi="Times New Roman" w:cs="Times New Roman"/>
                <w:sz w:val="24"/>
                <w:szCs w:val="24"/>
              </w:rPr>
              <w:t>2 842</w:t>
            </w:r>
          </w:p>
        </w:tc>
        <w:tc>
          <w:tcPr>
            <w:tcW w:w="1417" w:type="dxa"/>
            <w:shd w:val="clear" w:color="auto" w:fill="auto"/>
          </w:tcPr>
          <w:p w:rsidR="00DA26A3" w:rsidRPr="005346ED" w:rsidRDefault="00126857" w:rsidP="00016C7F">
            <w:pPr>
              <w:pStyle w:val="a6"/>
              <w:jc w:val="center"/>
              <w:rPr>
                <w:rFonts w:ascii="Times New Roman" w:hAnsi="Times New Roman" w:cs="Times New Roman"/>
                <w:sz w:val="24"/>
                <w:szCs w:val="24"/>
              </w:rPr>
            </w:pPr>
            <w:r>
              <w:rPr>
                <w:rFonts w:ascii="Times New Roman" w:hAnsi="Times New Roman" w:cs="Times New Roman"/>
                <w:sz w:val="24"/>
                <w:szCs w:val="24"/>
              </w:rPr>
              <w:t>2 871</w:t>
            </w:r>
          </w:p>
        </w:tc>
        <w:tc>
          <w:tcPr>
            <w:tcW w:w="1276" w:type="dxa"/>
            <w:shd w:val="clear" w:color="auto" w:fill="auto"/>
          </w:tcPr>
          <w:p w:rsidR="00DA26A3" w:rsidRDefault="00904DEA" w:rsidP="00481854">
            <w:pPr>
              <w:pStyle w:val="a6"/>
              <w:jc w:val="center"/>
              <w:rPr>
                <w:rFonts w:ascii="Times New Roman" w:hAnsi="Times New Roman" w:cs="Times New Roman"/>
                <w:sz w:val="24"/>
                <w:szCs w:val="24"/>
              </w:rPr>
            </w:pPr>
            <w:r>
              <w:rPr>
                <w:rFonts w:ascii="Times New Roman" w:hAnsi="Times New Roman" w:cs="Times New Roman"/>
                <w:sz w:val="24"/>
                <w:szCs w:val="24"/>
              </w:rPr>
              <w:t>99,0</w:t>
            </w:r>
          </w:p>
          <w:p w:rsidR="004D5B15" w:rsidRPr="005346ED" w:rsidRDefault="004D5B15" w:rsidP="00904DEA">
            <w:pPr>
              <w:pStyle w:val="a6"/>
              <w:jc w:val="center"/>
              <w:rPr>
                <w:rFonts w:ascii="Times New Roman" w:hAnsi="Times New Roman" w:cs="Times New Roman"/>
                <w:sz w:val="24"/>
                <w:szCs w:val="24"/>
              </w:rPr>
            </w:pPr>
            <w:r>
              <w:rPr>
                <w:rFonts w:ascii="Times New Roman" w:hAnsi="Times New Roman" w:cs="Times New Roman"/>
                <w:sz w:val="24"/>
                <w:szCs w:val="24"/>
              </w:rPr>
              <w:t xml:space="preserve">(- </w:t>
            </w:r>
            <w:r w:rsidR="00904DEA">
              <w:rPr>
                <w:rFonts w:ascii="Times New Roman" w:hAnsi="Times New Roman" w:cs="Times New Roman"/>
                <w:sz w:val="24"/>
                <w:szCs w:val="24"/>
              </w:rPr>
              <w:t>29</w:t>
            </w:r>
            <w:r>
              <w:rPr>
                <w:rFonts w:ascii="Times New Roman" w:hAnsi="Times New Roman" w:cs="Times New Roman"/>
                <w:sz w:val="24"/>
                <w:szCs w:val="24"/>
              </w:rPr>
              <w:t>)</w:t>
            </w:r>
          </w:p>
        </w:tc>
      </w:tr>
      <w:tr w:rsidR="00DA26A3" w:rsidTr="004E6571">
        <w:tc>
          <w:tcPr>
            <w:tcW w:w="11057" w:type="dxa"/>
            <w:gridSpan w:val="6"/>
            <w:shd w:val="clear" w:color="auto" w:fill="auto"/>
          </w:tcPr>
          <w:p w:rsidR="00DA26A3" w:rsidRPr="005346ED" w:rsidRDefault="00DA26A3" w:rsidP="00DA26A3">
            <w:pPr>
              <w:pStyle w:val="a6"/>
              <w:ind w:left="360"/>
              <w:jc w:val="center"/>
              <w:rPr>
                <w:rFonts w:ascii="Times New Roman" w:hAnsi="Times New Roman" w:cs="Times New Roman"/>
                <w:b/>
                <w:i/>
                <w:sz w:val="24"/>
                <w:szCs w:val="24"/>
              </w:rPr>
            </w:pPr>
            <w:r w:rsidRPr="005346ED">
              <w:rPr>
                <w:rFonts w:ascii="Times New Roman" w:hAnsi="Times New Roman" w:cs="Times New Roman"/>
                <w:b/>
                <w:i/>
                <w:sz w:val="24"/>
                <w:szCs w:val="24"/>
              </w:rPr>
              <w:t>Промышленное производство</w:t>
            </w:r>
            <w:r w:rsidR="00D72195">
              <w:rPr>
                <w:rFonts w:ascii="Times New Roman" w:hAnsi="Times New Roman" w:cs="Times New Roman"/>
                <w:b/>
                <w:i/>
                <w:sz w:val="24"/>
                <w:szCs w:val="24"/>
              </w:rPr>
              <w:t xml:space="preserve"> (оперативная информация)</w:t>
            </w:r>
          </w:p>
        </w:tc>
      </w:tr>
      <w:tr w:rsidR="00DA26A3" w:rsidRPr="00A917E5" w:rsidTr="004E6571">
        <w:tc>
          <w:tcPr>
            <w:tcW w:w="709" w:type="dxa"/>
            <w:shd w:val="clear" w:color="auto" w:fill="auto"/>
          </w:tcPr>
          <w:p w:rsidR="00DA26A3" w:rsidRPr="007568C6" w:rsidRDefault="00626EAF" w:rsidP="00DA26A3">
            <w:pPr>
              <w:pStyle w:val="a6"/>
              <w:jc w:val="center"/>
              <w:rPr>
                <w:rFonts w:ascii="Times New Roman" w:hAnsi="Times New Roman" w:cs="Times New Roman"/>
                <w:sz w:val="24"/>
                <w:szCs w:val="24"/>
              </w:rPr>
            </w:pPr>
            <w:r>
              <w:rPr>
                <w:rFonts w:ascii="Times New Roman" w:hAnsi="Times New Roman" w:cs="Times New Roman"/>
                <w:sz w:val="24"/>
                <w:szCs w:val="24"/>
              </w:rPr>
              <w:t>8</w:t>
            </w:r>
            <w:r w:rsidR="00DA26A3" w:rsidRPr="007568C6">
              <w:rPr>
                <w:rFonts w:ascii="Times New Roman" w:hAnsi="Times New Roman" w:cs="Times New Roman"/>
                <w:sz w:val="24"/>
                <w:szCs w:val="24"/>
              </w:rPr>
              <w:t>.</w:t>
            </w:r>
          </w:p>
        </w:tc>
        <w:tc>
          <w:tcPr>
            <w:tcW w:w="4678" w:type="dxa"/>
            <w:shd w:val="clear" w:color="auto" w:fill="auto"/>
          </w:tcPr>
          <w:p w:rsidR="00DA26A3" w:rsidRPr="00126857" w:rsidRDefault="00DA26A3" w:rsidP="00DA26A3">
            <w:pPr>
              <w:pStyle w:val="a6"/>
              <w:rPr>
                <w:rFonts w:ascii="Times New Roman" w:hAnsi="Times New Roman" w:cs="Times New Roman"/>
                <w:sz w:val="24"/>
                <w:szCs w:val="24"/>
              </w:rPr>
            </w:pPr>
            <w:r w:rsidRPr="00126857">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по полному кругу предприятий</w:t>
            </w:r>
            <w:r w:rsidR="00BD11EC" w:rsidRPr="00126857">
              <w:rPr>
                <w:rFonts w:ascii="Times New Roman" w:hAnsi="Times New Roman" w:cs="Times New Roman"/>
                <w:sz w:val="24"/>
                <w:szCs w:val="24"/>
              </w:rPr>
              <w:t>, в том числе:</w:t>
            </w:r>
          </w:p>
        </w:tc>
        <w:tc>
          <w:tcPr>
            <w:tcW w:w="1559" w:type="dxa"/>
            <w:shd w:val="clear" w:color="auto" w:fill="auto"/>
          </w:tcPr>
          <w:p w:rsidR="00DA26A3" w:rsidRPr="005346ED" w:rsidRDefault="00A7226D" w:rsidP="00A7226D">
            <w:pPr>
              <w:pStyle w:val="a6"/>
              <w:jc w:val="center"/>
              <w:rPr>
                <w:rFonts w:ascii="Times New Roman" w:hAnsi="Times New Roman" w:cs="Times New Roman"/>
                <w:sz w:val="24"/>
                <w:szCs w:val="24"/>
              </w:rPr>
            </w:pPr>
            <w:proofErr w:type="gramStart"/>
            <w:r>
              <w:rPr>
                <w:rFonts w:ascii="Times New Roman" w:hAnsi="Times New Roman" w:cs="Times New Roman"/>
                <w:sz w:val="24"/>
                <w:szCs w:val="24"/>
              </w:rPr>
              <w:t>млн</w:t>
            </w:r>
            <w:proofErr w:type="gramEnd"/>
            <w:r>
              <w:rPr>
                <w:rFonts w:ascii="Times New Roman" w:hAnsi="Times New Roman" w:cs="Times New Roman"/>
                <w:sz w:val="24"/>
                <w:szCs w:val="24"/>
              </w:rPr>
              <w:t xml:space="preserve"> </w:t>
            </w:r>
            <w:r w:rsidR="00DA26A3" w:rsidRPr="005346ED">
              <w:rPr>
                <w:rFonts w:ascii="Times New Roman" w:hAnsi="Times New Roman" w:cs="Times New Roman"/>
                <w:sz w:val="24"/>
                <w:szCs w:val="24"/>
              </w:rPr>
              <w:t>рублей</w:t>
            </w:r>
          </w:p>
        </w:tc>
        <w:tc>
          <w:tcPr>
            <w:tcW w:w="1418" w:type="dxa"/>
            <w:shd w:val="clear" w:color="auto" w:fill="auto"/>
          </w:tcPr>
          <w:p w:rsidR="00DA26A3" w:rsidRPr="00B06202" w:rsidRDefault="00A7226D" w:rsidP="00D72195">
            <w:pPr>
              <w:pStyle w:val="a6"/>
              <w:jc w:val="center"/>
              <w:rPr>
                <w:rFonts w:ascii="Times New Roman" w:hAnsi="Times New Roman" w:cs="Times New Roman"/>
                <w:sz w:val="24"/>
                <w:szCs w:val="24"/>
              </w:rPr>
            </w:pPr>
            <w:r>
              <w:rPr>
                <w:rFonts w:ascii="Times New Roman" w:hAnsi="Times New Roman" w:cs="Times New Roman"/>
                <w:sz w:val="24"/>
                <w:szCs w:val="24"/>
              </w:rPr>
              <w:t>29 215,1</w:t>
            </w:r>
          </w:p>
        </w:tc>
        <w:tc>
          <w:tcPr>
            <w:tcW w:w="1417" w:type="dxa"/>
            <w:shd w:val="clear" w:color="auto" w:fill="auto"/>
          </w:tcPr>
          <w:p w:rsidR="00DA26A3" w:rsidRPr="00B06202" w:rsidRDefault="00A7226D" w:rsidP="00D72195">
            <w:pPr>
              <w:pStyle w:val="a6"/>
              <w:jc w:val="center"/>
              <w:rPr>
                <w:rFonts w:ascii="Times New Roman" w:hAnsi="Times New Roman" w:cs="Times New Roman"/>
                <w:sz w:val="24"/>
                <w:szCs w:val="24"/>
              </w:rPr>
            </w:pPr>
            <w:r>
              <w:rPr>
                <w:rFonts w:ascii="Times New Roman" w:hAnsi="Times New Roman" w:cs="Times New Roman"/>
                <w:sz w:val="24"/>
                <w:szCs w:val="24"/>
              </w:rPr>
              <w:t>27 992,7</w:t>
            </w:r>
          </w:p>
        </w:tc>
        <w:tc>
          <w:tcPr>
            <w:tcW w:w="1276" w:type="dxa"/>
            <w:shd w:val="clear" w:color="auto" w:fill="auto"/>
          </w:tcPr>
          <w:p w:rsidR="00DA26A3" w:rsidRPr="00B06202" w:rsidRDefault="00904DEA" w:rsidP="00D72195">
            <w:pPr>
              <w:pStyle w:val="a6"/>
              <w:jc w:val="center"/>
              <w:rPr>
                <w:rFonts w:ascii="Times New Roman" w:hAnsi="Times New Roman" w:cs="Times New Roman"/>
                <w:sz w:val="24"/>
                <w:szCs w:val="24"/>
              </w:rPr>
            </w:pPr>
            <w:r>
              <w:rPr>
                <w:rFonts w:ascii="Times New Roman" w:hAnsi="Times New Roman" w:cs="Times New Roman"/>
                <w:sz w:val="24"/>
                <w:szCs w:val="24"/>
              </w:rPr>
              <w:t>104,4</w:t>
            </w:r>
          </w:p>
        </w:tc>
      </w:tr>
      <w:tr w:rsidR="00A7226D" w:rsidRPr="00A917E5" w:rsidTr="004E6571">
        <w:tc>
          <w:tcPr>
            <w:tcW w:w="709" w:type="dxa"/>
            <w:shd w:val="clear" w:color="auto" w:fill="auto"/>
          </w:tcPr>
          <w:p w:rsidR="00A7226D" w:rsidRDefault="00A7226D" w:rsidP="00A7226D">
            <w:pPr>
              <w:pStyle w:val="a6"/>
              <w:jc w:val="center"/>
              <w:rPr>
                <w:rFonts w:ascii="Times New Roman" w:hAnsi="Times New Roman" w:cs="Times New Roman"/>
                <w:sz w:val="24"/>
                <w:szCs w:val="24"/>
              </w:rPr>
            </w:pPr>
          </w:p>
        </w:tc>
        <w:tc>
          <w:tcPr>
            <w:tcW w:w="4678" w:type="dxa"/>
            <w:shd w:val="clear" w:color="auto" w:fill="auto"/>
          </w:tcPr>
          <w:p w:rsidR="00A7226D" w:rsidRPr="00126857" w:rsidRDefault="00A7226D" w:rsidP="00A7226D">
            <w:pPr>
              <w:pStyle w:val="a6"/>
              <w:rPr>
                <w:rFonts w:ascii="Times New Roman" w:hAnsi="Times New Roman" w:cs="Times New Roman"/>
                <w:sz w:val="24"/>
                <w:szCs w:val="24"/>
              </w:rPr>
            </w:pPr>
            <w:r w:rsidRPr="00126857">
              <w:rPr>
                <w:rFonts w:ascii="Times New Roman" w:hAnsi="Times New Roman" w:cs="Times New Roman"/>
                <w:sz w:val="24"/>
                <w:szCs w:val="24"/>
              </w:rPr>
              <w:t>- по крупным и средним предприятиям</w:t>
            </w:r>
          </w:p>
        </w:tc>
        <w:tc>
          <w:tcPr>
            <w:tcW w:w="1559" w:type="dxa"/>
            <w:shd w:val="clear" w:color="auto" w:fill="auto"/>
          </w:tcPr>
          <w:p w:rsidR="00A7226D" w:rsidRPr="005346ED" w:rsidRDefault="00A7226D" w:rsidP="00A7226D">
            <w:pPr>
              <w:pStyle w:val="a6"/>
              <w:jc w:val="center"/>
              <w:rPr>
                <w:rFonts w:ascii="Times New Roman" w:hAnsi="Times New Roman" w:cs="Times New Roman"/>
                <w:sz w:val="24"/>
                <w:szCs w:val="24"/>
              </w:rPr>
            </w:pPr>
            <w:proofErr w:type="gramStart"/>
            <w:r>
              <w:rPr>
                <w:rFonts w:ascii="Times New Roman" w:hAnsi="Times New Roman" w:cs="Times New Roman"/>
                <w:sz w:val="24"/>
                <w:szCs w:val="24"/>
              </w:rPr>
              <w:t>млн</w:t>
            </w:r>
            <w:proofErr w:type="gramEnd"/>
            <w:r>
              <w:rPr>
                <w:rFonts w:ascii="Times New Roman" w:hAnsi="Times New Roman" w:cs="Times New Roman"/>
                <w:sz w:val="24"/>
                <w:szCs w:val="24"/>
              </w:rPr>
              <w:t xml:space="preserve"> </w:t>
            </w:r>
            <w:r w:rsidRPr="005346ED">
              <w:rPr>
                <w:rFonts w:ascii="Times New Roman" w:hAnsi="Times New Roman" w:cs="Times New Roman"/>
                <w:sz w:val="24"/>
                <w:szCs w:val="24"/>
              </w:rPr>
              <w:t>рублей</w:t>
            </w:r>
          </w:p>
        </w:tc>
        <w:tc>
          <w:tcPr>
            <w:tcW w:w="1418" w:type="dxa"/>
            <w:shd w:val="clear" w:color="auto" w:fill="auto"/>
          </w:tcPr>
          <w:p w:rsidR="00A7226D" w:rsidRPr="00B06202" w:rsidRDefault="00A7226D" w:rsidP="00A7226D">
            <w:pPr>
              <w:pStyle w:val="a6"/>
              <w:jc w:val="center"/>
              <w:rPr>
                <w:rFonts w:ascii="Times New Roman" w:hAnsi="Times New Roman" w:cs="Times New Roman"/>
                <w:sz w:val="24"/>
                <w:szCs w:val="24"/>
              </w:rPr>
            </w:pPr>
            <w:r>
              <w:rPr>
                <w:rFonts w:ascii="Times New Roman" w:hAnsi="Times New Roman" w:cs="Times New Roman"/>
                <w:sz w:val="24"/>
                <w:szCs w:val="24"/>
              </w:rPr>
              <w:t>25 615,1</w:t>
            </w:r>
          </w:p>
        </w:tc>
        <w:tc>
          <w:tcPr>
            <w:tcW w:w="1417" w:type="dxa"/>
            <w:shd w:val="clear" w:color="auto" w:fill="auto"/>
          </w:tcPr>
          <w:p w:rsidR="00A7226D" w:rsidRPr="00B06202" w:rsidRDefault="00A7226D" w:rsidP="00A7226D">
            <w:pPr>
              <w:pStyle w:val="a6"/>
              <w:jc w:val="center"/>
              <w:rPr>
                <w:rFonts w:ascii="Times New Roman" w:hAnsi="Times New Roman" w:cs="Times New Roman"/>
                <w:sz w:val="24"/>
                <w:szCs w:val="24"/>
              </w:rPr>
            </w:pPr>
            <w:r>
              <w:rPr>
                <w:rFonts w:ascii="Times New Roman" w:hAnsi="Times New Roman" w:cs="Times New Roman"/>
                <w:sz w:val="24"/>
                <w:szCs w:val="24"/>
              </w:rPr>
              <w:t>24 448,5</w:t>
            </w:r>
          </w:p>
        </w:tc>
        <w:tc>
          <w:tcPr>
            <w:tcW w:w="1276" w:type="dxa"/>
            <w:shd w:val="clear" w:color="auto" w:fill="auto"/>
          </w:tcPr>
          <w:p w:rsidR="00A7226D" w:rsidRPr="00B06202" w:rsidRDefault="00904DEA" w:rsidP="00A7226D">
            <w:pPr>
              <w:pStyle w:val="a6"/>
              <w:jc w:val="center"/>
              <w:rPr>
                <w:rFonts w:ascii="Times New Roman" w:hAnsi="Times New Roman" w:cs="Times New Roman"/>
                <w:sz w:val="24"/>
                <w:szCs w:val="24"/>
              </w:rPr>
            </w:pPr>
            <w:r>
              <w:rPr>
                <w:rFonts w:ascii="Times New Roman" w:hAnsi="Times New Roman" w:cs="Times New Roman"/>
                <w:sz w:val="24"/>
                <w:szCs w:val="24"/>
              </w:rPr>
              <w:t>104,8</w:t>
            </w:r>
          </w:p>
        </w:tc>
      </w:tr>
      <w:tr w:rsidR="00A7226D" w:rsidRPr="00A917E5" w:rsidTr="004E6571">
        <w:tc>
          <w:tcPr>
            <w:tcW w:w="709" w:type="dxa"/>
            <w:shd w:val="clear" w:color="auto" w:fill="auto"/>
          </w:tcPr>
          <w:p w:rsidR="00A7226D" w:rsidRDefault="00A7226D" w:rsidP="00A7226D">
            <w:pPr>
              <w:pStyle w:val="a6"/>
              <w:jc w:val="center"/>
              <w:rPr>
                <w:rFonts w:ascii="Times New Roman" w:hAnsi="Times New Roman" w:cs="Times New Roman"/>
                <w:sz w:val="24"/>
                <w:szCs w:val="24"/>
              </w:rPr>
            </w:pPr>
          </w:p>
        </w:tc>
        <w:tc>
          <w:tcPr>
            <w:tcW w:w="4678" w:type="dxa"/>
            <w:shd w:val="clear" w:color="auto" w:fill="auto"/>
          </w:tcPr>
          <w:p w:rsidR="00A7226D" w:rsidRPr="00126857" w:rsidRDefault="00A7226D" w:rsidP="00A7226D">
            <w:pPr>
              <w:pStyle w:val="a6"/>
              <w:rPr>
                <w:rFonts w:ascii="Times New Roman" w:hAnsi="Times New Roman" w:cs="Times New Roman"/>
                <w:sz w:val="24"/>
                <w:szCs w:val="24"/>
              </w:rPr>
            </w:pPr>
            <w:r w:rsidRPr="00126857">
              <w:rPr>
                <w:rFonts w:ascii="Times New Roman" w:hAnsi="Times New Roman" w:cs="Times New Roman"/>
                <w:sz w:val="24"/>
                <w:szCs w:val="24"/>
              </w:rPr>
              <w:t xml:space="preserve">- по малым и </w:t>
            </w:r>
            <w:proofErr w:type="spellStart"/>
            <w:r w:rsidRPr="00126857">
              <w:rPr>
                <w:rFonts w:ascii="Times New Roman" w:hAnsi="Times New Roman" w:cs="Times New Roman"/>
                <w:sz w:val="24"/>
                <w:szCs w:val="24"/>
              </w:rPr>
              <w:t>микропредприятиям</w:t>
            </w:r>
            <w:proofErr w:type="spellEnd"/>
          </w:p>
        </w:tc>
        <w:tc>
          <w:tcPr>
            <w:tcW w:w="1559" w:type="dxa"/>
            <w:shd w:val="clear" w:color="auto" w:fill="auto"/>
          </w:tcPr>
          <w:p w:rsidR="00A7226D" w:rsidRPr="005346ED" w:rsidRDefault="00A7226D" w:rsidP="00A7226D">
            <w:pPr>
              <w:pStyle w:val="a6"/>
              <w:jc w:val="center"/>
              <w:rPr>
                <w:rFonts w:ascii="Times New Roman" w:hAnsi="Times New Roman" w:cs="Times New Roman"/>
                <w:sz w:val="24"/>
                <w:szCs w:val="24"/>
              </w:rPr>
            </w:pPr>
            <w:proofErr w:type="gramStart"/>
            <w:r>
              <w:rPr>
                <w:rFonts w:ascii="Times New Roman" w:hAnsi="Times New Roman" w:cs="Times New Roman"/>
                <w:sz w:val="24"/>
                <w:szCs w:val="24"/>
              </w:rPr>
              <w:t>млн</w:t>
            </w:r>
            <w:proofErr w:type="gramEnd"/>
            <w:r>
              <w:rPr>
                <w:rFonts w:ascii="Times New Roman" w:hAnsi="Times New Roman" w:cs="Times New Roman"/>
                <w:sz w:val="24"/>
                <w:szCs w:val="24"/>
              </w:rPr>
              <w:t xml:space="preserve"> </w:t>
            </w:r>
            <w:r w:rsidRPr="005346ED">
              <w:rPr>
                <w:rFonts w:ascii="Times New Roman" w:hAnsi="Times New Roman" w:cs="Times New Roman"/>
                <w:sz w:val="24"/>
                <w:szCs w:val="24"/>
              </w:rPr>
              <w:t>рублей</w:t>
            </w:r>
          </w:p>
        </w:tc>
        <w:tc>
          <w:tcPr>
            <w:tcW w:w="1418" w:type="dxa"/>
            <w:shd w:val="clear" w:color="auto" w:fill="auto"/>
          </w:tcPr>
          <w:p w:rsidR="00A7226D" w:rsidRPr="00B06202" w:rsidRDefault="00A7226D" w:rsidP="00A7226D">
            <w:pPr>
              <w:pStyle w:val="a6"/>
              <w:jc w:val="center"/>
              <w:rPr>
                <w:rFonts w:ascii="Times New Roman" w:hAnsi="Times New Roman" w:cs="Times New Roman"/>
                <w:sz w:val="24"/>
                <w:szCs w:val="24"/>
              </w:rPr>
            </w:pPr>
            <w:r>
              <w:rPr>
                <w:rFonts w:ascii="Times New Roman" w:hAnsi="Times New Roman" w:cs="Times New Roman"/>
                <w:sz w:val="24"/>
                <w:szCs w:val="24"/>
              </w:rPr>
              <w:t>3 600</w:t>
            </w:r>
          </w:p>
        </w:tc>
        <w:tc>
          <w:tcPr>
            <w:tcW w:w="1417" w:type="dxa"/>
            <w:shd w:val="clear" w:color="auto" w:fill="auto"/>
          </w:tcPr>
          <w:p w:rsidR="00A7226D" w:rsidRPr="00B06202" w:rsidRDefault="00A7226D" w:rsidP="00A7226D">
            <w:pPr>
              <w:pStyle w:val="a6"/>
              <w:jc w:val="center"/>
              <w:rPr>
                <w:rFonts w:ascii="Times New Roman" w:hAnsi="Times New Roman" w:cs="Times New Roman"/>
                <w:sz w:val="24"/>
                <w:szCs w:val="24"/>
              </w:rPr>
            </w:pPr>
            <w:r>
              <w:rPr>
                <w:rFonts w:ascii="Times New Roman" w:hAnsi="Times New Roman" w:cs="Times New Roman"/>
                <w:sz w:val="24"/>
                <w:szCs w:val="24"/>
              </w:rPr>
              <w:t>3 544,2</w:t>
            </w:r>
          </w:p>
        </w:tc>
        <w:tc>
          <w:tcPr>
            <w:tcW w:w="1276" w:type="dxa"/>
            <w:shd w:val="clear" w:color="auto" w:fill="auto"/>
          </w:tcPr>
          <w:p w:rsidR="00A7226D" w:rsidRPr="00B06202" w:rsidRDefault="00904DEA" w:rsidP="00A7226D">
            <w:pPr>
              <w:pStyle w:val="a6"/>
              <w:jc w:val="center"/>
              <w:rPr>
                <w:rFonts w:ascii="Times New Roman" w:hAnsi="Times New Roman" w:cs="Times New Roman"/>
                <w:sz w:val="24"/>
                <w:szCs w:val="24"/>
              </w:rPr>
            </w:pPr>
            <w:r>
              <w:rPr>
                <w:rFonts w:ascii="Times New Roman" w:hAnsi="Times New Roman" w:cs="Times New Roman"/>
                <w:sz w:val="24"/>
                <w:szCs w:val="24"/>
              </w:rPr>
              <w:t>101,6</w:t>
            </w:r>
          </w:p>
        </w:tc>
      </w:tr>
      <w:tr w:rsidR="00CA439A" w:rsidRPr="00A917E5" w:rsidTr="004E6571">
        <w:tc>
          <w:tcPr>
            <w:tcW w:w="709" w:type="dxa"/>
            <w:tcBorders>
              <w:bottom w:val="single" w:sz="4" w:space="0" w:color="auto"/>
            </w:tcBorders>
            <w:shd w:val="clear" w:color="auto" w:fill="auto"/>
          </w:tcPr>
          <w:p w:rsidR="00CA439A" w:rsidRDefault="00626EAF" w:rsidP="00CA439A">
            <w:pPr>
              <w:pStyle w:val="a6"/>
              <w:jc w:val="center"/>
              <w:rPr>
                <w:rFonts w:ascii="Times New Roman" w:hAnsi="Times New Roman" w:cs="Times New Roman"/>
                <w:sz w:val="24"/>
                <w:szCs w:val="24"/>
              </w:rPr>
            </w:pPr>
            <w:r>
              <w:rPr>
                <w:rFonts w:ascii="Times New Roman" w:hAnsi="Times New Roman" w:cs="Times New Roman"/>
                <w:sz w:val="24"/>
                <w:szCs w:val="24"/>
              </w:rPr>
              <w:t>9</w:t>
            </w:r>
            <w:r w:rsidR="00CA439A">
              <w:rPr>
                <w:rFonts w:ascii="Times New Roman" w:hAnsi="Times New Roman" w:cs="Times New Roman"/>
                <w:sz w:val="24"/>
                <w:szCs w:val="24"/>
              </w:rPr>
              <w:t>.</w:t>
            </w:r>
          </w:p>
        </w:tc>
        <w:tc>
          <w:tcPr>
            <w:tcW w:w="4678" w:type="dxa"/>
            <w:tcBorders>
              <w:bottom w:val="single" w:sz="4" w:space="0" w:color="auto"/>
            </w:tcBorders>
            <w:shd w:val="clear" w:color="auto" w:fill="auto"/>
          </w:tcPr>
          <w:p w:rsidR="00CA439A" w:rsidRPr="00126857" w:rsidRDefault="00CA439A" w:rsidP="00CA439A">
            <w:pPr>
              <w:pStyle w:val="a6"/>
              <w:rPr>
                <w:rFonts w:ascii="Times New Roman" w:hAnsi="Times New Roman" w:cs="Times New Roman"/>
                <w:sz w:val="24"/>
                <w:szCs w:val="24"/>
              </w:rPr>
            </w:pPr>
            <w:r w:rsidRPr="00126857">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по крупным и средним предприятиям, в том числе:</w:t>
            </w:r>
          </w:p>
        </w:tc>
        <w:tc>
          <w:tcPr>
            <w:tcW w:w="1559" w:type="dxa"/>
            <w:tcBorders>
              <w:bottom w:val="single" w:sz="4" w:space="0" w:color="auto"/>
            </w:tcBorders>
            <w:shd w:val="clear" w:color="auto" w:fill="auto"/>
          </w:tcPr>
          <w:p w:rsidR="00CA439A" w:rsidRPr="005346ED" w:rsidRDefault="00A7226D" w:rsidP="00CA439A">
            <w:pPr>
              <w:pStyle w:val="a6"/>
              <w:jc w:val="center"/>
              <w:rPr>
                <w:rFonts w:ascii="Times New Roman" w:hAnsi="Times New Roman" w:cs="Times New Roman"/>
                <w:sz w:val="24"/>
                <w:szCs w:val="24"/>
              </w:rPr>
            </w:pPr>
            <w:proofErr w:type="gramStart"/>
            <w:r>
              <w:rPr>
                <w:rFonts w:ascii="Times New Roman" w:hAnsi="Times New Roman" w:cs="Times New Roman"/>
                <w:sz w:val="24"/>
                <w:szCs w:val="24"/>
              </w:rPr>
              <w:t>млн</w:t>
            </w:r>
            <w:proofErr w:type="gramEnd"/>
            <w:r>
              <w:rPr>
                <w:rFonts w:ascii="Times New Roman" w:hAnsi="Times New Roman" w:cs="Times New Roman"/>
                <w:sz w:val="24"/>
                <w:szCs w:val="24"/>
              </w:rPr>
              <w:t xml:space="preserve"> </w:t>
            </w:r>
            <w:r w:rsidRPr="005346ED">
              <w:rPr>
                <w:rFonts w:ascii="Times New Roman" w:hAnsi="Times New Roman" w:cs="Times New Roman"/>
                <w:sz w:val="24"/>
                <w:szCs w:val="24"/>
              </w:rPr>
              <w:t>рублей</w:t>
            </w:r>
          </w:p>
        </w:tc>
        <w:tc>
          <w:tcPr>
            <w:tcW w:w="1418" w:type="dxa"/>
            <w:tcBorders>
              <w:bottom w:val="single" w:sz="4" w:space="0" w:color="auto"/>
            </w:tcBorders>
            <w:shd w:val="clear" w:color="auto" w:fill="auto"/>
          </w:tcPr>
          <w:p w:rsidR="00CA439A" w:rsidRPr="00B06202" w:rsidRDefault="003D631A" w:rsidP="00CA439A">
            <w:pPr>
              <w:pStyle w:val="a6"/>
              <w:jc w:val="center"/>
              <w:rPr>
                <w:rFonts w:ascii="Times New Roman" w:hAnsi="Times New Roman" w:cs="Times New Roman"/>
                <w:sz w:val="24"/>
                <w:szCs w:val="24"/>
              </w:rPr>
            </w:pPr>
            <w:r>
              <w:rPr>
                <w:rFonts w:ascii="Times New Roman" w:hAnsi="Times New Roman" w:cs="Times New Roman"/>
                <w:sz w:val="24"/>
                <w:szCs w:val="24"/>
              </w:rPr>
              <w:t>25 615,1</w:t>
            </w:r>
          </w:p>
        </w:tc>
        <w:tc>
          <w:tcPr>
            <w:tcW w:w="1417" w:type="dxa"/>
            <w:tcBorders>
              <w:bottom w:val="single" w:sz="4" w:space="0" w:color="auto"/>
            </w:tcBorders>
            <w:shd w:val="clear" w:color="auto" w:fill="auto"/>
          </w:tcPr>
          <w:p w:rsidR="00CA439A" w:rsidRPr="00B06202" w:rsidRDefault="003D631A" w:rsidP="00CA439A">
            <w:pPr>
              <w:pStyle w:val="a6"/>
              <w:jc w:val="center"/>
              <w:rPr>
                <w:rFonts w:ascii="Times New Roman" w:hAnsi="Times New Roman" w:cs="Times New Roman"/>
                <w:sz w:val="24"/>
                <w:szCs w:val="24"/>
              </w:rPr>
            </w:pPr>
            <w:r>
              <w:rPr>
                <w:rFonts w:ascii="Times New Roman" w:hAnsi="Times New Roman" w:cs="Times New Roman"/>
                <w:sz w:val="24"/>
                <w:szCs w:val="24"/>
              </w:rPr>
              <w:t>24 448,5</w:t>
            </w:r>
          </w:p>
        </w:tc>
        <w:tc>
          <w:tcPr>
            <w:tcW w:w="1276" w:type="dxa"/>
            <w:tcBorders>
              <w:bottom w:val="single" w:sz="4" w:space="0" w:color="auto"/>
            </w:tcBorders>
            <w:shd w:val="clear" w:color="auto" w:fill="auto"/>
          </w:tcPr>
          <w:p w:rsidR="00CA439A" w:rsidRPr="00B06202" w:rsidRDefault="00904DEA" w:rsidP="00CA439A">
            <w:pPr>
              <w:pStyle w:val="a6"/>
              <w:jc w:val="center"/>
              <w:rPr>
                <w:rFonts w:ascii="Times New Roman" w:hAnsi="Times New Roman" w:cs="Times New Roman"/>
                <w:sz w:val="24"/>
                <w:szCs w:val="24"/>
              </w:rPr>
            </w:pPr>
            <w:r>
              <w:rPr>
                <w:rFonts w:ascii="Times New Roman" w:hAnsi="Times New Roman" w:cs="Times New Roman"/>
                <w:sz w:val="24"/>
                <w:szCs w:val="24"/>
              </w:rPr>
              <w:t>104,8</w:t>
            </w:r>
          </w:p>
        </w:tc>
      </w:tr>
      <w:tr w:rsidR="00DE16EF" w:rsidRPr="00A917E5" w:rsidTr="004E6571">
        <w:tc>
          <w:tcPr>
            <w:tcW w:w="709" w:type="dxa"/>
            <w:tcBorders>
              <w:bottom w:val="single" w:sz="4" w:space="0" w:color="auto"/>
            </w:tcBorders>
            <w:shd w:val="clear" w:color="auto" w:fill="auto"/>
          </w:tcPr>
          <w:p w:rsidR="00DE16EF" w:rsidRDefault="00DE16EF" w:rsidP="00DE16EF">
            <w:pPr>
              <w:pStyle w:val="a6"/>
              <w:jc w:val="center"/>
              <w:rPr>
                <w:rFonts w:ascii="Times New Roman" w:hAnsi="Times New Roman" w:cs="Times New Roman"/>
                <w:sz w:val="24"/>
                <w:szCs w:val="24"/>
              </w:rPr>
            </w:pPr>
          </w:p>
        </w:tc>
        <w:tc>
          <w:tcPr>
            <w:tcW w:w="4678" w:type="dxa"/>
            <w:tcBorders>
              <w:bottom w:val="single" w:sz="4" w:space="0" w:color="auto"/>
            </w:tcBorders>
            <w:shd w:val="clear" w:color="auto" w:fill="auto"/>
          </w:tcPr>
          <w:p w:rsidR="00DE16EF" w:rsidRPr="005346ED" w:rsidRDefault="00DE16EF" w:rsidP="00DE16EF">
            <w:pPr>
              <w:pStyle w:val="a6"/>
              <w:rPr>
                <w:rFonts w:ascii="Times New Roman" w:hAnsi="Times New Roman" w:cs="Times New Roman"/>
                <w:sz w:val="24"/>
                <w:szCs w:val="24"/>
              </w:rPr>
            </w:pPr>
            <w:r>
              <w:rPr>
                <w:rFonts w:ascii="Times New Roman" w:hAnsi="Times New Roman" w:cs="Times New Roman"/>
                <w:sz w:val="24"/>
                <w:szCs w:val="24"/>
              </w:rPr>
              <w:t>- обрабатывающие производства</w:t>
            </w:r>
          </w:p>
        </w:tc>
        <w:tc>
          <w:tcPr>
            <w:tcW w:w="1559" w:type="dxa"/>
            <w:tcBorders>
              <w:bottom w:val="single" w:sz="4" w:space="0" w:color="auto"/>
            </w:tcBorders>
            <w:shd w:val="clear" w:color="auto" w:fill="auto"/>
          </w:tcPr>
          <w:p w:rsidR="00DE16EF" w:rsidRPr="005346ED" w:rsidRDefault="00A7226D" w:rsidP="00DE16EF">
            <w:pPr>
              <w:pStyle w:val="a6"/>
              <w:jc w:val="center"/>
              <w:rPr>
                <w:rFonts w:ascii="Times New Roman" w:hAnsi="Times New Roman" w:cs="Times New Roman"/>
                <w:sz w:val="24"/>
                <w:szCs w:val="24"/>
              </w:rPr>
            </w:pPr>
            <w:proofErr w:type="gramStart"/>
            <w:r>
              <w:rPr>
                <w:rFonts w:ascii="Times New Roman" w:hAnsi="Times New Roman" w:cs="Times New Roman"/>
                <w:sz w:val="24"/>
                <w:szCs w:val="24"/>
              </w:rPr>
              <w:t>млн</w:t>
            </w:r>
            <w:proofErr w:type="gramEnd"/>
            <w:r>
              <w:rPr>
                <w:rFonts w:ascii="Times New Roman" w:hAnsi="Times New Roman" w:cs="Times New Roman"/>
                <w:sz w:val="24"/>
                <w:szCs w:val="24"/>
              </w:rPr>
              <w:t xml:space="preserve"> </w:t>
            </w:r>
            <w:r w:rsidRPr="005346ED">
              <w:rPr>
                <w:rFonts w:ascii="Times New Roman" w:hAnsi="Times New Roman" w:cs="Times New Roman"/>
                <w:sz w:val="24"/>
                <w:szCs w:val="24"/>
              </w:rPr>
              <w:t>рублей</w:t>
            </w:r>
          </w:p>
        </w:tc>
        <w:tc>
          <w:tcPr>
            <w:tcW w:w="1418" w:type="dxa"/>
            <w:tcBorders>
              <w:bottom w:val="single" w:sz="4" w:space="0" w:color="auto"/>
            </w:tcBorders>
            <w:shd w:val="clear" w:color="auto" w:fill="auto"/>
          </w:tcPr>
          <w:p w:rsidR="00DE16EF" w:rsidRPr="00B06202" w:rsidRDefault="003D631A" w:rsidP="00DE16EF">
            <w:pPr>
              <w:pStyle w:val="a6"/>
              <w:jc w:val="center"/>
              <w:rPr>
                <w:rFonts w:ascii="Times New Roman" w:hAnsi="Times New Roman" w:cs="Times New Roman"/>
                <w:sz w:val="24"/>
                <w:szCs w:val="24"/>
              </w:rPr>
            </w:pPr>
            <w:r>
              <w:rPr>
                <w:rFonts w:ascii="Times New Roman" w:hAnsi="Times New Roman" w:cs="Times New Roman"/>
                <w:sz w:val="24"/>
                <w:szCs w:val="24"/>
              </w:rPr>
              <w:t>22 661,8</w:t>
            </w:r>
          </w:p>
        </w:tc>
        <w:tc>
          <w:tcPr>
            <w:tcW w:w="1417" w:type="dxa"/>
            <w:tcBorders>
              <w:bottom w:val="single" w:sz="4" w:space="0" w:color="auto"/>
            </w:tcBorders>
            <w:shd w:val="clear" w:color="auto" w:fill="auto"/>
          </w:tcPr>
          <w:p w:rsidR="00DE16EF" w:rsidRPr="00B06202" w:rsidRDefault="003D631A" w:rsidP="00CA439A">
            <w:pPr>
              <w:pStyle w:val="a6"/>
              <w:jc w:val="center"/>
              <w:rPr>
                <w:rFonts w:ascii="Times New Roman" w:hAnsi="Times New Roman" w:cs="Times New Roman"/>
                <w:sz w:val="24"/>
                <w:szCs w:val="24"/>
              </w:rPr>
            </w:pPr>
            <w:r>
              <w:rPr>
                <w:rFonts w:ascii="Times New Roman" w:hAnsi="Times New Roman" w:cs="Times New Roman"/>
                <w:sz w:val="24"/>
                <w:szCs w:val="24"/>
              </w:rPr>
              <w:t>21 77106</w:t>
            </w:r>
          </w:p>
        </w:tc>
        <w:tc>
          <w:tcPr>
            <w:tcW w:w="1276" w:type="dxa"/>
            <w:tcBorders>
              <w:bottom w:val="single" w:sz="4" w:space="0" w:color="auto"/>
            </w:tcBorders>
            <w:shd w:val="clear" w:color="auto" w:fill="auto"/>
          </w:tcPr>
          <w:p w:rsidR="00DE16EF" w:rsidRPr="00B06202" w:rsidRDefault="00904DEA" w:rsidP="00CA439A">
            <w:pPr>
              <w:pStyle w:val="a6"/>
              <w:jc w:val="center"/>
              <w:rPr>
                <w:rFonts w:ascii="Times New Roman" w:hAnsi="Times New Roman" w:cs="Times New Roman"/>
                <w:sz w:val="24"/>
                <w:szCs w:val="24"/>
              </w:rPr>
            </w:pPr>
            <w:r>
              <w:rPr>
                <w:rFonts w:ascii="Times New Roman" w:hAnsi="Times New Roman" w:cs="Times New Roman"/>
                <w:sz w:val="24"/>
                <w:szCs w:val="24"/>
              </w:rPr>
              <w:t>104,1</w:t>
            </w:r>
          </w:p>
        </w:tc>
      </w:tr>
      <w:tr w:rsidR="00DE16EF" w:rsidRPr="00A917E5" w:rsidTr="004E6571">
        <w:tc>
          <w:tcPr>
            <w:tcW w:w="709" w:type="dxa"/>
            <w:tcBorders>
              <w:top w:val="single" w:sz="4" w:space="0" w:color="auto"/>
            </w:tcBorders>
            <w:shd w:val="clear" w:color="auto" w:fill="auto"/>
          </w:tcPr>
          <w:p w:rsidR="00DE16EF" w:rsidRDefault="00DE16EF" w:rsidP="00DE16EF">
            <w:pPr>
              <w:pStyle w:val="a6"/>
              <w:jc w:val="center"/>
              <w:rPr>
                <w:rFonts w:ascii="Times New Roman" w:hAnsi="Times New Roman" w:cs="Times New Roman"/>
                <w:sz w:val="24"/>
                <w:szCs w:val="24"/>
              </w:rPr>
            </w:pPr>
          </w:p>
        </w:tc>
        <w:tc>
          <w:tcPr>
            <w:tcW w:w="4678" w:type="dxa"/>
            <w:tcBorders>
              <w:top w:val="single" w:sz="4" w:space="0" w:color="auto"/>
            </w:tcBorders>
            <w:shd w:val="clear" w:color="auto" w:fill="auto"/>
          </w:tcPr>
          <w:p w:rsidR="00DE16EF" w:rsidRPr="005346ED" w:rsidRDefault="00DE16EF" w:rsidP="00DE16EF">
            <w:pPr>
              <w:pStyle w:val="a6"/>
              <w:rPr>
                <w:rFonts w:ascii="Times New Roman" w:hAnsi="Times New Roman" w:cs="Times New Roman"/>
                <w:sz w:val="24"/>
                <w:szCs w:val="24"/>
              </w:rPr>
            </w:pPr>
            <w:r>
              <w:rPr>
                <w:rFonts w:ascii="Times New Roman" w:hAnsi="Times New Roman" w:cs="Times New Roman"/>
                <w:sz w:val="24"/>
                <w:szCs w:val="24"/>
              </w:rPr>
              <w:t>- обеспечение электрической энергией, газом и паром; кондиционирование воздуха</w:t>
            </w:r>
          </w:p>
        </w:tc>
        <w:tc>
          <w:tcPr>
            <w:tcW w:w="1559" w:type="dxa"/>
            <w:tcBorders>
              <w:top w:val="single" w:sz="4" w:space="0" w:color="auto"/>
            </w:tcBorders>
            <w:shd w:val="clear" w:color="auto" w:fill="auto"/>
          </w:tcPr>
          <w:p w:rsidR="00DE16EF" w:rsidRPr="005346ED" w:rsidRDefault="00A7226D" w:rsidP="00DE16EF">
            <w:pPr>
              <w:pStyle w:val="a6"/>
              <w:jc w:val="center"/>
              <w:rPr>
                <w:rFonts w:ascii="Times New Roman" w:hAnsi="Times New Roman" w:cs="Times New Roman"/>
                <w:sz w:val="24"/>
                <w:szCs w:val="24"/>
              </w:rPr>
            </w:pPr>
            <w:proofErr w:type="gramStart"/>
            <w:r>
              <w:rPr>
                <w:rFonts w:ascii="Times New Roman" w:hAnsi="Times New Roman" w:cs="Times New Roman"/>
                <w:sz w:val="24"/>
                <w:szCs w:val="24"/>
              </w:rPr>
              <w:t>млн</w:t>
            </w:r>
            <w:proofErr w:type="gramEnd"/>
            <w:r>
              <w:rPr>
                <w:rFonts w:ascii="Times New Roman" w:hAnsi="Times New Roman" w:cs="Times New Roman"/>
                <w:sz w:val="24"/>
                <w:szCs w:val="24"/>
              </w:rPr>
              <w:t xml:space="preserve"> </w:t>
            </w:r>
            <w:r w:rsidRPr="005346ED">
              <w:rPr>
                <w:rFonts w:ascii="Times New Roman" w:hAnsi="Times New Roman" w:cs="Times New Roman"/>
                <w:sz w:val="24"/>
                <w:szCs w:val="24"/>
              </w:rPr>
              <w:t>рублей</w:t>
            </w:r>
          </w:p>
        </w:tc>
        <w:tc>
          <w:tcPr>
            <w:tcW w:w="1418" w:type="dxa"/>
            <w:tcBorders>
              <w:top w:val="single" w:sz="4" w:space="0" w:color="auto"/>
            </w:tcBorders>
            <w:shd w:val="clear" w:color="auto" w:fill="auto"/>
          </w:tcPr>
          <w:p w:rsidR="00DE16EF" w:rsidRPr="00B06202" w:rsidRDefault="003D631A" w:rsidP="00CA439A">
            <w:pPr>
              <w:pStyle w:val="a6"/>
              <w:jc w:val="center"/>
              <w:rPr>
                <w:rFonts w:ascii="Times New Roman" w:hAnsi="Times New Roman" w:cs="Times New Roman"/>
                <w:sz w:val="24"/>
                <w:szCs w:val="24"/>
              </w:rPr>
            </w:pPr>
            <w:r>
              <w:rPr>
                <w:rFonts w:ascii="Times New Roman" w:hAnsi="Times New Roman" w:cs="Times New Roman"/>
                <w:sz w:val="24"/>
                <w:szCs w:val="24"/>
              </w:rPr>
              <w:t>2 077,0</w:t>
            </w:r>
          </w:p>
        </w:tc>
        <w:tc>
          <w:tcPr>
            <w:tcW w:w="1417" w:type="dxa"/>
            <w:tcBorders>
              <w:top w:val="single" w:sz="4" w:space="0" w:color="auto"/>
            </w:tcBorders>
            <w:shd w:val="clear" w:color="auto" w:fill="auto"/>
          </w:tcPr>
          <w:p w:rsidR="00DE16EF" w:rsidRPr="00B06202" w:rsidRDefault="003D631A" w:rsidP="00CA439A">
            <w:pPr>
              <w:pStyle w:val="a6"/>
              <w:jc w:val="center"/>
              <w:rPr>
                <w:rFonts w:ascii="Times New Roman" w:hAnsi="Times New Roman" w:cs="Times New Roman"/>
                <w:sz w:val="24"/>
                <w:szCs w:val="24"/>
              </w:rPr>
            </w:pPr>
            <w:r>
              <w:rPr>
                <w:rFonts w:ascii="Times New Roman" w:hAnsi="Times New Roman" w:cs="Times New Roman"/>
                <w:sz w:val="24"/>
                <w:szCs w:val="24"/>
              </w:rPr>
              <w:t>1 869,5</w:t>
            </w:r>
          </w:p>
        </w:tc>
        <w:tc>
          <w:tcPr>
            <w:tcW w:w="1276" w:type="dxa"/>
            <w:tcBorders>
              <w:top w:val="single" w:sz="4" w:space="0" w:color="auto"/>
            </w:tcBorders>
            <w:shd w:val="clear" w:color="auto" w:fill="auto"/>
          </w:tcPr>
          <w:p w:rsidR="00DE16EF" w:rsidRPr="00B06202" w:rsidRDefault="0084188F" w:rsidP="00DE16EF">
            <w:pPr>
              <w:pStyle w:val="a6"/>
              <w:jc w:val="center"/>
              <w:rPr>
                <w:rFonts w:ascii="Times New Roman" w:hAnsi="Times New Roman" w:cs="Times New Roman"/>
                <w:sz w:val="24"/>
                <w:szCs w:val="24"/>
              </w:rPr>
            </w:pPr>
            <w:r>
              <w:rPr>
                <w:rFonts w:ascii="Times New Roman" w:hAnsi="Times New Roman" w:cs="Times New Roman"/>
                <w:sz w:val="24"/>
                <w:szCs w:val="24"/>
              </w:rPr>
              <w:t>111,1</w:t>
            </w:r>
          </w:p>
        </w:tc>
      </w:tr>
      <w:tr w:rsidR="00DE16EF" w:rsidRPr="00A917E5" w:rsidTr="004E6571">
        <w:tc>
          <w:tcPr>
            <w:tcW w:w="709" w:type="dxa"/>
            <w:shd w:val="clear" w:color="auto" w:fill="auto"/>
          </w:tcPr>
          <w:p w:rsidR="00DE16EF" w:rsidRDefault="00DE16EF" w:rsidP="00DE16EF">
            <w:pPr>
              <w:pStyle w:val="a6"/>
              <w:jc w:val="center"/>
              <w:rPr>
                <w:rFonts w:ascii="Times New Roman" w:hAnsi="Times New Roman" w:cs="Times New Roman"/>
                <w:sz w:val="24"/>
                <w:szCs w:val="24"/>
              </w:rPr>
            </w:pPr>
          </w:p>
        </w:tc>
        <w:tc>
          <w:tcPr>
            <w:tcW w:w="4678" w:type="dxa"/>
            <w:shd w:val="clear" w:color="auto" w:fill="auto"/>
          </w:tcPr>
          <w:p w:rsidR="00DE16EF" w:rsidRDefault="00DE16EF" w:rsidP="00DE16EF">
            <w:pPr>
              <w:pStyle w:val="a6"/>
              <w:rPr>
                <w:rFonts w:ascii="Times New Roman" w:hAnsi="Times New Roman" w:cs="Times New Roman"/>
                <w:sz w:val="24"/>
                <w:szCs w:val="24"/>
              </w:rPr>
            </w:pPr>
            <w:r>
              <w:rPr>
                <w:rFonts w:ascii="Times New Roman" w:hAnsi="Times New Roman" w:cs="Times New Roman"/>
                <w:sz w:val="24"/>
                <w:szCs w:val="24"/>
              </w:rPr>
              <w:t>- водоснабжение; водоотведение, организация сбора и утилизации отходов, деятельность по ликвидации загрязнений</w:t>
            </w:r>
          </w:p>
        </w:tc>
        <w:tc>
          <w:tcPr>
            <w:tcW w:w="1559" w:type="dxa"/>
            <w:shd w:val="clear" w:color="auto" w:fill="auto"/>
          </w:tcPr>
          <w:p w:rsidR="00DE16EF" w:rsidRPr="005346ED" w:rsidRDefault="00A7226D" w:rsidP="00DE16EF">
            <w:pPr>
              <w:pStyle w:val="a6"/>
              <w:jc w:val="center"/>
              <w:rPr>
                <w:rFonts w:ascii="Times New Roman" w:hAnsi="Times New Roman" w:cs="Times New Roman"/>
                <w:sz w:val="24"/>
                <w:szCs w:val="24"/>
              </w:rPr>
            </w:pPr>
            <w:proofErr w:type="gramStart"/>
            <w:r>
              <w:rPr>
                <w:rFonts w:ascii="Times New Roman" w:hAnsi="Times New Roman" w:cs="Times New Roman"/>
                <w:sz w:val="24"/>
                <w:szCs w:val="24"/>
              </w:rPr>
              <w:t>млн</w:t>
            </w:r>
            <w:proofErr w:type="gramEnd"/>
            <w:r>
              <w:rPr>
                <w:rFonts w:ascii="Times New Roman" w:hAnsi="Times New Roman" w:cs="Times New Roman"/>
                <w:sz w:val="24"/>
                <w:szCs w:val="24"/>
              </w:rPr>
              <w:t xml:space="preserve"> </w:t>
            </w:r>
            <w:r w:rsidRPr="005346ED">
              <w:rPr>
                <w:rFonts w:ascii="Times New Roman" w:hAnsi="Times New Roman" w:cs="Times New Roman"/>
                <w:sz w:val="24"/>
                <w:szCs w:val="24"/>
              </w:rPr>
              <w:t>рублей</w:t>
            </w:r>
          </w:p>
        </w:tc>
        <w:tc>
          <w:tcPr>
            <w:tcW w:w="1418" w:type="dxa"/>
            <w:shd w:val="clear" w:color="auto" w:fill="auto"/>
          </w:tcPr>
          <w:p w:rsidR="00DE16EF" w:rsidRPr="00B06202" w:rsidRDefault="003D631A" w:rsidP="00DE16EF">
            <w:pPr>
              <w:pStyle w:val="a6"/>
              <w:jc w:val="center"/>
              <w:rPr>
                <w:rFonts w:ascii="Times New Roman" w:hAnsi="Times New Roman" w:cs="Times New Roman"/>
                <w:sz w:val="24"/>
                <w:szCs w:val="24"/>
              </w:rPr>
            </w:pPr>
            <w:r>
              <w:rPr>
                <w:rFonts w:ascii="Times New Roman" w:hAnsi="Times New Roman" w:cs="Times New Roman"/>
                <w:sz w:val="24"/>
                <w:szCs w:val="24"/>
              </w:rPr>
              <w:t>876,3</w:t>
            </w:r>
          </w:p>
        </w:tc>
        <w:tc>
          <w:tcPr>
            <w:tcW w:w="1417" w:type="dxa"/>
            <w:shd w:val="clear" w:color="auto" w:fill="auto"/>
          </w:tcPr>
          <w:p w:rsidR="00DE16EF" w:rsidRPr="00B06202" w:rsidRDefault="003D631A" w:rsidP="00DE16EF">
            <w:pPr>
              <w:pStyle w:val="a6"/>
              <w:jc w:val="center"/>
              <w:rPr>
                <w:rFonts w:ascii="Times New Roman" w:hAnsi="Times New Roman" w:cs="Times New Roman"/>
                <w:sz w:val="24"/>
                <w:szCs w:val="24"/>
              </w:rPr>
            </w:pPr>
            <w:r>
              <w:rPr>
                <w:rFonts w:ascii="Times New Roman" w:hAnsi="Times New Roman" w:cs="Times New Roman"/>
                <w:sz w:val="24"/>
                <w:szCs w:val="24"/>
              </w:rPr>
              <w:t>8017,4</w:t>
            </w:r>
          </w:p>
        </w:tc>
        <w:tc>
          <w:tcPr>
            <w:tcW w:w="1276" w:type="dxa"/>
            <w:shd w:val="clear" w:color="auto" w:fill="auto"/>
          </w:tcPr>
          <w:p w:rsidR="00DE16EF" w:rsidRPr="00B06202" w:rsidRDefault="0084188F" w:rsidP="00CA439A">
            <w:pPr>
              <w:pStyle w:val="a6"/>
              <w:jc w:val="center"/>
              <w:rPr>
                <w:rFonts w:ascii="Times New Roman" w:hAnsi="Times New Roman" w:cs="Times New Roman"/>
                <w:sz w:val="24"/>
                <w:szCs w:val="24"/>
              </w:rPr>
            </w:pPr>
            <w:r>
              <w:rPr>
                <w:rFonts w:ascii="Times New Roman" w:hAnsi="Times New Roman" w:cs="Times New Roman"/>
                <w:sz w:val="24"/>
                <w:szCs w:val="24"/>
              </w:rPr>
              <w:t>108,5</w:t>
            </w:r>
          </w:p>
        </w:tc>
      </w:tr>
      <w:tr w:rsidR="00DE16EF" w:rsidRPr="00A917E5" w:rsidTr="004E6571">
        <w:tc>
          <w:tcPr>
            <w:tcW w:w="11057" w:type="dxa"/>
            <w:gridSpan w:val="6"/>
            <w:shd w:val="clear" w:color="auto" w:fill="auto"/>
          </w:tcPr>
          <w:p w:rsidR="00DE16EF" w:rsidRPr="005A0ED3" w:rsidRDefault="00DE16EF" w:rsidP="00DE16EF">
            <w:pPr>
              <w:pStyle w:val="a6"/>
              <w:jc w:val="center"/>
              <w:rPr>
                <w:rFonts w:ascii="Times New Roman" w:hAnsi="Times New Roman" w:cs="Times New Roman"/>
                <w:b/>
                <w:i/>
                <w:sz w:val="24"/>
                <w:szCs w:val="24"/>
              </w:rPr>
            </w:pPr>
            <w:r>
              <w:rPr>
                <w:rFonts w:ascii="Times New Roman" w:hAnsi="Times New Roman" w:cs="Times New Roman"/>
                <w:b/>
                <w:i/>
                <w:sz w:val="24"/>
                <w:szCs w:val="24"/>
              </w:rPr>
              <w:t>Финансовое состояние предприятий (крупные и средние предприятия)</w:t>
            </w:r>
          </w:p>
        </w:tc>
      </w:tr>
      <w:tr w:rsidR="00DE16EF" w:rsidRPr="00A917E5" w:rsidTr="004E6571">
        <w:tc>
          <w:tcPr>
            <w:tcW w:w="709" w:type="dxa"/>
            <w:shd w:val="clear" w:color="auto" w:fill="auto"/>
          </w:tcPr>
          <w:p w:rsidR="00DE16EF" w:rsidRPr="007E33E3" w:rsidRDefault="00DE16EF" w:rsidP="00DE16EF">
            <w:pPr>
              <w:pStyle w:val="a6"/>
              <w:jc w:val="center"/>
              <w:rPr>
                <w:rFonts w:ascii="Times New Roman" w:hAnsi="Times New Roman" w:cs="Times New Roman"/>
                <w:sz w:val="24"/>
                <w:szCs w:val="24"/>
              </w:rPr>
            </w:pPr>
            <w:r w:rsidRPr="007E33E3">
              <w:rPr>
                <w:rFonts w:ascii="Times New Roman" w:hAnsi="Times New Roman" w:cs="Times New Roman"/>
                <w:sz w:val="24"/>
                <w:szCs w:val="24"/>
              </w:rPr>
              <w:t>1</w:t>
            </w:r>
            <w:r w:rsidR="00626EAF">
              <w:rPr>
                <w:rFonts w:ascii="Times New Roman" w:hAnsi="Times New Roman" w:cs="Times New Roman"/>
                <w:sz w:val="24"/>
                <w:szCs w:val="24"/>
              </w:rPr>
              <w:t>0</w:t>
            </w:r>
            <w:r w:rsidRPr="007E33E3">
              <w:rPr>
                <w:rFonts w:ascii="Times New Roman" w:hAnsi="Times New Roman" w:cs="Times New Roman"/>
                <w:sz w:val="24"/>
                <w:szCs w:val="24"/>
              </w:rPr>
              <w:t>.</w:t>
            </w:r>
          </w:p>
          <w:p w:rsidR="00DE16EF" w:rsidRPr="007E33E3" w:rsidRDefault="00DE16EF" w:rsidP="00DE16EF">
            <w:pPr>
              <w:pStyle w:val="a6"/>
              <w:jc w:val="center"/>
              <w:rPr>
                <w:rFonts w:ascii="Times New Roman" w:hAnsi="Times New Roman" w:cs="Times New Roman"/>
                <w:sz w:val="24"/>
                <w:szCs w:val="24"/>
              </w:rPr>
            </w:pPr>
          </w:p>
        </w:tc>
        <w:tc>
          <w:tcPr>
            <w:tcW w:w="4678" w:type="dxa"/>
            <w:shd w:val="clear" w:color="auto" w:fill="auto"/>
          </w:tcPr>
          <w:p w:rsidR="00DE16EF" w:rsidRPr="003E076B" w:rsidRDefault="00DE16EF" w:rsidP="0023686F">
            <w:pPr>
              <w:pStyle w:val="a6"/>
              <w:rPr>
                <w:rFonts w:ascii="Times New Roman" w:hAnsi="Times New Roman" w:cs="Times New Roman"/>
                <w:sz w:val="24"/>
                <w:szCs w:val="24"/>
              </w:rPr>
            </w:pPr>
            <w:r w:rsidRPr="003E076B">
              <w:rPr>
                <w:rFonts w:ascii="Times New Roman" w:hAnsi="Times New Roman" w:cs="Times New Roman"/>
                <w:sz w:val="24"/>
                <w:szCs w:val="24"/>
              </w:rPr>
              <w:t xml:space="preserve">Сальдированный финансовый результат (прибыль минус убыток) </w:t>
            </w:r>
            <w:r w:rsidRPr="003E076B">
              <w:rPr>
                <w:rFonts w:ascii="Times New Roman" w:hAnsi="Times New Roman" w:cs="Times New Roman"/>
                <w:i/>
                <w:sz w:val="24"/>
                <w:szCs w:val="24"/>
              </w:rPr>
              <w:t>за январь-</w:t>
            </w:r>
            <w:r w:rsidR="0023686F" w:rsidRPr="003E076B">
              <w:rPr>
                <w:rFonts w:ascii="Times New Roman" w:hAnsi="Times New Roman" w:cs="Times New Roman"/>
                <w:i/>
                <w:sz w:val="24"/>
                <w:szCs w:val="24"/>
              </w:rPr>
              <w:t>ноябрь</w:t>
            </w:r>
          </w:p>
        </w:tc>
        <w:tc>
          <w:tcPr>
            <w:tcW w:w="1559" w:type="dxa"/>
            <w:shd w:val="clear" w:color="auto" w:fill="auto"/>
          </w:tcPr>
          <w:p w:rsidR="00DE16EF" w:rsidRPr="005346ED" w:rsidRDefault="00551CB6" w:rsidP="00DE16EF">
            <w:pPr>
              <w:pStyle w:val="a6"/>
              <w:jc w:val="center"/>
              <w:rPr>
                <w:rFonts w:ascii="Times New Roman" w:hAnsi="Times New Roman" w:cs="Times New Roman"/>
                <w:sz w:val="24"/>
                <w:szCs w:val="24"/>
              </w:rPr>
            </w:pPr>
            <w:proofErr w:type="gramStart"/>
            <w:r>
              <w:rPr>
                <w:rFonts w:ascii="Times New Roman" w:hAnsi="Times New Roman" w:cs="Times New Roman"/>
                <w:sz w:val="24"/>
                <w:szCs w:val="24"/>
              </w:rPr>
              <w:t>млн</w:t>
            </w:r>
            <w:proofErr w:type="gramEnd"/>
            <w:r>
              <w:rPr>
                <w:rFonts w:ascii="Times New Roman" w:hAnsi="Times New Roman" w:cs="Times New Roman"/>
                <w:sz w:val="24"/>
                <w:szCs w:val="24"/>
              </w:rPr>
              <w:t xml:space="preserve"> </w:t>
            </w:r>
            <w:r w:rsidR="00A7226D" w:rsidRPr="005346ED">
              <w:rPr>
                <w:rFonts w:ascii="Times New Roman" w:hAnsi="Times New Roman" w:cs="Times New Roman"/>
                <w:sz w:val="24"/>
                <w:szCs w:val="24"/>
              </w:rPr>
              <w:t>рублей</w:t>
            </w:r>
          </w:p>
        </w:tc>
        <w:tc>
          <w:tcPr>
            <w:tcW w:w="1418" w:type="dxa"/>
            <w:shd w:val="clear" w:color="auto" w:fill="auto"/>
          </w:tcPr>
          <w:p w:rsidR="00DE16EF" w:rsidRPr="008B48B2" w:rsidRDefault="00104322" w:rsidP="003E076B">
            <w:pPr>
              <w:pStyle w:val="a6"/>
              <w:jc w:val="center"/>
              <w:rPr>
                <w:rFonts w:ascii="Times New Roman" w:hAnsi="Times New Roman" w:cs="Times New Roman"/>
                <w:sz w:val="24"/>
                <w:szCs w:val="24"/>
              </w:rPr>
            </w:pPr>
            <w:r>
              <w:rPr>
                <w:rFonts w:ascii="Times New Roman" w:hAnsi="Times New Roman" w:cs="Times New Roman"/>
                <w:sz w:val="24"/>
                <w:szCs w:val="24"/>
              </w:rPr>
              <w:t>917,7</w:t>
            </w:r>
          </w:p>
        </w:tc>
        <w:tc>
          <w:tcPr>
            <w:tcW w:w="1417" w:type="dxa"/>
            <w:shd w:val="clear" w:color="auto" w:fill="auto"/>
          </w:tcPr>
          <w:p w:rsidR="00DE16EF" w:rsidRPr="008B48B2" w:rsidRDefault="00104322" w:rsidP="003E076B">
            <w:pPr>
              <w:pStyle w:val="a6"/>
              <w:jc w:val="center"/>
              <w:rPr>
                <w:rFonts w:ascii="Times New Roman" w:hAnsi="Times New Roman" w:cs="Times New Roman"/>
                <w:sz w:val="24"/>
                <w:szCs w:val="24"/>
              </w:rPr>
            </w:pPr>
            <w:r>
              <w:rPr>
                <w:rFonts w:ascii="Times New Roman" w:hAnsi="Times New Roman" w:cs="Times New Roman"/>
                <w:sz w:val="24"/>
                <w:szCs w:val="24"/>
              </w:rPr>
              <w:t>1 644,7</w:t>
            </w:r>
          </w:p>
        </w:tc>
        <w:tc>
          <w:tcPr>
            <w:tcW w:w="1276" w:type="dxa"/>
            <w:shd w:val="clear" w:color="auto" w:fill="auto"/>
          </w:tcPr>
          <w:p w:rsidR="00DE16EF" w:rsidRPr="008B48B2" w:rsidRDefault="00551CB6" w:rsidP="00DC0551">
            <w:pPr>
              <w:pStyle w:val="a6"/>
              <w:jc w:val="center"/>
              <w:rPr>
                <w:rFonts w:ascii="Times New Roman" w:hAnsi="Times New Roman" w:cs="Times New Roman"/>
                <w:sz w:val="24"/>
                <w:szCs w:val="24"/>
              </w:rPr>
            </w:pPr>
            <w:r>
              <w:rPr>
                <w:rFonts w:ascii="Times New Roman" w:hAnsi="Times New Roman" w:cs="Times New Roman"/>
                <w:sz w:val="24"/>
                <w:szCs w:val="24"/>
              </w:rPr>
              <w:t>55,8</w:t>
            </w:r>
          </w:p>
        </w:tc>
      </w:tr>
      <w:tr w:rsidR="00DE16EF" w:rsidRPr="00A917E5" w:rsidTr="004E6571">
        <w:tc>
          <w:tcPr>
            <w:tcW w:w="709" w:type="dxa"/>
            <w:shd w:val="clear" w:color="auto" w:fill="auto"/>
          </w:tcPr>
          <w:p w:rsidR="00DE16EF" w:rsidRPr="007E33E3" w:rsidRDefault="00626EAF" w:rsidP="00DE16EF">
            <w:pPr>
              <w:pStyle w:val="a6"/>
              <w:jc w:val="center"/>
              <w:rPr>
                <w:rFonts w:ascii="Times New Roman" w:hAnsi="Times New Roman" w:cs="Times New Roman"/>
                <w:sz w:val="24"/>
                <w:szCs w:val="24"/>
              </w:rPr>
            </w:pPr>
            <w:r>
              <w:rPr>
                <w:rFonts w:ascii="Times New Roman" w:hAnsi="Times New Roman" w:cs="Times New Roman"/>
                <w:sz w:val="24"/>
                <w:szCs w:val="24"/>
              </w:rPr>
              <w:t>11</w:t>
            </w:r>
            <w:r w:rsidR="00DE16EF" w:rsidRPr="007E33E3">
              <w:rPr>
                <w:rFonts w:ascii="Times New Roman" w:hAnsi="Times New Roman" w:cs="Times New Roman"/>
                <w:sz w:val="24"/>
                <w:szCs w:val="24"/>
              </w:rPr>
              <w:t>.</w:t>
            </w:r>
          </w:p>
        </w:tc>
        <w:tc>
          <w:tcPr>
            <w:tcW w:w="4678" w:type="dxa"/>
            <w:shd w:val="clear" w:color="auto" w:fill="auto"/>
          </w:tcPr>
          <w:p w:rsidR="00DE16EF" w:rsidRPr="003E076B" w:rsidRDefault="00DE16EF" w:rsidP="0023686F">
            <w:pPr>
              <w:pStyle w:val="a6"/>
              <w:rPr>
                <w:rFonts w:ascii="Times New Roman" w:hAnsi="Times New Roman" w:cs="Times New Roman"/>
                <w:sz w:val="24"/>
                <w:szCs w:val="24"/>
              </w:rPr>
            </w:pPr>
            <w:r w:rsidRPr="003E076B">
              <w:rPr>
                <w:rFonts w:ascii="Times New Roman" w:hAnsi="Times New Roman" w:cs="Times New Roman"/>
                <w:sz w:val="24"/>
                <w:szCs w:val="24"/>
              </w:rPr>
              <w:t>Состояние платежей и расчетов (суммарная задолженность – разница между кредиторской и дебиторской задолженностью)</w:t>
            </w:r>
            <w:r w:rsidRPr="003E076B">
              <w:rPr>
                <w:rFonts w:ascii="Times New Roman" w:hAnsi="Times New Roman" w:cs="Times New Roman"/>
                <w:i/>
                <w:sz w:val="24"/>
                <w:szCs w:val="24"/>
              </w:rPr>
              <w:t xml:space="preserve"> за январь-</w:t>
            </w:r>
            <w:r w:rsidR="0023686F" w:rsidRPr="003E076B">
              <w:rPr>
                <w:rFonts w:ascii="Times New Roman" w:hAnsi="Times New Roman" w:cs="Times New Roman"/>
                <w:i/>
                <w:sz w:val="24"/>
                <w:szCs w:val="24"/>
              </w:rPr>
              <w:t>ноябрь</w:t>
            </w:r>
            <w:r w:rsidRPr="003E076B">
              <w:rPr>
                <w:rFonts w:ascii="Times New Roman" w:hAnsi="Times New Roman" w:cs="Times New Roman"/>
                <w:sz w:val="24"/>
                <w:szCs w:val="24"/>
              </w:rPr>
              <w:t xml:space="preserve"> </w:t>
            </w:r>
          </w:p>
        </w:tc>
        <w:tc>
          <w:tcPr>
            <w:tcW w:w="1559" w:type="dxa"/>
            <w:shd w:val="clear" w:color="auto" w:fill="auto"/>
          </w:tcPr>
          <w:p w:rsidR="00DE16EF" w:rsidRPr="005346ED" w:rsidRDefault="00A7226D" w:rsidP="00A7226D">
            <w:pPr>
              <w:pStyle w:val="a6"/>
              <w:jc w:val="center"/>
              <w:rPr>
                <w:rFonts w:ascii="Times New Roman" w:hAnsi="Times New Roman" w:cs="Times New Roman"/>
                <w:sz w:val="24"/>
                <w:szCs w:val="24"/>
              </w:rPr>
            </w:pPr>
            <w:r>
              <w:rPr>
                <w:rFonts w:ascii="Times New Roman" w:hAnsi="Times New Roman" w:cs="Times New Roman"/>
                <w:sz w:val="24"/>
                <w:szCs w:val="24"/>
              </w:rPr>
              <w:t xml:space="preserve">млн </w:t>
            </w:r>
            <w:r w:rsidR="00DE16EF" w:rsidRPr="005346ED">
              <w:rPr>
                <w:rFonts w:ascii="Times New Roman" w:hAnsi="Times New Roman" w:cs="Times New Roman"/>
                <w:sz w:val="24"/>
                <w:szCs w:val="24"/>
              </w:rPr>
              <w:t>рублей</w:t>
            </w:r>
          </w:p>
        </w:tc>
        <w:tc>
          <w:tcPr>
            <w:tcW w:w="1418" w:type="dxa"/>
            <w:shd w:val="clear" w:color="auto" w:fill="auto"/>
          </w:tcPr>
          <w:p w:rsidR="00DE16EF" w:rsidRPr="008B48B2" w:rsidRDefault="00104322" w:rsidP="003E076B">
            <w:pPr>
              <w:pStyle w:val="a6"/>
              <w:jc w:val="center"/>
              <w:rPr>
                <w:rFonts w:ascii="Times New Roman" w:hAnsi="Times New Roman" w:cs="Times New Roman"/>
                <w:sz w:val="24"/>
                <w:szCs w:val="24"/>
              </w:rPr>
            </w:pPr>
            <w:r>
              <w:rPr>
                <w:rFonts w:ascii="Times New Roman" w:hAnsi="Times New Roman" w:cs="Times New Roman"/>
                <w:sz w:val="24"/>
                <w:szCs w:val="24"/>
              </w:rPr>
              <w:t>5 483,4</w:t>
            </w:r>
          </w:p>
        </w:tc>
        <w:tc>
          <w:tcPr>
            <w:tcW w:w="1417" w:type="dxa"/>
            <w:shd w:val="clear" w:color="auto" w:fill="auto"/>
          </w:tcPr>
          <w:p w:rsidR="00DE16EF" w:rsidRPr="008B48B2" w:rsidRDefault="00126857" w:rsidP="003E076B">
            <w:pPr>
              <w:pStyle w:val="a6"/>
              <w:jc w:val="center"/>
              <w:rPr>
                <w:rFonts w:ascii="Times New Roman" w:hAnsi="Times New Roman" w:cs="Times New Roman"/>
                <w:sz w:val="24"/>
                <w:szCs w:val="24"/>
              </w:rPr>
            </w:pPr>
            <w:r>
              <w:rPr>
                <w:rFonts w:ascii="Times New Roman" w:hAnsi="Times New Roman" w:cs="Times New Roman"/>
                <w:sz w:val="24"/>
                <w:szCs w:val="24"/>
              </w:rPr>
              <w:t>5 </w:t>
            </w:r>
            <w:r w:rsidRPr="008B48B2">
              <w:rPr>
                <w:rFonts w:ascii="Times New Roman" w:hAnsi="Times New Roman" w:cs="Times New Roman"/>
                <w:sz w:val="24"/>
                <w:szCs w:val="24"/>
              </w:rPr>
              <w:t>4</w:t>
            </w:r>
            <w:r>
              <w:rPr>
                <w:rFonts w:ascii="Times New Roman" w:hAnsi="Times New Roman" w:cs="Times New Roman"/>
                <w:sz w:val="24"/>
                <w:szCs w:val="24"/>
              </w:rPr>
              <w:t>95,1</w:t>
            </w:r>
          </w:p>
        </w:tc>
        <w:tc>
          <w:tcPr>
            <w:tcW w:w="1276" w:type="dxa"/>
            <w:shd w:val="clear" w:color="auto" w:fill="auto"/>
          </w:tcPr>
          <w:p w:rsidR="00DE16EF" w:rsidRPr="00DC0551" w:rsidRDefault="00551CB6" w:rsidP="003E076B">
            <w:pPr>
              <w:pStyle w:val="a6"/>
              <w:jc w:val="center"/>
              <w:rPr>
                <w:rFonts w:ascii="Times New Roman" w:hAnsi="Times New Roman" w:cs="Times New Roman"/>
                <w:sz w:val="24"/>
                <w:szCs w:val="24"/>
              </w:rPr>
            </w:pPr>
            <w:r>
              <w:rPr>
                <w:rFonts w:ascii="Times New Roman" w:hAnsi="Times New Roman" w:cs="Times New Roman"/>
                <w:sz w:val="24"/>
                <w:szCs w:val="24"/>
              </w:rPr>
              <w:t>99,8</w:t>
            </w:r>
          </w:p>
        </w:tc>
      </w:tr>
      <w:tr w:rsidR="00DE16EF" w:rsidRPr="0097323D" w:rsidTr="004E6571">
        <w:tc>
          <w:tcPr>
            <w:tcW w:w="11057" w:type="dxa"/>
            <w:gridSpan w:val="6"/>
            <w:shd w:val="clear" w:color="auto" w:fill="auto"/>
          </w:tcPr>
          <w:p w:rsidR="00DE16EF" w:rsidRPr="005346ED" w:rsidRDefault="00DE16EF" w:rsidP="00DE16EF">
            <w:pPr>
              <w:ind w:left="360"/>
              <w:jc w:val="center"/>
              <w:rPr>
                <w:rFonts w:ascii="Times New Roman" w:hAnsi="Times New Roman" w:cs="Times New Roman"/>
                <w:b/>
                <w:i/>
                <w:sz w:val="24"/>
                <w:szCs w:val="24"/>
              </w:rPr>
            </w:pPr>
            <w:r w:rsidRPr="005346ED">
              <w:rPr>
                <w:rFonts w:ascii="Times New Roman" w:hAnsi="Times New Roman" w:cs="Times New Roman"/>
                <w:b/>
                <w:i/>
                <w:sz w:val="24"/>
                <w:szCs w:val="24"/>
              </w:rPr>
              <w:t>Сельское хозяйство</w:t>
            </w:r>
          </w:p>
        </w:tc>
      </w:tr>
      <w:tr w:rsidR="00126857" w:rsidRPr="0097323D" w:rsidTr="004E6571">
        <w:tc>
          <w:tcPr>
            <w:tcW w:w="709" w:type="dxa"/>
            <w:shd w:val="clear" w:color="auto" w:fill="auto"/>
          </w:tcPr>
          <w:p w:rsidR="00126857" w:rsidRPr="005346ED" w:rsidRDefault="00126857" w:rsidP="00126857">
            <w:pPr>
              <w:jc w:val="center"/>
              <w:rPr>
                <w:rFonts w:ascii="Times New Roman" w:hAnsi="Times New Roman" w:cs="Times New Roman"/>
                <w:sz w:val="24"/>
                <w:szCs w:val="24"/>
              </w:rPr>
            </w:pPr>
            <w:r>
              <w:rPr>
                <w:rFonts w:ascii="Times New Roman" w:hAnsi="Times New Roman" w:cs="Times New Roman"/>
                <w:sz w:val="24"/>
                <w:szCs w:val="24"/>
              </w:rPr>
              <w:t>1</w:t>
            </w:r>
            <w:r w:rsidR="00626EAF">
              <w:rPr>
                <w:rFonts w:ascii="Times New Roman" w:hAnsi="Times New Roman" w:cs="Times New Roman"/>
                <w:sz w:val="24"/>
                <w:szCs w:val="24"/>
              </w:rPr>
              <w:t>2</w:t>
            </w:r>
            <w:r w:rsidRPr="005346ED">
              <w:rPr>
                <w:rFonts w:ascii="Times New Roman" w:hAnsi="Times New Roman" w:cs="Times New Roman"/>
                <w:sz w:val="24"/>
                <w:szCs w:val="24"/>
              </w:rPr>
              <w:t>.</w:t>
            </w:r>
          </w:p>
        </w:tc>
        <w:tc>
          <w:tcPr>
            <w:tcW w:w="4678" w:type="dxa"/>
            <w:shd w:val="clear" w:color="auto" w:fill="auto"/>
          </w:tcPr>
          <w:p w:rsidR="00126857" w:rsidRPr="005346ED" w:rsidRDefault="00126857" w:rsidP="00126857">
            <w:pPr>
              <w:rPr>
                <w:rFonts w:ascii="Times New Roman" w:hAnsi="Times New Roman" w:cs="Times New Roman"/>
                <w:sz w:val="24"/>
                <w:szCs w:val="24"/>
              </w:rPr>
            </w:pPr>
            <w:r w:rsidRPr="005346ED">
              <w:rPr>
                <w:rFonts w:ascii="Times New Roman" w:hAnsi="Times New Roman" w:cs="Times New Roman"/>
                <w:sz w:val="24"/>
                <w:szCs w:val="24"/>
              </w:rPr>
              <w:t xml:space="preserve">Поддержка </w:t>
            </w:r>
            <w:proofErr w:type="spellStart"/>
            <w:r w:rsidRPr="005346ED">
              <w:rPr>
                <w:rFonts w:ascii="Times New Roman" w:hAnsi="Times New Roman" w:cs="Times New Roman"/>
                <w:sz w:val="24"/>
                <w:szCs w:val="24"/>
              </w:rPr>
              <w:t>сельхозтоваропроизводителей</w:t>
            </w:r>
            <w:proofErr w:type="spellEnd"/>
            <w:r w:rsidRPr="005346ED">
              <w:rPr>
                <w:rFonts w:ascii="Times New Roman" w:hAnsi="Times New Roman" w:cs="Times New Roman"/>
                <w:sz w:val="24"/>
                <w:szCs w:val="24"/>
              </w:rPr>
              <w:t xml:space="preserve"> (в рамках реализации государственной программы):</w:t>
            </w:r>
          </w:p>
        </w:tc>
        <w:tc>
          <w:tcPr>
            <w:tcW w:w="1559" w:type="dxa"/>
            <w:shd w:val="clear" w:color="auto" w:fill="auto"/>
          </w:tcPr>
          <w:p w:rsidR="00126857" w:rsidRPr="005346ED" w:rsidRDefault="00126857" w:rsidP="00A7226D">
            <w:pPr>
              <w:jc w:val="center"/>
              <w:rPr>
                <w:rFonts w:ascii="Times New Roman" w:hAnsi="Times New Roman" w:cs="Times New Roman"/>
                <w:sz w:val="24"/>
                <w:szCs w:val="24"/>
              </w:rPr>
            </w:pPr>
            <w:r w:rsidRPr="005346ED">
              <w:rPr>
                <w:rFonts w:ascii="Times New Roman" w:hAnsi="Times New Roman" w:cs="Times New Roman"/>
                <w:sz w:val="24"/>
                <w:szCs w:val="24"/>
              </w:rPr>
              <w:t>тыс.</w:t>
            </w:r>
            <w:r w:rsidR="00A7226D">
              <w:rPr>
                <w:rFonts w:ascii="Times New Roman" w:hAnsi="Times New Roman" w:cs="Times New Roman"/>
                <w:sz w:val="24"/>
                <w:szCs w:val="24"/>
              </w:rPr>
              <w:t xml:space="preserve"> </w:t>
            </w:r>
            <w:r w:rsidRPr="005346ED">
              <w:rPr>
                <w:rFonts w:ascii="Times New Roman" w:hAnsi="Times New Roman" w:cs="Times New Roman"/>
                <w:sz w:val="24"/>
                <w:szCs w:val="24"/>
              </w:rPr>
              <w:t>рублей</w:t>
            </w:r>
          </w:p>
        </w:tc>
        <w:tc>
          <w:tcPr>
            <w:tcW w:w="1418" w:type="dxa"/>
            <w:shd w:val="clear" w:color="auto" w:fill="auto"/>
          </w:tcPr>
          <w:p w:rsidR="00126857" w:rsidRPr="005346ED" w:rsidRDefault="00104322" w:rsidP="00126857">
            <w:pPr>
              <w:jc w:val="center"/>
              <w:rPr>
                <w:rFonts w:ascii="Times New Roman" w:hAnsi="Times New Roman" w:cs="Times New Roman"/>
                <w:sz w:val="24"/>
                <w:szCs w:val="24"/>
              </w:rPr>
            </w:pPr>
            <w:r>
              <w:rPr>
                <w:rFonts w:ascii="Times New Roman" w:hAnsi="Times New Roman" w:cs="Times New Roman"/>
                <w:sz w:val="24"/>
                <w:szCs w:val="24"/>
              </w:rPr>
              <w:t>21 929,1</w:t>
            </w:r>
          </w:p>
        </w:tc>
        <w:tc>
          <w:tcPr>
            <w:tcW w:w="1417" w:type="dxa"/>
            <w:shd w:val="clear" w:color="auto" w:fill="auto"/>
          </w:tcPr>
          <w:p w:rsidR="00126857" w:rsidRPr="005346ED" w:rsidRDefault="00126857" w:rsidP="00126857">
            <w:pPr>
              <w:jc w:val="center"/>
              <w:rPr>
                <w:rFonts w:ascii="Times New Roman" w:hAnsi="Times New Roman" w:cs="Times New Roman"/>
                <w:sz w:val="24"/>
                <w:szCs w:val="24"/>
              </w:rPr>
            </w:pPr>
            <w:r>
              <w:rPr>
                <w:rFonts w:ascii="Times New Roman" w:hAnsi="Times New Roman" w:cs="Times New Roman"/>
                <w:sz w:val="24"/>
                <w:szCs w:val="24"/>
              </w:rPr>
              <w:t>44 491,4</w:t>
            </w:r>
          </w:p>
        </w:tc>
        <w:tc>
          <w:tcPr>
            <w:tcW w:w="1276" w:type="dxa"/>
            <w:shd w:val="clear" w:color="auto" w:fill="auto"/>
          </w:tcPr>
          <w:p w:rsidR="00126857" w:rsidRDefault="00551CB6" w:rsidP="00126857">
            <w:pPr>
              <w:jc w:val="center"/>
              <w:rPr>
                <w:rFonts w:ascii="Times New Roman" w:hAnsi="Times New Roman" w:cs="Times New Roman"/>
                <w:sz w:val="24"/>
                <w:szCs w:val="24"/>
              </w:rPr>
            </w:pPr>
            <w:r>
              <w:rPr>
                <w:rFonts w:ascii="Times New Roman" w:hAnsi="Times New Roman" w:cs="Times New Roman"/>
                <w:sz w:val="24"/>
                <w:szCs w:val="24"/>
              </w:rPr>
              <w:t>49,3</w:t>
            </w:r>
          </w:p>
          <w:p w:rsidR="00551CB6" w:rsidRPr="005346ED" w:rsidRDefault="00551CB6" w:rsidP="00126857">
            <w:pPr>
              <w:jc w:val="center"/>
              <w:rPr>
                <w:rFonts w:ascii="Times New Roman" w:hAnsi="Times New Roman" w:cs="Times New Roman"/>
                <w:sz w:val="24"/>
                <w:szCs w:val="24"/>
              </w:rPr>
            </w:pPr>
          </w:p>
        </w:tc>
      </w:tr>
      <w:tr w:rsidR="00126857" w:rsidRPr="0097323D" w:rsidTr="004E6571">
        <w:tc>
          <w:tcPr>
            <w:tcW w:w="709" w:type="dxa"/>
            <w:shd w:val="clear" w:color="auto" w:fill="auto"/>
          </w:tcPr>
          <w:p w:rsidR="00126857" w:rsidRDefault="00126857" w:rsidP="00126857">
            <w:pPr>
              <w:jc w:val="center"/>
              <w:rPr>
                <w:rFonts w:ascii="Times New Roman" w:hAnsi="Times New Roman" w:cs="Times New Roman"/>
                <w:sz w:val="24"/>
                <w:szCs w:val="24"/>
              </w:rPr>
            </w:pPr>
          </w:p>
        </w:tc>
        <w:tc>
          <w:tcPr>
            <w:tcW w:w="4678" w:type="dxa"/>
            <w:shd w:val="clear" w:color="auto" w:fill="auto"/>
          </w:tcPr>
          <w:p w:rsidR="00126857" w:rsidRPr="005346ED" w:rsidRDefault="00126857" w:rsidP="00126857">
            <w:pPr>
              <w:rPr>
                <w:rFonts w:ascii="Times New Roman" w:hAnsi="Times New Roman" w:cs="Times New Roman"/>
                <w:sz w:val="24"/>
                <w:szCs w:val="24"/>
              </w:rPr>
            </w:pPr>
            <w:r>
              <w:rPr>
                <w:rFonts w:ascii="Times New Roman" w:hAnsi="Times New Roman" w:cs="Times New Roman"/>
                <w:sz w:val="24"/>
                <w:szCs w:val="24"/>
              </w:rPr>
              <w:t>- средства федерального бюджета</w:t>
            </w:r>
          </w:p>
        </w:tc>
        <w:tc>
          <w:tcPr>
            <w:tcW w:w="1559" w:type="dxa"/>
            <w:shd w:val="clear" w:color="auto" w:fill="auto"/>
          </w:tcPr>
          <w:p w:rsidR="00126857" w:rsidRPr="005346ED" w:rsidRDefault="00A7226D" w:rsidP="00A7226D">
            <w:pPr>
              <w:jc w:val="center"/>
              <w:rPr>
                <w:rFonts w:ascii="Times New Roman" w:hAnsi="Times New Roman" w:cs="Times New Roman"/>
                <w:sz w:val="24"/>
                <w:szCs w:val="24"/>
              </w:rPr>
            </w:pPr>
            <w:r>
              <w:rPr>
                <w:rFonts w:ascii="Times New Roman" w:hAnsi="Times New Roman" w:cs="Times New Roman"/>
                <w:sz w:val="24"/>
                <w:szCs w:val="24"/>
              </w:rPr>
              <w:t xml:space="preserve">тыс. </w:t>
            </w:r>
            <w:r w:rsidR="00126857" w:rsidRPr="005346ED">
              <w:rPr>
                <w:rFonts w:ascii="Times New Roman" w:hAnsi="Times New Roman" w:cs="Times New Roman"/>
                <w:sz w:val="24"/>
                <w:szCs w:val="24"/>
              </w:rPr>
              <w:t>рублей</w:t>
            </w:r>
          </w:p>
        </w:tc>
        <w:tc>
          <w:tcPr>
            <w:tcW w:w="1418" w:type="dxa"/>
            <w:shd w:val="clear" w:color="auto" w:fill="auto"/>
          </w:tcPr>
          <w:p w:rsidR="00126857" w:rsidRDefault="00104322" w:rsidP="00126857">
            <w:pPr>
              <w:jc w:val="center"/>
              <w:rPr>
                <w:rFonts w:ascii="Times New Roman" w:hAnsi="Times New Roman" w:cs="Times New Roman"/>
                <w:sz w:val="24"/>
                <w:szCs w:val="24"/>
              </w:rPr>
            </w:pPr>
            <w:r>
              <w:rPr>
                <w:rFonts w:ascii="Times New Roman" w:hAnsi="Times New Roman" w:cs="Times New Roman"/>
                <w:sz w:val="24"/>
                <w:szCs w:val="24"/>
              </w:rPr>
              <w:t>21 707,8</w:t>
            </w:r>
          </w:p>
        </w:tc>
        <w:tc>
          <w:tcPr>
            <w:tcW w:w="1417" w:type="dxa"/>
            <w:shd w:val="clear" w:color="auto" w:fill="auto"/>
          </w:tcPr>
          <w:p w:rsidR="00126857" w:rsidRDefault="00126857" w:rsidP="00126857">
            <w:pPr>
              <w:jc w:val="center"/>
              <w:rPr>
                <w:rFonts w:ascii="Times New Roman" w:hAnsi="Times New Roman" w:cs="Times New Roman"/>
                <w:sz w:val="24"/>
                <w:szCs w:val="24"/>
              </w:rPr>
            </w:pPr>
            <w:r>
              <w:rPr>
                <w:rFonts w:ascii="Times New Roman" w:hAnsi="Times New Roman" w:cs="Times New Roman"/>
                <w:sz w:val="24"/>
                <w:szCs w:val="24"/>
              </w:rPr>
              <w:t>44 046,4</w:t>
            </w:r>
          </w:p>
        </w:tc>
        <w:tc>
          <w:tcPr>
            <w:tcW w:w="1276" w:type="dxa"/>
            <w:shd w:val="clear" w:color="auto" w:fill="auto"/>
          </w:tcPr>
          <w:p w:rsidR="00126857" w:rsidRPr="005346ED" w:rsidRDefault="00551CB6" w:rsidP="00126857">
            <w:pPr>
              <w:jc w:val="center"/>
              <w:rPr>
                <w:rFonts w:ascii="Times New Roman" w:hAnsi="Times New Roman" w:cs="Times New Roman"/>
                <w:sz w:val="24"/>
                <w:szCs w:val="24"/>
              </w:rPr>
            </w:pPr>
            <w:r>
              <w:rPr>
                <w:rFonts w:ascii="Times New Roman" w:hAnsi="Times New Roman" w:cs="Times New Roman"/>
                <w:sz w:val="24"/>
                <w:szCs w:val="24"/>
              </w:rPr>
              <w:t>49,3</w:t>
            </w:r>
          </w:p>
        </w:tc>
      </w:tr>
      <w:tr w:rsidR="00126857" w:rsidRPr="0097323D" w:rsidTr="004E6571">
        <w:tc>
          <w:tcPr>
            <w:tcW w:w="709" w:type="dxa"/>
            <w:shd w:val="clear" w:color="auto" w:fill="auto"/>
          </w:tcPr>
          <w:p w:rsidR="00126857" w:rsidRDefault="00126857" w:rsidP="00126857">
            <w:pPr>
              <w:jc w:val="center"/>
              <w:rPr>
                <w:rFonts w:ascii="Times New Roman" w:hAnsi="Times New Roman" w:cs="Times New Roman"/>
                <w:sz w:val="24"/>
                <w:szCs w:val="24"/>
              </w:rPr>
            </w:pPr>
          </w:p>
        </w:tc>
        <w:tc>
          <w:tcPr>
            <w:tcW w:w="4678" w:type="dxa"/>
            <w:shd w:val="clear" w:color="auto" w:fill="auto"/>
          </w:tcPr>
          <w:p w:rsidR="00126857" w:rsidRDefault="00126857" w:rsidP="00126857">
            <w:pPr>
              <w:rPr>
                <w:rFonts w:ascii="Times New Roman" w:hAnsi="Times New Roman" w:cs="Times New Roman"/>
                <w:sz w:val="24"/>
                <w:szCs w:val="24"/>
              </w:rPr>
            </w:pPr>
            <w:r>
              <w:rPr>
                <w:rFonts w:ascii="Times New Roman" w:hAnsi="Times New Roman" w:cs="Times New Roman"/>
                <w:sz w:val="24"/>
                <w:szCs w:val="24"/>
              </w:rPr>
              <w:t>- средства республиканского бюджета Республики Адыгея</w:t>
            </w:r>
          </w:p>
        </w:tc>
        <w:tc>
          <w:tcPr>
            <w:tcW w:w="1559" w:type="dxa"/>
            <w:shd w:val="clear" w:color="auto" w:fill="auto"/>
          </w:tcPr>
          <w:p w:rsidR="00126857" w:rsidRPr="005346ED" w:rsidRDefault="00126857" w:rsidP="00A7226D">
            <w:pPr>
              <w:jc w:val="center"/>
              <w:rPr>
                <w:rFonts w:ascii="Times New Roman" w:hAnsi="Times New Roman" w:cs="Times New Roman"/>
                <w:sz w:val="24"/>
                <w:szCs w:val="24"/>
              </w:rPr>
            </w:pPr>
            <w:r w:rsidRPr="005346ED">
              <w:rPr>
                <w:rFonts w:ascii="Times New Roman" w:hAnsi="Times New Roman" w:cs="Times New Roman"/>
                <w:sz w:val="24"/>
                <w:szCs w:val="24"/>
              </w:rPr>
              <w:t>тыс.</w:t>
            </w:r>
            <w:r w:rsidR="00A7226D">
              <w:rPr>
                <w:rFonts w:ascii="Times New Roman" w:hAnsi="Times New Roman" w:cs="Times New Roman"/>
                <w:sz w:val="24"/>
                <w:szCs w:val="24"/>
              </w:rPr>
              <w:t xml:space="preserve"> </w:t>
            </w:r>
            <w:r w:rsidRPr="005346ED">
              <w:rPr>
                <w:rFonts w:ascii="Times New Roman" w:hAnsi="Times New Roman" w:cs="Times New Roman"/>
                <w:sz w:val="24"/>
                <w:szCs w:val="24"/>
              </w:rPr>
              <w:t>рублей</w:t>
            </w:r>
          </w:p>
        </w:tc>
        <w:tc>
          <w:tcPr>
            <w:tcW w:w="1418" w:type="dxa"/>
            <w:shd w:val="clear" w:color="auto" w:fill="auto"/>
          </w:tcPr>
          <w:p w:rsidR="00126857" w:rsidRDefault="00104322" w:rsidP="00126857">
            <w:pPr>
              <w:jc w:val="center"/>
              <w:rPr>
                <w:rFonts w:ascii="Times New Roman" w:hAnsi="Times New Roman" w:cs="Times New Roman"/>
                <w:sz w:val="24"/>
                <w:szCs w:val="24"/>
              </w:rPr>
            </w:pPr>
            <w:r>
              <w:rPr>
                <w:rFonts w:ascii="Times New Roman" w:hAnsi="Times New Roman" w:cs="Times New Roman"/>
                <w:sz w:val="24"/>
                <w:szCs w:val="24"/>
              </w:rPr>
              <w:t>221,3</w:t>
            </w:r>
          </w:p>
        </w:tc>
        <w:tc>
          <w:tcPr>
            <w:tcW w:w="1417" w:type="dxa"/>
            <w:shd w:val="clear" w:color="auto" w:fill="auto"/>
          </w:tcPr>
          <w:p w:rsidR="00126857" w:rsidRDefault="00126857" w:rsidP="00126857">
            <w:pPr>
              <w:jc w:val="center"/>
              <w:rPr>
                <w:rFonts w:ascii="Times New Roman" w:hAnsi="Times New Roman" w:cs="Times New Roman"/>
                <w:sz w:val="24"/>
                <w:szCs w:val="24"/>
              </w:rPr>
            </w:pPr>
            <w:r>
              <w:rPr>
                <w:rFonts w:ascii="Times New Roman" w:hAnsi="Times New Roman" w:cs="Times New Roman"/>
                <w:sz w:val="24"/>
                <w:szCs w:val="24"/>
              </w:rPr>
              <w:t>445,0</w:t>
            </w:r>
          </w:p>
        </w:tc>
        <w:tc>
          <w:tcPr>
            <w:tcW w:w="1276" w:type="dxa"/>
            <w:shd w:val="clear" w:color="auto" w:fill="auto"/>
          </w:tcPr>
          <w:p w:rsidR="00126857" w:rsidRPr="005346ED" w:rsidRDefault="00551CB6" w:rsidP="00126857">
            <w:pPr>
              <w:jc w:val="center"/>
              <w:rPr>
                <w:rFonts w:ascii="Times New Roman" w:hAnsi="Times New Roman" w:cs="Times New Roman"/>
                <w:sz w:val="24"/>
                <w:szCs w:val="24"/>
              </w:rPr>
            </w:pPr>
            <w:r>
              <w:rPr>
                <w:rFonts w:ascii="Times New Roman" w:hAnsi="Times New Roman" w:cs="Times New Roman"/>
                <w:sz w:val="24"/>
                <w:szCs w:val="24"/>
              </w:rPr>
              <w:t>49,7</w:t>
            </w:r>
          </w:p>
        </w:tc>
      </w:tr>
      <w:tr w:rsidR="00E03B1D" w:rsidRPr="0097323D" w:rsidTr="004E6571">
        <w:tc>
          <w:tcPr>
            <w:tcW w:w="709" w:type="dxa"/>
            <w:shd w:val="clear" w:color="auto" w:fill="auto"/>
          </w:tcPr>
          <w:p w:rsidR="00E03B1D" w:rsidRDefault="00626EAF" w:rsidP="00E03B1D">
            <w:pPr>
              <w:jc w:val="center"/>
              <w:rPr>
                <w:rFonts w:ascii="Times New Roman" w:hAnsi="Times New Roman" w:cs="Times New Roman"/>
                <w:sz w:val="24"/>
                <w:szCs w:val="24"/>
              </w:rPr>
            </w:pPr>
            <w:r>
              <w:rPr>
                <w:rFonts w:ascii="Times New Roman" w:hAnsi="Times New Roman" w:cs="Times New Roman"/>
                <w:sz w:val="24"/>
                <w:szCs w:val="24"/>
              </w:rPr>
              <w:t>13</w:t>
            </w:r>
            <w:r w:rsidR="00E03B1D">
              <w:rPr>
                <w:rFonts w:ascii="Times New Roman" w:hAnsi="Times New Roman" w:cs="Times New Roman"/>
                <w:sz w:val="24"/>
                <w:szCs w:val="24"/>
              </w:rPr>
              <w:t>.</w:t>
            </w:r>
          </w:p>
        </w:tc>
        <w:tc>
          <w:tcPr>
            <w:tcW w:w="4678" w:type="dxa"/>
            <w:shd w:val="clear" w:color="auto" w:fill="auto"/>
          </w:tcPr>
          <w:p w:rsidR="00E03B1D" w:rsidRDefault="00E03B1D" w:rsidP="00E03B1D">
            <w:pPr>
              <w:rPr>
                <w:rFonts w:ascii="Times New Roman" w:hAnsi="Times New Roman" w:cs="Times New Roman"/>
                <w:sz w:val="24"/>
                <w:szCs w:val="24"/>
              </w:rPr>
            </w:pPr>
            <w:r>
              <w:rPr>
                <w:rFonts w:ascii="Times New Roman" w:hAnsi="Times New Roman" w:cs="Times New Roman"/>
                <w:sz w:val="24"/>
                <w:szCs w:val="24"/>
              </w:rPr>
              <w:t xml:space="preserve">Субсидирование граждан </w:t>
            </w:r>
            <w:r w:rsidRPr="005346ED">
              <w:rPr>
                <w:rFonts w:ascii="Times New Roman" w:hAnsi="Times New Roman" w:cs="Times New Roman"/>
                <w:sz w:val="24"/>
                <w:szCs w:val="24"/>
              </w:rPr>
              <w:t xml:space="preserve">(в рамках реализации </w:t>
            </w:r>
            <w:r>
              <w:rPr>
                <w:rFonts w:ascii="Times New Roman" w:hAnsi="Times New Roman" w:cs="Times New Roman"/>
                <w:sz w:val="24"/>
                <w:szCs w:val="24"/>
              </w:rPr>
              <w:t>муниципаль</w:t>
            </w:r>
            <w:r w:rsidRPr="005346ED">
              <w:rPr>
                <w:rFonts w:ascii="Times New Roman" w:hAnsi="Times New Roman" w:cs="Times New Roman"/>
                <w:sz w:val="24"/>
                <w:szCs w:val="24"/>
              </w:rPr>
              <w:t>ной программы):</w:t>
            </w:r>
          </w:p>
        </w:tc>
        <w:tc>
          <w:tcPr>
            <w:tcW w:w="1559" w:type="dxa"/>
            <w:shd w:val="clear" w:color="auto" w:fill="auto"/>
          </w:tcPr>
          <w:p w:rsidR="00E03B1D" w:rsidRPr="005346ED" w:rsidRDefault="00E03B1D" w:rsidP="00A7226D">
            <w:pPr>
              <w:jc w:val="center"/>
              <w:rPr>
                <w:rFonts w:ascii="Times New Roman" w:hAnsi="Times New Roman" w:cs="Times New Roman"/>
                <w:sz w:val="24"/>
                <w:szCs w:val="24"/>
              </w:rPr>
            </w:pPr>
            <w:r w:rsidRPr="005346ED">
              <w:rPr>
                <w:rFonts w:ascii="Times New Roman" w:hAnsi="Times New Roman" w:cs="Times New Roman"/>
                <w:sz w:val="24"/>
                <w:szCs w:val="24"/>
              </w:rPr>
              <w:t>тыс.</w:t>
            </w:r>
            <w:r w:rsidR="00A7226D">
              <w:rPr>
                <w:rFonts w:ascii="Times New Roman" w:hAnsi="Times New Roman" w:cs="Times New Roman"/>
                <w:sz w:val="24"/>
                <w:szCs w:val="24"/>
              </w:rPr>
              <w:t xml:space="preserve"> </w:t>
            </w:r>
            <w:r w:rsidRPr="005346ED">
              <w:rPr>
                <w:rFonts w:ascii="Times New Roman" w:hAnsi="Times New Roman" w:cs="Times New Roman"/>
                <w:sz w:val="24"/>
                <w:szCs w:val="24"/>
              </w:rPr>
              <w:t>рублей</w:t>
            </w:r>
          </w:p>
        </w:tc>
        <w:tc>
          <w:tcPr>
            <w:tcW w:w="1418" w:type="dxa"/>
            <w:shd w:val="clear" w:color="auto" w:fill="auto"/>
          </w:tcPr>
          <w:p w:rsidR="00E03B1D" w:rsidRDefault="00104322" w:rsidP="00E03B1D">
            <w:pPr>
              <w:jc w:val="center"/>
              <w:rPr>
                <w:rFonts w:ascii="Times New Roman" w:hAnsi="Times New Roman" w:cs="Times New Roman"/>
                <w:sz w:val="24"/>
                <w:szCs w:val="24"/>
              </w:rPr>
            </w:pPr>
            <w:r>
              <w:rPr>
                <w:rFonts w:ascii="Times New Roman" w:hAnsi="Times New Roman" w:cs="Times New Roman"/>
                <w:sz w:val="24"/>
                <w:szCs w:val="24"/>
              </w:rPr>
              <w:t>488,6</w:t>
            </w:r>
          </w:p>
        </w:tc>
        <w:tc>
          <w:tcPr>
            <w:tcW w:w="1417" w:type="dxa"/>
            <w:shd w:val="clear" w:color="auto" w:fill="auto"/>
          </w:tcPr>
          <w:p w:rsidR="00E03B1D" w:rsidRPr="00C47839" w:rsidRDefault="00126857" w:rsidP="007968BA">
            <w:pPr>
              <w:jc w:val="center"/>
              <w:rPr>
                <w:rFonts w:ascii="Times New Roman" w:hAnsi="Times New Roman" w:cs="Times New Roman"/>
                <w:sz w:val="24"/>
                <w:szCs w:val="24"/>
              </w:rPr>
            </w:pPr>
            <w:r>
              <w:rPr>
                <w:rFonts w:ascii="Times New Roman" w:hAnsi="Times New Roman" w:cs="Times New Roman"/>
                <w:sz w:val="24"/>
                <w:szCs w:val="24"/>
              </w:rPr>
              <w:t>558,4</w:t>
            </w:r>
          </w:p>
        </w:tc>
        <w:tc>
          <w:tcPr>
            <w:tcW w:w="1276" w:type="dxa"/>
            <w:shd w:val="clear" w:color="auto" w:fill="auto"/>
          </w:tcPr>
          <w:p w:rsidR="00E03B1D" w:rsidRPr="005346ED" w:rsidRDefault="00551CB6" w:rsidP="00E03B1D">
            <w:pPr>
              <w:jc w:val="center"/>
              <w:rPr>
                <w:rFonts w:ascii="Times New Roman" w:hAnsi="Times New Roman" w:cs="Times New Roman"/>
                <w:sz w:val="24"/>
                <w:szCs w:val="24"/>
              </w:rPr>
            </w:pPr>
            <w:r>
              <w:rPr>
                <w:rFonts w:ascii="Times New Roman" w:hAnsi="Times New Roman" w:cs="Times New Roman"/>
                <w:sz w:val="24"/>
                <w:szCs w:val="24"/>
              </w:rPr>
              <w:t>87,5</w:t>
            </w:r>
          </w:p>
        </w:tc>
      </w:tr>
      <w:tr w:rsidR="00126857" w:rsidRPr="0097323D" w:rsidTr="004E6571">
        <w:tc>
          <w:tcPr>
            <w:tcW w:w="709" w:type="dxa"/>
            <w:shd w:val="clear" w:color="auto" w:fill="auto"/>
          </w:tcPr>
          <w:p w:rsidR="00126857" w:rsidRDefault="00126857" w:rsidP="00126857">
            <w:pPr>
              <w:jc w:val="center"/>
              <w:rPr>
                <w:rFonts w:ascii="Times New Roman" w:hAnsi="Times New Roman" w:cs="Times New Roman"/>
                <w:sz w:val="24"/>
                <w:szCs w:val="24"/>
              </w:rPr>
            </w:pPr>
          </w:p>
        </w:tc>
        <w:tc>
          <w:tcPr>
            <w:tcW w:w="4678" w:type="dxa"/>
            <w:shd w:val="clear" w:color="auto" w:fill="auto"/>
          </w:tcPr>
          <w:p w:rsidR="00126857" w:rsidRDefault="00126857" w:rsidP="00126857">
            <w:pPr>
              <w:rPr>
                <w:rFonts w:ascii="Times New Roman" w:hAnsi="Times New Roman" w:cs="Times New Roman"/>
                <w:sz w:val="24"/>
                <w:szCs w:val="24"/>
              </w:rPr>
            </w:pPr>
            <w:r>
              <w:rPr>
                <w:rFonts w:ascii="Times New Roman" w:hAnsi="Times New Roman" w:cs="Times New Roman"/>
                <w:sz w:val="24"/>
                <w:szCs w:val="24"/>
              </w:rPr>
              <w:t>- средства местного бюджета</w:t>
            </w:r>
          </w:p>
        </w:tc>
        <w:tc>
          <w:tcPr>
            <w:tcW w:w="1559" w:type="dxa"/>
            <w:shd w:val="clear" w:color="auto" w:fill="auto"/>
          </w:tcPr>
          <w:p w:rsidR="00126857" w:rsidRPr="005346ED" w:rsidRDefault="00126857" w:rsidP="00A7226D">
            <w:pPr>
              <w:jc w:val="center"/>
              <w:rPr>
                <w:rFonts w:ascii="Times New Roman" w:hAnsi="Times New Roman" w:cs="Times New Roman"/>
                <w:sz w:val="24"/>
                <w:szCs w:val="24"/>
              </w:rPr>
            </w:pPr>
            <w:r w:rsidRPr="005346ED">
              <w:rPr>
                <w:rFonts w:ascii="Times New Roman" w:hAnsi="Times New Roman" w:cs="Times New Roman"/>
                <w:sz w:val="24"/>
                <w:szCs w:val="24"/>
              </w:rPr>
              <w:t>тыс.</w:t>
            </w:r>
            <w:r w:rsidR="00A7226D">
              <w:rPr>
                <w:rFonts w:ascii="Times New Roman" w:hAnsi="Times New Roman" w:cs="Times New Roman"/>
                <w:sz w:val="24"/>
                <w:szCs w:val="24"/>
              </w:rPr>
              <w:t xml:space="preserve"> </w:t>
            </w:r>
            <w:r w:rsidRPr="005346ED">
              <w:rPr>
                <w:rFonts w:ascii="Times New Roman" w:hAnsi="Times New Roman" w:cs="Times New Roman"/>
                <w:sz w:val="24"/>
                <w:szCs w:val="24"/>
              </w:rPr>
              <w:t>рублей</w:t>
            </w:r>
          </w:p>
        </w:tc>
        <w:tc>
          <w:tcPr>
            <w:tcW w:w="1418" w:type="dxa"/>
            <w:shd w:val="clear" w:color="auto" w:fill="auto"/>
          </w:tcPr>
          <w:p w:rsidR="00126857" w:rsidRDefault="00104322" w:rsidP="00126857">
            <w:pPr>
              <w:jc w:val="center"/>
              <w:rPr>
                <w:rFonts w:ascii="Times New Roman" w:hAnsi="Times New Roman" w:cs="Times New Roman"/>
                <w:sz w:val="24"/>
                <w:szCs w:val="24"/>
              </w:rPr>
            </w:pPr>
            <w:r>
              <w:rPr>
                <w:rFonts w:ascii="Times New Roman" w:hAnsi="Times New Roman" w:cs="Times New Roman"/>
                <w:sz w:val="24"/>
                <w:szCs w:val="24"/>
              </w:rPr>
              <w:t>136,2</w:t>
            </w:r>
          </w:p>
        </w:tc>
        <w:tc>
          <w:tcPr>
            <w:tcW w:w="1417" w:type="dxa"/>
            <w:shd w:val="clear" w:color="auto" w:fill="auto"/>
          </w:tcPr>
          <w:p w:rsidR="00126857" w:rsidRDefault="00126857" w:rsidP="00126857">
            <w:pPr>
              <w:jc w:val="center"/>
              <w:rPr>
                <w:rFonts w:ascii="Times New Roman" w:hAnsi="Times New Roman" w:cs="Times New Roman"/>
                <w:sz w:val="24"/>
                <w:szCs w:val="24"/>
              </w:rPr>
            </w:pPr>
            <w:r>
              <w:rPr>
                <w:rFonts w:ascii="Times New Roman" w:hAnsi="Times New Roman" w:cs="Times New Roman"/>
                <w:sz w:val="24"/>
                <w:szCs w:val="24"/>
              </w:rPr>
              <w:t>169,7</w:t>
            </w:r>
          </w:p>
        </w:tc>
        <w:tc>
          <w:tcPr>
            <w:tcW w:w="1276" w:type="dxa"/>
            <w:shd w:val="clear" w:color="auto" w:fill="auto"/>
          </w:tcPr>
          <w:p w:rsidR="00126857" w:rsidRPr="005346ED" w:rsidRDefault="00551CB6" w:rsidP="00126857">
            <w:pPr>
              <w:jc w:val="center"/>
              <w:rPr>
                <w:rFonts w:ascii="Times New Roman" w:hAnsi="Times New Roman" w:cs="Times New Roman"/>
                <w:sz w:val="24"/>
                <w:szCs w:val="24"/>
              </w:rPr>
            </w:pPr>
            <w:r>
              <w:rPr>
                <w:rFonts w:ascii="Times New Roman" w:hAnsi="Times New Roman" w:cs="Times New Roman"/>
                <w:sz w:val="24"/>
                <w:szCs w:val="24"/>
              </w:rPr>
              <w:t>80,3</w:t>
            </w:r>
          </w:p>
        </w:tc>
      </w:tr>
      <w:tr w:rsidR="00126857" w:rsidRPr="0097323D" w:rsidTr="004E6571">
        <w:tc>
          <w:tcPr>
            <w:tcW w:w="709" w:type="dxa"/>
            <w:shd w:val="clear" w:color="auto" w:fill="auto"/>
          </w:tcPr>
          <w:p w:rsidR="00126857" w:rsidRDefault="00126857" w:rsidP="00126857">
            <w:pPr>
              <w:jc w:val="center"/>
              <w:rPr>
                <w:rFonts w:ascii="Times New Roman" w:hAnsi="Times New Roman" w:cs="Times New Roman"/>
                <w:sz w:val="24"/>
                <w:szCs w:val="24"/>
              </w:rPr>
            </w:pPr>
          </w:p>
        </w:tc>
        <w:tc>
          <w:tcPr>
            <w:tcW w:w="4678" w:type="dxa"/>
            <w:shd w:val="clear" w:color="auto" w:fill="auto"/>
          </w:tcPr>
          <w:p w:rsidR="00126857" w:rsidRDefault="00126857" w:rsidP="00126857">
            <w:pPr>
              <w:rPr>
                <w:rFonts w:ascii="Times New Roman" w:hAnsi="Times New Roman" w:cs="Times New Roman"/>
                <w:sz w:val="24"/>
                <w:szCs w:val="24"/>
              </w:rPr>
            </w:pPr>
            <w:r>
              <w:rPr>
                <w:rFonts w:ascii="Times New Roman" w:hAnsi="Times New Roman" w:cs="Times New Roman"/>
                <w:sz w:val="24"/>
                <w:szCs w:val="24"/>
              </w:rPr>
              <w:t>- собственные средства граждан</w:t>
            </w:r>
          </w:p>
        </w:tc>
        <w:tc>
          <w:tcPr>
            <w:tcW w:w="1559" w:type="dxa"/>
            <w:shd w:val="clear" w:color="auto" w:fill="auto"/>
          </w:tcPr>
          <w:p w:rsidR="00126857" w:rsidRPr="005346ED" w:rsidRDefault="00126857" w:rsidP="00A7226D">
            <w:pPr>
              <w:jc w:val="center"/>
              <w:rPr>
                <w:rFonts w:ascii="Times New Roman" w:hAnsi="Times New Roman" w:cs="Times New Roman"/>
                <w:sz w:val="24"/>
                <w:szCs w:val="24"/>
              </w:rPr>
            </w:pPr>
            <w:r w:rsidRPr="005346ED">
              <w:rPr>
                <w:rFonts w:ascii="Times New Roman" w:hAnsi="Times New Roman" w:cs="Times New Roman"/>
                <w:sz w:val="24"/>
                <w:szCs w:val="24"/>
              </w:rPr>
              <w:t>тыс.</w:t>
            </w:r>
            <w:r w:rsidR="00A7226D">
              <w:rPr>
                <w:rFonts w:ascii="Times New Roman" w:hAnsi="Times New Roman" w:cs="Times New Roman"/>
                <w:sz w:val="24"/>
                <w:szCs w:val="24"/>
              </w:rPr>
              <w:t xml:space="preserve"> </w:t>
            </w:r>
            <w:r w:rsidRPr="005346ED">
              <w:rPr>
                <w:rFonts w:ascii="Times New Roman" w:hAnsi="Times New Roman" w:cs="Times New Roman"/>
                <w:sz w:val="24"/>
                <w:szCs w:val="24"/>
              </w:rPr>
              <w:t>рублей</w:t>
            </w:r>
          </w:p>
        </w:tc>
        <w:tc>
          <w:tcPr>
            <w:tcW w:w="1418" w:type="dxa"/>
            <w:shd w:val="clear" w:color="auto" w:fill="auto"/>
          </w:tcPr>
          <w:p w:rsidR="00126857" w:rsidRDefault="00104322" w:rsidP="00126857">
            <w:pPr>
              <w:jc w:val="center"/>
              <w:rPr>
                <w:rFonts w:ascii="Times New Roman" w:hAnsi="Times New Roman" w:cs="Times New Roman"/>
                <w:sz w:val="24"/>
                <w:szCs w:val="24"/>
              </w:rPr>
            </w:pPr>
            <w:r>
              <w:rPr>
                <w:rFonts w:ascii="Times New Roman" w:hAnsi="Times New Roman" w:cs="Times New Roman"/>
                <w:sz w:val="24"/>
                <w:szCs w:val="24"/>
              </w:rPr>
              <w:t>352,4</w:t>
            </w:r>
          </w:p>
        </w:tc>
        <w:tc>
          <w:tcPr>
            <w:tcW w:w="1417" w:type="dxa"/>
            <w:shd w:val="clear" w:color="auto" w:fill="auto"/>
          </w:tcPr>
          <w:p w:rsidR="00126857" w:rsidRDefault="00126857" w:rsidP="00126857">
            <w:pPr>
              <w:jc w:val="center"/>
              <w:rPr>
                <w:rFonts w:ascii="Times New Roman" w:hAnsi="Times New Roman" w:cs="Times New Roman"/>
                <w:sz w:val="24"/>
                <w:szCs w:val="24"/>
              </w:rPr>
            </w:pPr>
            <w:r>
              <w:rPr>
                <w:rFonts w:ascii="Times New Roman" w:hAnsi="Times New Roman" w:cs="Times New Roman"/>
                <w:sz w:val="24"/>
                <w:szCs w:val="24"/>
              </w:rPr>
              <w:t>388,7</w:t>
            </w:r>
          </w:p>
        </w:tc>
        <w:tc>
          <w:tcPr>
            <w:tcW w:w="1276" w:type="dxa"/>
            <w:shd w:val="clear" w:color="auto" w:fill="auto"/>
          </w:tcPr>
          <w:p w:rsidR="00126857" w:rsidRPr="005346ED" w:rsidRDefault="00551CB6" w:rsidP="00126857">
            <w:pPr>
              <w:jc w:val="center"/>
              <w:rPr>
                <w:rFonts w:ascii="Times New Roman" w:hAnsi="Times New Roman" w:cs="Times New Roman"/>
                <w:sz w:val="24"/>
                <w:szCs w:val="24"/>
              </w:rPr>
            </w:pPr>
            <w:r>
              <w:rPr>
                <w:rFonts w:ascii="Times New Roman" w:hAnsi="Times New Roman" w:cs="Times New Roman"/>
                <w:sz w:val="24"/>
                <w:szCs w:val="24"/>
              </w:rPr>
              <w:t>90,7</w:t>
            </w:r>
          </w:p>
        </w:tc>
      </w:tr>
      <w:tr w:rsidR="00126857" w:rsidRPr="0097323D" w:rsidTr="004E6571">
        <w:tc>
          <w:tcPr>
            <w:tcW w:w="709" w:type="dxa"/>
            <w:shd w:val="clear" w:color="auto" w:fill="auto"/>
          </w:tcPr>
          <w:p w:rsidR="00126857" w:rsidRDefault="00126857" w:rsidP="00126857">
            <w:pPr>
              <w:jc w:val="center"/>
              <w:rPr>
                <w:rFonts w:ascii="Times New Roman" w:hAnsi="Times New Roman" w:cs="Times New Roman"/>
                <w:sz w:val="24"/>
                <w:szCs w:val="24"/>
              </w:rPr>
            </w:pPr>
          </w:p>
        </w:tc>
        <w:tc>
          <w:tcPr>
            <w:tcW w:w="4678" w:type="dxa"/>
            <w:shd w:val="clear" w:color="auto" w:fill="auto"/>
          </w:tcPr>
          <w:p w:rsidR="00126857" w:rsidRDefault="00126857" w:rsidP="00126857">
            <w:pPr>
              <w:rPr>
                <w:rFonts w:ascii="Times New Roman" w:hAnsi="Times New Roman" w:cs="Times New Roman"/>
                <w:sz w:val="24"/>
                <w:szCs w:val="24"/>
              </w:rPr>
            </w:pPr>
            <w:r>
              <w:rPr>
                <w:rFonts w:ascii="Times New Roman" w:hAnsi="Times New Roman" w:cs="Times New Roman"/>
                <w:sz w:val="24"/>
                <w:szCs w:val="24"/>
              </w:rPr>
              <w:t>- количество построенных теплиц</w:t>
            </w:r>
          </w:p>
        </w:tc>
        <w:tc>
          <w:tcPr>
            <w:tcW w:w="1559" w:type="dxa"/>
            <w:shd w:val="clear" w:color="auto" w:fill="auto"/>
          </w:tcPr>
          <w:p w:rsidR="00126857" w:rsidRPr="005346ED" w:rsidRDefault="00126857" w:rsidP="00126857">
            <w:pPr>
              <w:jc w:val="center"/>
              <w:rPr>
                <w:rFonts w:ascii="Times New Roman" w:hAnsi="Times New Roman" w:cs="Times New Roman"/>
                <w:sz w:val="24"/>
                <w:szCs w:val="24"/>
              </w:rPr>
            </w:pPr>
            <w:proofErr w:type="gramStart"/>
            <w:r>
              <w:rPr>
                <w:rFonts w:ascii="Times New Roman" w:hAnsi="Times New Roman" w:cs="Times New Roman"/>
                <w:sz w:val="24"/>
                <w:szCs w:val="24"/>
              </w:rPr>
              <w:t>штук</w:t>
            </w:r>
            <w:proofErr w:type="gramEnd"/>
          </w:p>
        </w:tc>
        <w:tc>
          <w:tcPr>
            <w:tcW w:w="1418" w:type="dxa"/>
            <w:shd w:val="clear" w:color="auto" w:fill="auto"/>
          </w:tcPr>
          <w:p w:rsidR="00126857" w:rsidRDefault="00104322" w:rsidP="00126857">
            <w:pPr>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shd w:val="clear" w:color="auto" w:fill="auto"/>
          </w:tcPr>
          <w:p w:rsidR="00126857" w:rsidRDefault="00126857" w:rsidP="00126857">
            <w:pPr>
              <w:jc w:val="center"/>
              <w:rPr>
                <w:rFonts w:ascii="Times New Roman" w:hAnsi="Times New Roman" w:cs="Times New Roman"/>
                <w:sz w:val="24"/>
                <w:szCs w:val="24"/>
              </w:rPr>
            </w:pPr>
            <w:r>
              <w:rPr>
                <w:rFonts w:ascii="Times New Roman" w:hAnsi="Times New Roman" w:cs="Times New Roman"/>
                <w:sz w:val="24"/>
                <w:szCs w:val="24"/>
              </w:rPr>
              <w:t>13</w:t>
            </w:r>
          </w:p>
        </w:tc>
        <w:tc>
          <w:tcPr>
            <w:tcW w:w="1276" w:type="dxa"/>
            <w:shd w:val="clear" w:color="auto" w:fill="auto"/>
          </w:tcPr>
          <w:p w:rsidR="00126857" w:rsidRPr="005346ED" w:rsidRDefault="00126857" w:rsidP="00551CB6">
            <w:pPr>
              <w:jc w:val="center"/>
              <w:rPr>
                <w:rFonts w:ascii="Times New Roman" w:hAnsi="Times New Roman" w:cs="Times New Roman"/>
                <w:sz w:val="24"/>
                <w:szCs w:val="24"/>
              </w:rPr>
            </w:pPr>
            <w:r>
              <w:rPr>
                <w:rFonts w:ascii="Times New Roman" w:hAnsi="Times New Roman" w:cs="Times New Roman"/>
                <w:sz w:val="24"/>
                <w:szCs w:val="24"/>
              </w:rPr>
              <w:t xml:space="preserve">- </w:t>
            </w:r>
            <w:r w:rsidR="00551CB6">
              <w:rPr>
                <w:rFonts w:ascii="Times New Roman" w:hAnsi="Times New Roman" w:cs="Times New Roman"/>
                <w:sz w:val="24"/>
                <w:szCs w:val="24"/>
              </w:rPr>
              <w:t>3</w:t>
            </w:r>
          </w:p>
        </w:tc>
      </w:tr>
      <w:tr w:rsidR="00126857" w:rsidRPr="0097323D" w:rsidTr="004E6571">
        <w:tc>
          <w:tcPr>
            <w:tcW w:w="709" w:type="dxa"/>
            <w:shd w:val="clear" w:color="auto" w:fill="auto"/>
          </w:tcPr>
          <w:p w:rsidR="00126857" w:rsidRDefault="00126857" w:rsidP="00126857">
            <w:pPr>
              <w:jc w:val="center"/>
              <w:rPr>
                <w:rFonts w:ascii="Times New Roman" w:hAnsi="Times New Roman" w:cs="Times New Roman"/>
                <w:sz w:val="24"/>
                <w:szCs w:val="24"/>
              </w:rPr>
            </w:pPr>
          </w:p>
        </w:tc>
        <w:tc>
          <w:tcPr>
            <w:tcW w:w="4678" w:type="dxa"/>
            <w:shd w:val="clear" w:color="auto" w:fill="auto"/>
          </w:tcPr>
          <w:p w:rsidR="00126857" w:rsidRDefault="00126857" w:rsidP="00126857">
            <w:pPr>
              <w:rPr>
                <w:rFonts w:ascii="Times New Roman" w:hAnsi="Times New Roman" w:cs="Times New Roman"/>
                <w:sz w:val="24"/>
                <w:szCs w:val="24"/>
              </w:rPr>
            </w:pPr>
            <w:r>
              <w:rPr>
                <w:rFonts w:ascii="Times New Roman" w:hAnsi="Times New Roman" w:cs="Times New Roman"/>
                <w:sz w:val="24"/>
                <w:szCs w:val="24"/>
              </w:rPr>
              <w:t>- общая площадь теплиц</w:t>
            </w:r>
          </w:p>
        </w:tc>
        <w:tc>
          <w:tcPr>
            <w:tcW w:w="1559" w:type="dxa"/>
            <w:shd w:val="clear" w:color="auto" w:fill="auto"/>
          </w:tcPr>
          <w:p w:rsidR="00126857" w:rsidRPr="005346ED" w:rsidRDefault="00126857" w:rsidP="00126857">
            <w:pPr>
              <w:jc w:val="center"/>
              <w:rPr>
                <w:rFonts w:ascii="Times New Roman" w:hAnsi="Times New Roman" w:cs="Times New Roman"/>
                <w:sz w:val="24"/>
                <w:szCs w:val="24"/>
              </w:rPr>
            </w:pPr>
            <w:proofErr w:type="gramStart"/>
            <w:r>
              <w:rPr>
                <w:rFonts w:ascii="Times New Roman" w:hAnsi="Times New Roman" w:cs="Times New Roman"/>
                <w:sz w:val="24"/>
                <w:szCs w:val="24"/>
              </w:rPr>
              <w:t>м</w:t>
            </w:r>
            <w:proofErr w:type="gramEnd"/>
            <w:r>
              <w:rPr>
                <w:rFonts w:ascii="Times New Roman" w:hAnsi="Times New Roman" w:cs="Times New Roman"/>
                <w:sz w:val="24"/>
                <w:szCs w:val="24"/>
              </w:rPr>
              <w:t>²</w:t>
            </w:r>
          </w:p>
        </w:tc>
        <w:tc>
          <w:tcPr>
            <w:tcW w:w="1418" w:type="dxa"/>
            <w:shd w:val="clear" w:color="auto" w:fill="auto"/>
          </w:tcPr>
          <w:p w:rsidR="00126857" w:rsidRDefault="00104322" w:rsidP="00126857">
            <w:pPr>
              <w:jc w:val="center"/>
              <w:rPr>
                <w:rFonts w:ascii="Times New Roman" w:hAnsi="Times New Roman" w:cs="Times New Roman"/>
                <w:sz w:val="24"/>
                <w:szCs w:val="24"/>
              </w:rPr>
            </w:pPr>
            <w:r>
              <w:rPr>
                <w:rFonts w:ascii="Times New Roman" w:hAnsi="Times New Roman" w:cs="Times New Roman"/>
                <w:sz w:val="24"/>
                <w:szCs w:val="24"/>
              </w:rPr>
              <w:t>496,8</w:t>
            </w:r>
          </w:p>
        </w:tc>
        <w:tc>
          <w:tcPr>
            <w:tcW w:w="1417" w:type="dxa"/>
            <w:shd w:val="clear" w:color="auto" w:fill="auto"/>
          </w:tcPr>
          <w:p w:rsidR="00126857" w:rsidRDefault="00126857" w:rsidP="00126857">
            <w:pPr>
              <w:jc w:val="center"/>
              <w:rPr>
                <w:rFonts w:ascii="Times New Roman" w:hAnsi="Times New Roman" w:cs="Times New Roman"/>
                <w:sz w:val="24"/>
                <w:szCs w:val="24"/>
              </w:rPr>
            </w:pPr>
            <w:r>
              <w:rPr>
                <w:rFonts w:ascii="Times New Roman" w:hAnsi="Times New Roman" w:cs="Times New Roman"/>
                <w:sz w:val="24"/>
                <w:szCs w:val="24"/>
              </w:rPr>
              <w:t>1 040,7</w:t>
            </w:r>
          </w:p>
        </w:tc>
        <w:tc>
          <w:tcPr>
            <w:tcW w:w="1276" w:type="dxa"/>
            <w:shd w:val="clear" w:color="auto" w:fill="auto"/>
          </w:tcPr>
          <w:p w:rsidR="00126857" w:rsidRPr="005346ED" w:rsidRDefault="00126857" w:rsidP="00551CB6">
            <w:pPr>
              <w:jc w:val="center"/>
              <w:rPr>
                <w:rFonts w:ascii="Times New Roman" w:hAnsi="Times New Roman" w:cs="Times New Roman"/>
                <w:sz w:val="24"/>
                <w:szCs w:val="24"/>
              </w:rPr>
            </w:pPr>
            <w:r>
              <w:rPr>
                <w:rFonts w:ascii="Times New Roman" w:hAnsi="Times New Roman" w:cs="Times New Roman"/>
                <w:sz w:val="24"/>
                <w:szCs w:val="24"/>
              </w:rPr>
              <w:t xml:space="preserve">- </w:t>
            </w:r>
            <w:r w:rsidR="00551CB6">
              <w:rPr>
                <w:rFonts w:ascii="Times New Roman" w:hAnsi="Times New Roman" w:cs="Times New Roman"/>
                <w:sz w:val="24"/>
                <w:szCs w:val="24"/>
              </w:rPr>
              <w:t>543,9</w:t>
            </w:r>
          </w:p>
        </w:tc>
      </w:tr>
      <w:tr w:rsidR="00E03B1D" w:rsidRPr="0097323D" w:rsidTr="004E6571">
        <w:tc>
          <w:tcPr>
            <w:tcW w:w="11057" w:type="dxa"/>
            <w:gridSpan w:val="6"/>
            <w:shd w:val="clear" w:color="auto" w:fill="auto"/>
          </w:tcPr>
          <w:p w:rsidR="00E03B1D" w:rsidRPr="005346ED" w:rsidRDefault="00E03B1D" w:rsidP="00E03B1D">
            <w:pPr>
              <w:ind w:left="360"/>
              <w:jc w:val="center"/>
              <w:rPr>
                <w:rFonts w:ascii="Times New Roman" w:hAnsi="Times New Roman" w:cs="Times New Roman"/>
                <w:b/>
                <w:i/>
                <w:sz w:val="24"/>
                <w:szCs w:val="24"/>
              </w:rPr>
            </w:pPr>
            <w:r w:rsidRPr="005346ED">
              <w:rPr>
                <w:rFonts w:ascii="Times New Roman" w:hAnsi="Times New Roman" w:cs="Times New Roman"/>
                <w:b/>
                <w:i/>
                <w:sz w:val="24"/>
                <w:szCs w:val="24"/>
              </w:rPr>
              <w:t>Сфера предпринимательства и потребительского рынка</w:t>
            </w:r>
          </w:p>
        </w:tc>
      </w:tr>
      <w:tr w:rsidR="00E03B1D" w:rsidRPr="0097323D" w:rsidTr="004E6571">
        <w:tc>
          <w:tcPr>
            <w:tcW w:w="11057" w:type="dxa"/>
            <w:gridSpan w:val="6"/>
            <w:shd w:val="clear" w:color="auto" w:fill="auto"/>
          </w:tcPr>
          <w:p w:rsidR="00E03B1D" w:rsidRPr="005346ED" w:rsidRDefault="00E03B1D" w:rsidP="00E03B1D">
            <w:pPr>
              <w:ind w:left="360"/>
              <w:jc w:val="center"/>
              <w:rPr>
                <w:rFonts w:ascii="Times New Roman" w:hAnsi="Times New Roman" w:cs="Times New Roman"/>
                <w:i/>
                <w:sz w:val="24"/>
                <w:szCs w:val="24"/>
              </w:rPr>
            </w:pPr>
            <w:r w:rsidRPr="005346ED">
              <w:rPr>
                <w:rFonts w:ascii="Times New Roman" w:hAnsi="Times New Roman" w:cs="Times New Roman"/>
                <w:i/>
                <w:sz w:val="24"/>
                <w:szCs w:val="24"/>
              </w:rPr>
              <w:t>Предпринимательство</w:t>
            </w:r>
          </w:p>
        </w:tc>
      </w:tr>
      <w:tr w:rsidR="00E03B1D" w:rsidRPr="0097323D" w:rsidTr="004E6571">
        <w:tc>
          <w:tcPr>
            <w:tcW w:w="709" w:type="dxa"/>
            <w:shd w:val="clear" w:color="auto" w:fill="auto"/>
          </w:tcPr>
          <w:p w:rsidR="00E03B1D" w:rsidRPr="005346ED" w:rsidRDefault="00E03B1D" w:rsidP="00E03B1D">
            <w:pPr>
              <w:jc w:val="center"/>
              <w:rPr>
                <w:rFonts w:ascii="Times New Roman" w:hAnsi="Times New Roman" w:cs="Times New Roman"/>
                <w:sz w:val="24"/>
                <w:szCs w:val="24"/>
              </w:rPr>
            </w:pPr>
            <w:r w:rsidRPr="005346ED">
              <w:rPr>
                <w:rFonts w:ascii="Times New Roman" w:hAnsi="Times New Roman" w:cs="Times New Roman"/>
                <w:sz w:val="24"/>
                <w:szCs w:val="24"/>
              </w:rPr>
              <w:t>1</w:t>
            </w:r>
            <w:r w:rsidR="00626EAF">
              <w:rPr>
                <w:rFonts w:ascii="Times New Roman" w:hAnsi="Times New Roman" w:cs="Times New Roman"/>
                <w:sz w:val="24"/>
                <w:szCs w:val="24"/>
              </w:rPr>
              <w:t>4</w:t>
            </w:r>
            <w:r w:rsidRPr="005346ED">
              <w:rPr>
                <w:rFonts w:ascii="Times New Roman" w:hAnsi="Times New Roman" w:cs="Times New Roman"/>
                <w:sz w:val="24"/>
                <w:szCs w:val="24"/>
              </w:rPr>
              <w:t>.</w:t>
            </w:r>
          </w:p>
        </w:tc>
        <w:tc>
          <w:tcPr>
            <w:tcW w:w="4678" w:type="dxa"/>
            <w:shd w:val="clear" w:color="auto" w:fill="auto"/>
          </w:tcPr>
          <w:p w:rsidR="00E03B1D" w:rsidRPr="005346ED" w:rsidRDefault="00E03B1D" w:rsidP="00E03B1D">
            <w:pPr>
              <w:rPr>
                <w:rFonts w:ascii="Times New Roman" w:hAnsi="Times New Roman" w:cs="Times New Roman"/>
                <w:sz w:val="24"/>
                <w:szCs w:val="24"/>
              </w:rPr>
            </w:pPr>
            <w:r w:rsidRPr="005346ED">
              <w:rPr>
                <w:rFonts w:ascii="Times New Roman" w:hAnsi="Times New Roman" w:cs="Times New Roman"/>
                <w:sz w:val="24"/>
                <w:szCs w:val="24"/>
              </w:rPr>
              <w:t>Число субъектов малого и среднего предпринимательства</w:t>
            </w:r>
          </w:p>
        </w:tc>
        <w:tc>
          <w:tcPr>
            <w:tcW w:w="1559" w:type="dxa"/>
            <w:shd w:val="clear" w:color="auto" w:fill="auto"/>
          </w:tcPr>
          <w:p w:rsidR="00E03B1D" w:rsidRPr="005346ED" w:rsidRDefault="00A7226D" w:rsidP="00A7226D">
            <w:pPr>
              <w:jc w:val="center"/>
              <w:rPr>
                <w:rFonts w:ascii="Times New Roman" w:hAnsi="Times New Roman" w:cs="Times New Roman"/>
                <w:sz w:val="24"/>
                <w:szCs w:val="24"/>
              </w:rPr>
            </w:pPr>
            <w:proofErr w:type="gramStart"/>
            <w:r>
              <w:rPr>
                <w:rFonts w:ascii="Times New Roman" w:hAnsi="Times New Roman" w:cs="Times New Roman"/>
                <w:sz w:val="24"/>
                <w:szCs w:val="24"/>
              </w:rPr>
              <w:t>ч</w:t>
            </w:r>
            <w:r w:rsidR="00E03B1D" w:rsidRPr="005346ED">
              <w:rPr>
                <w:rFonts w:ascii="Times New Roman" w:hAnsi="Times New Roman" w:cs="Times New Roman"/>
                <w:sz w:val="24"/>
                <w:szCs w:val="24"/>
              </w:rPr>
              <w:t>исло</w:t>
            </w:r>
            <w:proofErr w:type="gramEnd"/>
            <w:r>
              <w:rPr>
                <w:rFonts w:ascii="Times New Roman" w:hAnsi="Times New Roman" w:cs="Times New Roman"/>
                <w:sz w:val="24"/>
                <w:szCs w:val="24"/>
              </w:rPr>
              <w:t xml:space="preserve"> </w:t>
            </w:r>
            <w:r w:rsidR="00E03B1D" w:rsidRPr="005346ED">
              <w:rPr>
                <w:rFonts w:ascii="Times New Roman" w:hAnsi="Times New Roman" w:cs="Times New Roman"/>
                <w:sz w:val="24"/>
                <w:szCs w:val="24"/>
              </w:rPr>
              <w:t>СМСП</w:t>
            </w:r>
          </w:p>
        </w:tc>
        <w:tc>
          <w:tcPr>
            <w:tcW w:w="1418" w:type="dxa"/>
            <w:shd w:val="clear" w:color="auto" w:fill="auto"/>
          </w:tcPr>
          <w:p w:rsidR="002A208F" w:rsidRPr="00B5753D" w:rsidRDefault="002C0B13" w:rsidP="007E4A73">
            <w:pPr>
              <w:tabs>
                <w:tab w:val="left" w:pos="210"/>
                <w:tab w:val="center" w:pos="601"/>
              </w:tabs>
              <w:jc w:val="center"/>
              <w:rPr>
                <w:rFonts w:ascii="Times New Roman" w:hAnsi="Times New Roman" w:cs="Times New Roman"/>
                <w:sz w:val="24"/>
                <w:szCs w:val="24"/>
              </w:rPr>
            </w:pPr>
            <w:r>
              <w:rPr>
                <w:rFonts w:ascii="Times New Roman" w:hAnsi="Times New Roman" w:cs="Times New Roman"/>
                <w:sz w:val="24"/>
                <w:szCs w:val="24"/>
              </w:rPr>
              <w:t>7 462</w:t>
            </w:r>
          </w:p>
        </w:tc>
        <w:tc>
          <w:tcPr>
            <w:tcW w:w="1417" w:type="dxa"/>
            <w:shd w:val="clear" w:color="auto" w:fill="auto"/>
          </w:tcPr>
          <w:p w:rsidR="00E03B1D" w:rsidRPr="007E4A73" w:rsidRDefault="00126857" w:rsidP="00683940">
            <w:pPr>
              <w:jc w:val="center"/>
              <w:rPr>
                <w:rFonts w:ascii="Times New Roman" w:hAnsi="Times New Roman" w:cs="Times New Roman"/>
                <w:sz w:val="24"/>
                <w:szCs w:val="24"/>
              </w:rPr>
            </w:pPr>
            <w:r>
              <w:rPr>
                <w:rFonts w:ascii="Times New Roman" w:hAnsi="Times New Roman" w:cs="Times New Roman"/>
                <w:sz w:val="24"/>
                <w:szCs w:val="24"/>
              </w:rPr>
              <w:t>6 991</w:t>
            </w:r>
          </w:p>
        </w:tc>
        <w:tc>
          <w:tcPr>
            <w:tcW w:w="1276" w:type="dxa"/>
            <w:shd w:val="clear" w:color="auto" w:fill="auto"/>
          </w:tcPr>
          <w:p w:rsidR="00E03B1D" w:rsidRPr="005346ED" w:rsidRDefault="00DA48DA" w:rsidP="007E4A73">
            <w:pPr>
              <w:jc w:val="center"/>
              <w:rPr>
                <w:rFonts w:ascii="Times New Roman" w:hAnsi="Times New Roman" w:cs="Times New Roman"/>
                <w:sz w:val="24"/>
                <w:szCs w:val="24"/>
              </w:rPr>
            </w:pPr>
            <w:r>
              <w:rPr>
                <w:rFonts w:ascii="Times New Roman" w:hAnsi="Times New Roman" w:cs="Times New Roman"/>
                <w:sz w:val="24"/>
                <w:szCs w:val="24"/>
              </w:rPr>
              <w:t>+ 471</w:t>
            </w:r>
          </w:p>
        </w:tc>
      </w:tr>
      <w:tr w:rsidR="00E03B1D" w:rsidRPr="0097323D" w:rsidTr="004E6571">
        <w:tc>
          <w:tcPr>
            <w:tcW w:w="709" w:type="dxa"/>
            <w:shd w:val="clear" w:color="auto" w:fill="auto"/>
          </w:tcPr>
          <w:p w:rsidR="00E03B1D" w:rsidRPr="005346ED" w:rsidRDefault="00626EAF" w:rsidP="00E03B1D">
            <w:pPr>
              <w:jc w:val="center"/>
              <w:rPr>
                <w:rFonts w:ascii="Times New Roman" w:hAnsi="Times New Roman" w:cs="Times New Roman"/>
                <w:sz w:val="24"/>
                <w:szCs w:val="24"/>
              </w:rPr>
            </w:pPr>
            <w:r>
              <w:rPr>
                <w:rFonts w:ascii="Times New Roman" w:hAnsi="Times New Roman" w:cs="Times New Roman"/>
                <w:sz w:val="24"/>
                <w:szCs w:val="24"/>
              </w:rPr>
              <w:t>15</w:t>
            </w:r>
            <w:r w:rsidR="00E03B1D" w:rsidRPr="005346ED">
              <w:rPr>
                <w:rFonts w:ascii="Times New Roman" w:hAnsi="Times New Roman" w:cs="Times New Roman"/>
                <w:sz w:val="24"/>
                <w:szCs w:val="24"/>
              </w:rPr>
              <w:t>.</w:t>
            </w:r>
          </w:p>
        </w:tc>
        <w:tc>
          <w:tcPr>
            <w:tcW w:w="4678" w:type="dxa"/>
            <w:shd w:val="clear" w:color="auto" w:fill="auto"/>
          </w:tcPr>
          <w:p w:rsidR="00E03B1D" w:rsidRPr="005346ED" w:rsidRDefault="00E03B1D" w:rsidP="00E03B1D">
            <w:pPr>
              <w:rPr>
                <w:rFonts w:ascii="Times New Roman" w:hAnsi="Times New Roman" w:cs="Times New Roman"/>
                <w:sz w:val="24"/>
                <w:szCs w:val="24"/>
              </w:rPr>
            </w:pPr>
            <w:r w:rsidRPr="005346ED">
              <w:rPr>
                <w:rFonts w:ascii="Times New Roman" w:hAnsi="Times New Roman" w:cs="Times New Roman"/>
                <w:sz w:val="24"/>
                <w:szCs w:val="24"/>
              </w:rPr>
              <w:t xml:space="preserve">Поддержка субъектов малого и среднего предпринимательства, </w:t>
            </w:r>
            <w:r w:rsidRPr="008C2ED9">
              <w:rPr>
                <w:rFonts w:ascii="Times New Roman" w:hAnsi="Times New Roman" w:cs="Times New Roman"/>
                <w:sz w:val="24"/>
                <w:szCs w:val="24"/>
              </w:rPr>
              <w:t>в рамках реализации государственной программы:</w:t>
            </w:r>
            <w:r w:rsidRPr="005346ED">
              <w:rPr>
                <w:rFonts w:ascii="Times New Roman" w:hAnsi="Times New Roman" w:cs="Times New Roman"/>
                <w:sz w:val="24"/>
                <w:szCs w:val="24"/>
              </w:rPr>
              <w:t xml:space="preserve"> </w:t>
            </w:r>
          </w:p>
        </w:tc>
        <w:tc>
          <w:tcPr>
            <w:tcW w:w="1559" w:type="dxa"/>
            <w:shd w:val="clear" w:color="auto" w:fill="auto"/>
          </w:tcPr>
          <w:p w:rsidR="00E03B1D" w:rsidRPr="005346ED" w:rsidRDefault="00E03B1D" w:rsidP="00E03B1D">
            <w:pPr>
              <w:jc w:val="center"/>
              <w:rPr>
                <w:rFonts w:ascii="Times New Roman" w:hAnsi="Times New Roman" w:cs="Times New Roman"/>
                <w:sz w:val="24"/>
                <w:szCs w:val="24"/>
              </w:rPr>
            </w:pPr>
          </w:p>
        </w:tc>
        <w:tc>
          <w:tcPr>
            <w:tcW w:w="1418" w:type="dxa"/>
            <w:shd w:val="clear" w:color="auto" w:fill="auto"/>
          </w:tcPr>
          <w:p w:rsidR="00E03B1D" w:rsidRPr="005346ED" w:rsidRDefault="00E03B1D" w:rsidP="00E03B1D">
            <w:pPr>
              <w:jc w:val="center"/>
              <w:rPr>
                <w:rFonts w:ascii="Times New Roman" w:hAnsi="Times New Roman" w:cs="Times New Roman"/>
                <w:sz w:val="24"/>
                <w:szCs w:val="24"/>
              </w:rPr>
            </w:pPr>
          </w:p>
        </w:tc>
        <w:tc>
          <w:tcPr>
            <w:tcW w:w="1417" w:type="dxa"/>
            <w:shd w:val="clear" w:color="auto" w:fill="auto"/>
          </w:tcPr>
          <w:p w:rsidR="00E03B1D" w:rsidRPr="007E4A73" w:rsidRDefault="00E03B1D" w:rsidP="00E03B1D">
            <w:pPr>
              <w:jc w:val="center"/>
              <w:rPr>
                <w:rFonts w:ascii="Times New Roman" w:hAnsi="Times New Roman" w:cs="Times New Roman"/>
                <w:sz w:val="24"/>
                <w:szCs w:val="24"/>
              </w:rPr>
            </w:pPr>
          </w:p>
        </w:tc>
        <w:tc>
          <w:tcPr>
            <w:tcW w:w="1276" w:type="dxa"/>
            <w:shd w:val="clear" w:color="auto" w:fill="auto"/>
          </w:tcPr>
          <w:p w:rsidR="00E03B1D" w:rsidRPr="005346ED" w:rsidRDefault="00E03B1D" w:rsidP="00E03B1D">
            <w:pPr>
              <w:jc w:val="center"/>
              <w:rPr>
                <w:rFonts w:ascii="Times New Roman" w:hAnsi="Times New Roman" w:cs="Times New Roman"/>
                <w:sz w:val="24"/>
                <w:szCs w:val="24"/>
              </w:rPr>
            </w:pPr>
          </w:p>
        </w:tc>
      </w:tr>
      <w:tr w:rsidR="003C7F44" w:rsidRPr="0097323D" w:rsidTr="00626EAF">
        <w:trPr>
          <w:trHeight w:val="878"/>
        </w:trPr>
        <w:tc>
          <w:tcPr>
            <w:tcW w:w="709" w:type="dxa"/>
            <w:shd w:val="clear" w:color="auto" w:fill="auto"/>
          </w:tcPr>
          <w:p w:rsidR="003C7F44" w:rsidRPr="005346ED" w:rsidRDefault="003C7F44" w:rsidP="003C7F44">
            <w:pPr>
              <w:jc w:val="center"/>
              <w:rPr>
                <w:rFonts w:ascii="Times New Roman" w:hAnsi="Times New Roman" w:cs="Times New Roman"/>
                <w:sz w:val="24"/>
                <w:szCs w:val="24"/>
              </w:rPr>
            </w:pPr>
          </w:p>
        </w:tc>
        <w:tc>
          <w:tcPr>
            <w:tcW w:w="4678" w:type="dxa"/>
            <w:shd w:val="clear" w:color="auto" w:fill="auto"/>
          </w:tcPr>
          <w:p w:rsidR="003C7F44" w:rsidRDefault="003C7F44" w:rsidP="003C7F44">
            <w:pPr>
              <w:rPr>
                <w:rFonts w:ascii="Times New Roman" w:hAnsi="Times New Roman" w:cs="Times New Roman"/>
                <w:sz w:val="24"/>
                <w:szCs w:val="24"/>
              </w:rPr>
            </w:pPr>
            <w:r w:rsidRPr="005346ED">
              <w:rPr>
                <w:rFonts w:ascii="Times New Roman" w:hAnsi="Times New Roman" w:cs="Times New Roman"/>
                <w:sz w:val="24"/>
                <w:szCs w:val="24"/>
              </w:rPr>
              <w:t>- число СМСП, получивших поддержку</w:t>
            </w:r>
            <w:r>
              <w:rPr>
                <w:rFonts w:ascii="Times New Roman" w:hAnsi="Times New Roman" w:cs="Times New Roman"/>
                <w:sz w:val="24"/>
                <w:szCs w:val="24"/>
              </w:rPr>
              <w:t>:</w:t>
            </w:r>
          </w:p>
          <w:p w:rsidR="003C7F44" w:rsidRDefault="003C7F44" w:rsidP="003C7F44">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микрозаймы</w:t>
            </w:r>
            <w:proofErr w:type="spellEnd"/>
            <w:r>
              <w:rPr>
                <w:rFonts w:ascii="Times New Roman" w:hAnsi="Times New Roman" w:cs="Times New Roman"/>
                <w:sz w:val="24"/>
                <w:szCs w:val="24"/>
              </w:rPr>
              <w:t>;</w:t>
            </w:r>
          </w:p>
          <w:p w:rsidR="003C7F44" w:rsidRPr="005346ED" w:rsidRDefault="003C7F44" w:rsidP="003C7F44">
            <w:pPr>
              <w:rPr>
                <w:rFonts w:ascii="Times New Roman" w:hAnsi="Times New Roman" w:cs="Times New Roman"/>
                <w:sz w:val="24"/>
                <w:szCs w:val="24"/>
              </w:rPr>
            </w:pPr>
            <w:r>
              <w:rPr>
                <w:rFonts w:ascii="Times New Roman" w:hAnsi="Times New Roman" w:cs="Times New Roman"/>
                <w:sz w:val="24"/>
                <w:szCs w:val="24"/>
              </w:rPr>
              <w:t>- гарантии</w:t>
            </w:r>
          </w:p>
        </w:tc>
        <w:tc>
          <w:tcPr>
            <w:tcW w:w="1559" w:type="dxa"/>
            <w:shd w:val="clear" w:color="auto" w:fill="auto"/>
          </w:tcPr>
          <w:p w:rsidR="003C7F44" w:rsidRPr="005346ED" w:rsidRDefault="003C7F44" w:rsidP="003C7F44">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число</w:t>
            </w:r>
            <w:proofErr w:type="gramEnd"/>
            <w:r w:rsidRPr="005346ED">
              <w:rPr>
                <w:rFonts w:ascii="Times New Roman" w:hAnsi="Times New Roman" w:cs="Times New Roman"/>
                <w:sz w:val="24"/>
                <w:szCs w:val="24"/>
              </w:rPr>
              <w:t xml:space="preserve"> СМСП</w:t>
            </w:r>
          </w:p>
        </w:tc>
        <w:tc>
          <w:tcPr>
            <w:tcW w:w="1418" w:type="dxa"/>
            <w:shd w:val="clear" w:color="auto" w:fill="auto"/>
          </w:tcPr>
          <w:p w:rsidR="003C7F44" w:rsidRDefault="002C0B13" w:rsidP="003C7F44">
            <w:pPr>
              <w:jc w:val="center"/>
              <w:rPr>
                <w:rFonts w:ascii="Times New Roman" w:hAnsi="Times New Roman" w:cs="Times New Roman"/>
                <w:sz w:val="24"/>
                <w:szCs w:val="24"/>
              </w:rPr>
            </w:pPr>
            <w:r>
              <w:rPr>
                <w:rFonts w:ascii="Times New Roman" w:hAnsi="Times New Roman" w:cs="Times New Roman"/>
                <w:sz w:val="24"/>
                <w:szCs w:val="24"/>
              </w:rPr>
              <w:t>138</w:t>
            </w:r>
          </w:p>
          <w:p w:rsidR="002C0B13" w:rsidRDefault="002C0B13" w:rsidP="003C7F44">
            <w:pPr>
              <w:jc w:val="center"/>
              <w:rPr>
                <w:rFonts w:ascii="Times New Roman" w:hAnsi="Times New Roman" w:cs="Times New Roman"/>
                <w:sz w:val="24"/>
                <w:szCs w:val="24"/>
              </w:rPr>
            </w:pPr>
            <w:r>
              <w:rPr>
                <w:rFonts w:ascii="Times New Roman" w:hAnsi="Times New Roman" w:cs="Times New Roman"/>
                <w:sz w:val="24"/>
                <w:szCs w:val="24"/>
              </w:rPr>
              <w:t>130</w:t>
            </w:r>
          </w:p>
          <w:p w:rsidR="002C0B13" w:rsidRDefault="002C0B13" w:rsidP="003C7F44">
            <w:pPr>
              <w:jc w:val="center"/>
              <w:rPr>
                <w:rFonts w:ascii="Times New Roman" w:hAnsi="Times New Roman" w:cs="Times New Roman"/>
                <w:sz w:val="24"/>
                <w:szCs w:val="24"/>
              </w:rPr>
            </w:pPr>
            <w:r>
              <w:rPr>
                <w:rFonts w:ascii="Times New Roman" w:hAnsi="Times New Roman" w:cs="Times New Roman"/>
                <w:sz w:val="24"/>
                <w:szCs w:val="24"/>
              </w:rPr>
              <w:t>8</w:t>
            </w:r>
          </w:p>
          <w:p w:rsidR="000D27A0" w:rsidRDefault="000D27A0" w:rsidP="00126857">
            <w:pPr>
              <w:jc w:val="center"/>
              <w:rPr>
                <w:rFonts w:ascii="Times New Roman" w:hAnsi="Times New Roman" w:cs="Times New Roman"/>
                <w:sz w:val="24"/>
                <w:szCs w:val="24"/>
              </w:rPr>
            </w:pPr>
          </w:p>
        </w:tc>
        <w:tc>
          <w:tcPr>
            <w:tcW w:w="1417" w:type="dxa"/>
            <w:shd w:val="clear" w:color="auto" w:fill="auto"/>
          </w:tcPr>
          <w:p w:rsidR="00126857" w:rsidRDefault="00126857" w:rsidP="00126857">
            <w:pPr>
              <w:jc w:val="center"/>
              <w:rPr>
                <w:rFonts w:ascii="Times New Roman" w:hAnsi="Times New Roman" w:cs="Times New Roman"/>
                <w:sz w:val="24"/>
                <w:szCs w:val="24"/>
              </w:rPr>
            </w:pPr>
            <w:r>
              <w:rPr>
                <w:rFonts w:ascii="Times New Roman" w:hAnsi="Times New Roman" w:cs="Times New Roman"/>
                <w:sz w:val="24"/>
                <w:szCs w:val="24"/>
              </w:rPr>
              <w:t>217</w:t>
            </w:r>
          </w:p>
          <w:p w:rsidR="00126857" w:rsidRDefault="00126857" w:rsidP="00126857">
            <w:pPr>
              <w:jc w:val="center"/>
              <w:rPr>
                <w:rFonts w:ascii="Times New Roman" w:hAnsi="Times New Roman" w:cs="Times New Roman"/>
                <w:sz w:val="24"/>
                <w:szCs w:val="24"/>
              </w:rPr>
            </w:pPr>
            <w:r>
              <w:rPr>
                <w:rFonts w:ascii="Times New Roman" w:hAnsi="Times New Roman" w:cs="Times New Roman"/>
                <w:sz w:val="24"/>
                <w:szCs w:val="24"/>
              </w:rPr>
              <w:t>217</w:t>
            </w:r>
          </w:p>
          <w:p w:rsidR="003C7F44" w:rsidRPr="007E4A73" w:rsidRDefault="009679F8" w:rsidP="00CD6FFE">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shd w:val="clear" w:color="auto" w:fill="auto"/>
          </w:tcPr>
          <w:p w:rsidR="003C7F44" w:rsidRDefault="009679F8" w:rsidP="003C7F44">
            <w:pPr>
              <w:jc w:val="center"/>
              <w:rPr>
                <w:rFonts w:ascii="Times New Roman" w:hAnsi="Times New Roman" w:cs="Times New Roman"/>
                <w:sz w:val="24"/>
                <w:szCs w:val="24"/>
              </w:rPr>
            </w:pPr>
            <w:r>
              <w:rPr>
                <w:rFonts w:ascii="Times New Roman" w:hAnsi="Times New Roman" w:cs="Times New Roman"/>
                <w:sz w:val="24"/>
                <w:szCs w:val="24"/>
              </w:rPr>
              <w:t>- 79</w:t>
            </w:r>
          </w:p>
          <w:p w:rsidR="003C7F44" w:rsidRDefault="009679F8" w:rsidP="003C7F44">
            <w:pPr>
              <w:jc w:val="center"/>
              <w:rPr>
                <w:rFonts w:ascii="Times New Roman" w:hAnsi="Times New Roman" w:cs="Times New Roman"/>
                <w:sz w:val="24"/>
                <w:szCs w:val="24"/>
              </w:rPr>
            </w:pPr>
            <w:r>
              <w:rPr>
                <w:rFonts w:ascii="Times New Roman" w:hAnsi="Times New Roman" w:cs="Times New Roman"/>
                <w:sz w:val="24"/>
                <w:szCs w:val="24"/>
              </w:rPr>
              <w:t>- 103</w:t>
            </w:r>
          </w:p>
          <w:p w:rsidR="00FE75DA" w:rsidRPr="005346ED" w:rsidRDefault="009679F8" w:rsidP="007E4A73">
            <w:pPr>
              <w:jc w:val="center"/>
              <w:rPr>
                <w:rFonts w:ascii="Times New Roman" w:hAnsi="Times New Roman" w:cs="Times New Roman"/>
                <w:sz w:val="24"/>
                <w:szCs w:val="24"/>
              </w:rPr>
            </w:pPr>
            <w:r>
              <w:rPr>
                <w:rFonts w:ascii="Times New Roman" w:hAnsi="Times New Roman" w:cs="Times New Roman"/>
                <w:sz w:val="24"/>
                <w:szCs w:val="24"/>
              </w:rPr>
              <w:t>+ 8</w:t>
            </w:r>
          </w:p>
        </w:tc>
      </w:tr>
      <w:tr w:rsidR="003C7F44" w:rsidRPr="0097323D" w:rsidTr="004E6571">
        <w:tc>
          <w:tcPr>
            <w:tcW w:w="709" w:type="dxa"/>
            <w:shd w:val="clear" w:color="auto" w:fill="auto"/>
          </w:tcPr>
          <w:p w:rsidR="003C7F44" w:rsidRPr="005346ED" w:rsidRDefault="003C7F44" w:rsidP="003C7F44">
            <w:pPr>
              <w:jc w:val="center"/>
              <w:rPr>
                <w:rFonts w:ascii="Times New Roman" w:hAnsi="Times New Roman" w:cs="Times New Roman"/>
                <w:sz w:val="24"/>
                <w:szCs w:val="24"/>
              </w:rPr>
            </w:pPr>
          </w:p>
        </w:tc>
        <w:tc>
          <w:tcPr>
            <w:tcW w:w="4678" w:type="dxa"/>
            <w:shd w:val="clear" w:color="auto" w:fill="auto"/>
          </w:tcPr>
          <w:p w:rsidR="003C7F44" w:rsidRDefault="003C7F44" w:rsidP="003C7F44">
            <w:pPr>
              <w:rPr>
                <w:rFonts w:ascii="Times New Roman" w:hAnsi="Times New Roman" w:cs="Times New Roman"/>
                <w:sz w:val="24"/>
                <w:szCs w:val="24"/>
              </w:rPr>
            </w:pPr>
            <w:r w:rsidRPr="005346ED">
              <w:rPr>
                <w:rFonts w:ascii="Times New Roman" w:hAnsi="Times New Roman" w:cs="Times New Roman"/>
                <w:sz w:val="24"/>
                <w:szCs w:val="24"/>
              </w:rPr>
              <w:t>- сумма денежных средств</w:t>
            </w:r>
            <w:r>
              <w:rPr>
                <w:rFonts w:ascii="Times New Roman" w:hAnsi="Times New Roman" w:cs="Times New Roman"/>
                <w:sz w:val="24"/>
                <w:szCs w:val="24"/>
              </w:rPr>
              <w:t>:</w:t>
            </w:r>
          </w:p>
          <w:p w:rsidR="003C7F44" w:rsidRDefault="003C7F44" w:rsidP="003C7F44">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микрозаймы</w:t>
            </w:r>
            <w:proofErr w:type="spellEnd"/>
            <w:r>
              <w:rPr>
                <w:rFonts w:ascii="Times New Roman" w:hAnsi="Times New Roman" w:cs="Times New Roman"/>
                <w:sz w:val="24"/>
                <w:szCs w:val="24"/>
              </w:rPr>
              <w:t>;</w:t>
            </w:r>
          </w:p>
          <w:p w:rsidR="003C7F44" w:rsidRPr="005346ED" w:rsidRDefault="003C7F44" w:rsidP="003C7F44">
            <w:pPr>
              <w:rPr>
                <w:rFonts w:ascii="Times New Roman" w:hAnsi="Times New Roman" w:cs="Times New Roman"/>
                <w:sz w:val="24"/>
                <w:szCs w:val="24"/>
              </w:rPr>
            </w:pPr>
            <w:r>
              <w:rPr>
                <w:rFonts w:ascii="Times New Roman" w:hAnsi="Times New Roman" w:cs="Times New Roman"/>
                <w:sz w:val="24"/>
                <w:szCs w:val="24"/>
              </w:rPr>
              <w:t>- гарантии</w:t>
            </w:r>
            <w:r w:rsidRPr="005346ED">
              <w:rPr>
                <w:rFonts w:ascii="Times New Roman" w:hAnsi="Times New Roman" w:cs="Times New Roman"/>
                <w:sz w:val="24"/>
                <w:szCs w:val="24"/>
              </w:rPr>
              <w:t xml:space="preserve"> </w:t>
            </w:r>
          </w:p>
        </w:tc>
        <w:tc>
          <w:tcPr>
            <w:tcW w:w="1559" w:type="dxa"/>
            <w:shd w:val="clear" w:color="auto" w:fill="auto"/>
          </w:tcPr>
          <w:p w:rsidR="003C7F44" w:rsidRPr="005346ED" w:rsidRDefault="00A7226D" w:rsidP="003C7F44">
            <w:pPr>
              <w:jc w:val="center"/>
              <w:rPr>
                <w:rFonts w:ascii="Times New Roman" w:hAnsi="Times New Roman" w:cs="Times New Roman"/>
                <w:sz w:val="24"/>
                <w:szCs w:val="24"/>
              </w:rPr>
            </w:pPr>
            <w:proofErr w:type="gramStart"/>
            <w:r>
              <w:rPr>
                <w:rFonts w:ascii="Times New Roman" w:hAnsi="Times New Roman" w:cs="Times New Roman"/>
                <w:sz w:val="24"/>
                <w:szCs w:val="24"/>
              </w:rPr>
              <w:t>млн</w:t>
            </w:r>
            <w:proofErr w:type="gramEnd"/>
            <w:r>
              <w:rPr>
                <w:rFonts w:ascii="Times New Roman" w:hAnsi="Times New Roman" w:cs="Times New Roman"/>
                <w:sz w:val="24"/>
                <w:szCs w:val="24"/>
              </w:rPr>
              <w:t xml:space="preserve"> </w:t>
            </w:r>
            <w:r w:rsidRPr="005346ED">
              <w:rPr>
                <w:rFonts w:ascii="Times New Roman" w:hAnsi="Times New Roman" w:cs="Times New Roman"/>
                <w:sz w:val="24"/>
                <w:szCs w:val="24"/>
              </w:rPr>
              <w:t>рублей</w:t>
            </w:r>
          </w:p>
        </w:tc>
        <w:tc>
          <w:tcPr>
            <w:tcW w:w="1418" w:type="dxa"/>
            <w:shd w:val="clear" w:color="auto" w:fill="auto"/>
          </w:tcPr>
          <w:p w:rsidR="003C7F44" w:rsidRDefault="002C0B13" w:rsidP="003C7F44">
            <w:pPr>
              <w:jc w:val="center"/>
              <w:rPr>
                <w:rFonts w:ascii="Times New Roman" w:hAnsi="Times New Roman" w:cs="Times New Roman"/>
                <w:sz w:val="24"/>
                <w:szCs w:val="24"/>
              </w:rPr>
            </w:pPr>
            <w:r>
              <w:rPr>
                <w:rFonts w:ascii="Times New Roman" w:hAnsi="Times New Roman" w:cs="Times New Roman"/>
                <w:sz w:val="24"/>
                <w:szCs w:val="24"/>
              </w:rPr>
              <w:t>322,3</w:t>
            </w:r>
          </w:p>
          <w:p w:rsidR="002C0B13" w:rsidRDefault="002C0B13" w:rsidP="003C7F44">
            <w:pPr>
              <w:jc w:val="center"/>
              <w:rPr>
                <w:rFonts w:ascii="Times New Roman" w:hAnsi="Times New Roman" w:cs="Times New Roman"/>
                <w:sz w:val="24"/>
                <w:szCs w:val="24"/>
              </w:rPr>
            </w:pPr>
            <w:r>
              <w:rPr>
                <w:rFonts w:ascii="Times New Roman" w:hAnsi="Times New Roman" w:cs="Times New Roman"/>
                <w:sz w:val="24"/>
                <w:szCs w:val="24"/>
              </w:rPr>
              <w:t>264,6</w:t>
            </w:r>
          </w:p>
          <w:p w:rsidR="002C0B13" w:rsidRDefault="002C0B13" w:rsidP="003C7F44">
            <w:pPr>
              <w:jc w:val="center"/>
              <w:rPr>
                <w:rFonts w:ascii="Times New Roman" w:hAnsi="Times New Roman" w:cs="Times New Roman"/>
                <w:sz w:val="24"/>
                <w:szCs w:val="24"/>
              </w:rPr>
            </w:pPr>
            <w:r>
              <w:rPr>
                <w:rFonts w:ascii="Times New Roman" w:hAnsi="Times New Roman" w:cs="Times New Roman"/>
                <w:sz w:val="24"/>
                <w:szCs w:val="24"/>
              </w:rPr>
              <w:t>57,7</w:t>
            </w:r>
          </w:p>
        </w:tc>
        <w:tc>
          <w:tcPr>
            <w:tcW w:w="1417" w:type="dxa"/>
            <w:shd w:val="clear" w:color="auto" w:fill="auto"/>
          </w:tcPr>
          <w:p w:rsidR="00126857" w:rsidRDefault="00126857" w:rsidP="00126857">
            <w:pPr>
              <w:jc w:val="center"/>
              <w:rPr>
                <w:rFonts w:ascii="Times New Roman" w:hAnsi="Times New Roman" w:cs="Times New Roman"/>
                <w:sz w:val="24"/>
                <w:szCs w:val="24"/>
              </w:rPr>
            </w:pPr>
            <w:r>
              <w:rPr>
                <w:rFonts w:ascii="Times New Roman" w:hAnsi="Times New Roman" w:cs="Times New Roman"/>
                <w:sz w:val="24"/>
                <w:szCs w:val="24"/>
              </w:rPr>
              <w:t>480,8</w:t>
            </w:r>
          </w:p>
          <w:p w:rsidR="003C7F44" w:rsidRDefault="00126857" w:rsidP="00126857">
            <w:pPr>
              <w:jc w:val="center"/>
              <w:rPr>
                <w:rFonts w:ascii="Times New Roman" w:hAnsi="Times New Roman" w:cs="Times New Roman"/>
                <w:sz w:val="24"/>
                <w:szCs w:val="24"/>
              </w:rPr>
            </w:pPr>
            <w:r>
              <w:rPr>
                <w:rFonts w:ascii="Times New Roman" w:hAnsi="Times New Roman" w:cs="Times New Roman"/>
                <w:sz w:val="24"/>
                <w:szCs w:val="24"/>
              </w:rPr>
              <w:t>480,8</w:t>
            </w:r>
          </w:p>
          <w:p w:rsidR="009679F8" w:rsidRPr="007E4A73" w:rsidRDefault="009679F8" w:rsidP="00126857">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shd w:val="clear" w:color="auto" w:fill="auto"/>
          </w:tcPr>
          <w:p w:rsidR="00FE75DA" w:rsidRDefault="009679F8" w:rsidP="00FE75DA">
            <w:pPr>
              <w:jc w:val="center"/>
              <w:rPr>
                <w:rFonts w:ascii="Times New Roman" w:hAnsi="Times New Roman" w:cs="Times New Roman"/>
                <w:sz w:val="24"/>
                <w:szCs w:val="24"/>
              </w:rPr>
            </w:pPr>
            <w:r>
              <w:rPr>
                <w:rFonts w:ascii="Times New Roman" w:hAnsi="Times New Roman" w:cs="Times New Roman"/>
                <w:sz w:val="24"/>
                <w:szCs w:val="24"/>
              </w:rPr>
              <w:t>- 158,5</w:t>
            </w:r>
          </w:p>
          <w:p w:rsidR="00FE75DA" w:rsidRDefault="009679F8" w:rsidP="00FE75DA">
            <w:pPr>
              <w:jc w:val="center"/>
              <w:rPr>
                <w:rFonts w:ascii="Times New Roman" w:hAnsi="Times New Roman" w:cs="Times New Roman"/>
                <w:sz w:val="24"/>
                <w:szCs w:val="24"/>
              </w:rPr>
            </w:pPr>
            <w:r>
              <w:rPr>
                <w:rFonts w:ascii="Times New Roman" w:hAnsi="Times New Roman" w:cs="Times New Roman"/>
                <w:sz w:val="24"/>
                <w:szCs w:val="24"/>
              </w:rPr>
              <w:t>- 216,2</w:t>
            </w:r>
          </w:p>
          <w:p w:rsidR="009679F8" w:rsidRPr="005346ED" w:rsidRDefault="009679F8" w:rsidP="00FE75DA">
            <w:pPr>
              <w:jc w:val="center"/>
              <w:rPr>
                <w:rFonts w:ascii="Times New Roman" w:hAnsi="Times New Roman" w:cs="Times New Roman"/>
                <w:sz w:val="24"/>
                <w:szCs w:val="24"/>
              </w:rPr>
            </w:pPr>
            <w:r>
              <w:rPr>
                <w:rFonts w:ascii="Times New Roman" w:hAnsi="Times New Roman" w:cs="Times New Roman"/>
                <w:sz w:val="24"/>
                <w:szCs w:val="24"/>
              </w:rPr>
              <w:t>+ 57,7</w:t>
            </w:r>
          </w:p>
        </w:tc>
      </w:tr>
      <w:tr w:rsidR="00E03B1D" w:rsidRPr="0097323D" w:rsidTr="004E6571">
        <w:tc>
          <w:tcPr>
            <w:tcW w:w="709" w:type="dxa"/>
            <w:shd w:val="clear" w:color="auto" w:fill="auto"/>
          </w:tcPr>
          <w:p w:rsidR="00E03B1D" w:rsidRPr="005346ED" w:rsidRDefault="00626EAF" w:rsidP="00E03B1D">
            <w:pPr>
              <w:jc w:val="center"/>
              <w:rPr>
                <w:rFonts w:ascii="Times New Roman" w:hAnsi="Times New Roman" w:cs="Times New Roman"/>
                <w:sz w:val="24"/>
                <w:szCs w:val="24"/>
              </w:rPr>
            </w:pPr>
            <w:r>
              <w:rPr>
                <w:rFonts w:ascii="Times New Roman" w:hAnsi="Times New Roman" w:cs="Times New Roman"/>
                <w:sz w:val="24"/>
                <w:szCs w:val="24"/>
              </w:rPr>
              <w:t>16</w:t>
            </w:r>
            <w:r w:rsidR="00E03B1D">
              <w:rPr>
                <w:rFonts w:ascii="Times New Roman" w:hAnsi="Times New Roman" w:cs="Times New Roman"/>
                <w:sz w:val="24"/>
                <w:szCs w:val="24"/>
              </w:rPr>
              <w:t>.</w:t>
            </w:r>
          </w:p>
        </w:tc>
        <w:tc>
          <w:tcPr>
            <w:tcW w:w="4678" w:type="dxa"/>
            <w:shd w:val="clear" w:color="auto" w:fill="auto"/>
          </w:tcPr>
          <w:p w:rsidR="00E03B1D" w:rsidRPr="008C2ED9" w:rsidRDefault="00E03B1D" w:rsidP="00E03B1D">
            <w:pPr>
              <w:rPr>
                <w:rFonts w:ascii="Times New Roman" w:hAnsi="Times New Roman" w:cs="Times New Roman"/>
                <w:sz w:val="24"/>
                <w:szCs w:val="24"/>
              </w:rPr>
            </w:pPr>
            <w:r w:rsidRPr="008C2ED9">
              <w:rPr>
                <w:rFonts w:ascii="Times New Roman" w:hAnsi="Times New Roman" w:cs="Times New Roman"/>
                <w:sz w:val="24"/>
                <w:szCs w:val="24"/>
              </w:rPr>
              <w:t xml:space="preserve">Поддержка субъектов малого и среднего предпринимательства, в рамках реализации </w:t>
            </w:r>
            <w:r>
              <w:rPr>
                <w:rFonts w:ascii="Times New Roman" w:hAnsi="Times New Roman" w:cs="Times New Roman"/>
                <w:sz w:val="24"/>
                <w:szCs w:val="24"/>
              </w:rPr>
              <w:t>муниципальн</w:t>
            </w:r>
            <w:r w:rsidRPr="008C2ED9">
              <w:rPr>
                <w:rFonts w:ascii="Times New Roman" w:hAnsi="Times New Roman" w:cs="Times New Roman"/>
                <w:sz w:val="24"/>
                <w:szCs w:val="24"/>
              </w:rPr>
              <w:t>ой программы:</w:t>
            </w:r>
          </w:p>
        </w:tc>
        <w:tc>
          <w:tcPr>
            <w:tcW w:w="1559" w:type="dxa"/>
            <w:shd w:val="clear" w:color="auto" w:fill="auto"/>
          </w:tcPr>
          <w:p w:rsidR="00E03B1D" w:rsidRPr="005346ED" w:rsidRDefault="00E03B1D" w:rsidP="00E03B1D">
            <w:pPr>
              <w:jc w:val="center"/>
              <w:rPr>
                <w:rFonts w:ascii="Times New Roman" w:hAnsi="Times New Roman" w:cs="Times New Roman"/>
                <w:sz w:val="24"/>
                <w:szCs w:val="24"/>
              </w:rPr>
            </w:pPr>
          </w:p>
        </w:tc>
        <w:tc>
          <w:tcPr>
            <w:tcW w:w="1418" w:type="dxa"/>
            <w:shd w:val="clear" w:color="auto" w:fill="auto"/>
          </w:tcPr>
          <w:p w:rsidR="00E03B1D" w:rsidRDefault="00E03B1D" w:rsidP="00E03B1D">
            <w:pPr>
              <w:jc w:val="center"/>
              <w:rPr>
                <w:rFonts w:ascii="Times New Roman" w:hAnsi="Times New Roman" w:cs="Times New Roman"/>
                <w:sz w:val="24"/>
                <w:szCs w:val="24"/>
              </w:rPr>
            </w:pPr>
          </w:p>
        </w:tc>
        <w:tc>
          <w:tcPr>
            <w:tcW w:w="1417" w:type="dxa"/>
            <w:shd w:val="clear" w:color="auto" w:fill="auto"/>
          </w:tcPr>
          <w:p w:rsidR="00E03B1D" w:rsidRDefault="00E03B1D" w:rsidP="00E03B1D">
            <w:pPr>
              <w:jc w:val="center"/>
              <w:rPr>
                <w:rFonts w:ascii="Times New Roman" w:hAnsi="Times New Roman" w:cs="Times New Roman"/>
                <w:sz w:val="24"/>
                <w:szCs w:val="24"/>
              </w:rPr>
            </w:pPr>
          </w:p>
        </w:tc>
        <w:tc>
          <w:tcPr>
            <w:tcW w:w="1276" w:type="dxa"/>
            <w:shd w:val="clear" w:color="auto" w:fill="auto"/>
          </w:tcPr>
          <w:p w:rsidR="00E03B1D" w:rsidRDefault="00E03B1D" w:rsidP="00E03B1D">
            <w:pPr>
              <w:jc w:val="center"/>
              <w:rPr>
                <w:rFonts w:ascii="Times New Roman" w:hAnsi="Times New Roman" w:cs="Times New Roman"/>
                <w:sz w:val="24"/>
                <w:szCs w:val="24"/>
              </w:rPr>
            </w:pPr>
          </w:p>
        </w:tc>
      </w:tr>
      <w:tr w:rsidR="00E03B1D" w:rsidRPr="0097323D" w:rsidTr="00A7226D">
        <w:trPr>
          <w:trHeight w:val="502"/>
        </w:trPr>
        <w:tc>
          <w:tcPr>
            <w:tcW w:w="709" w:type="dxa"/>
            <w:shd w:val="clear" w:color="auto" w:fill="auto"/>
          </w:tcPr>
          <w:p w:rsidR="00E03B1D" w:rsidRPr="005346ED" w:rsidRDefault="00E03B1D" w:rsidP="00E03B1D">
            <w:pPr>
              <w:jc w:val="center"/>
              <w:rPr>
                <w:rFonts w:ascii="Times New Roman" w:hAnsi="Times New Roman" w:cs="Times New Roman"/>
                <w:sz w:val="24"/>
                <w:szCs w:val="24"/>
              </w:rPr>
            </w:pPr>
          </w:p>
        </w:tc>
        <w:tc>
          <w:tcPr>
            <w:tcW w:w="4678" w:type="dxa"/>
            <w:shd w:val="clear" w:color="auto" w:fill="auto"/>
          </w:tcPr>
          <w:p w:rsidR="00E03B1D" w:rsidRDefault="00E03B1D" w:rsidP="00E03B1D">
            <w:pPr>
              <w:rPr>
                <w:rFonts w:ascii="Times New Roman" w:hAnsi="Times New Roman" w:cs="Times New Roman"/>
                <w:sz w:val="24"/>
                <w:szCs w:val="24"/>
              </w:rPr>
            </w:pPr>
            <w:r w:rsidRPr="005346ED">
              <w:rPr>
                <w:rFonts w:ascii="Times New Roman" w:hAnsi="Times New Roman" w:cs="Times New Roman"/>
                <w:sz w:val="24"/>
                <w:szCs w:val="24"/>
              </w:rPr>
              <w:t>- число СМСП, получивших поддержку</w:t>
            </w:r>
          </w:p>
          <w:p w:rsidR="00E03B1D" w:rsidRDefault="00E03B1D" w:rsidP="00E03B1D">
            <w:pPr>
              <w:rPr>
                <w:rFonts w:ascii="Times New Roman" w:hAnsi="Times New Roman" w:cs="Times New Roman"/>
                <w:sz w:val="24"/>
                <w:szCs w:val="24"/>
              </w:rPr>
            </w:pPr>
          </w:p>
          <w:p w:rsidR="00E42B81" w:rsidRPr="005346ED" w:rsidRDefault="00E42B81" w:rsidP="00E03B1D">
            <w:pPr>
              <w:rPr>
                <w:rFonts w:ascii="Times New Roman" w:hAnsi="Times New Roman" w:cs="Times New Roman"/>
                <w:sz w:val="24"/>
                <w:szCs w:val="24"/>
              </w:rPr>
            </w:pPr>
          </w:p>
        </w:tc>
        <w:tc>
          <w:tcPr>
            <w:tcW w:w="1559" w:type="dxa"/>
            <w:shd w:val="clear" w:color="auto" w:fill="auto"/>
          </w:tcPr>
          <w:p w:rsidR="00E03B1D" w:rsidRPr="005346ED" w:rsidRDefault="00E03B1D" w:rsidP="00E03B1D">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число</w:t>
            </w:r>
            <w:proofErr w:type="gramEnd"/>
            <w:r w:rsidRPr="005346ED">
              <w:rPr>
                <w:rFonts w:ascii="Times New Roman" w:hAnsi="Times New Roman" w:cs="Times New Roman"/>
                <w:sz w:val="24"/>
                <w:szCs w:val="24"/>
              </w:rPr>
              <w:t xml:space="preserve"> СМСП</w:t>
            </w:r>
          </w:p>
        </w:tc>
        <w:tc>
          <w:tcPr>
            <w:tcW w:w="1418" w:type="dxa"/>
            <w:shd w:val="clear" w:color="auto" w:fill="auto"/>
          </w:tcPr>
          <w:p w:rsidR="00E03B1D" w:rsidRDefault="00126857" w:rsidP="00E03B1D">
            <w:pPr>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shd w:val="clear" w:color="auto" w:fill="auto"/>
          </w:tcPr>
          <w:p w:rsidR="00E03B1D" w:rsidRDefault="00FE75DA" w:rsidP="00E03B1D">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shd w:val="clear" w:color="auto" w:fill="auto"/>
          </w:tcPr>
          <w:p w:rsidR="00E03B1D" w:rsidRDefault="002C0E6F" w:rsidP="00E03B1D">
            <w:pPr>
              <w:jc w:val="center"/>
              <w:rPr>
                <w:rFonts w:ascii="Times New Roman" w:hAnsi="Times New Roman" w:cs="Times New Roman"/>
                <w:sz w:val="24"/>
                <w:szCs w:val="24"/>
              </w:rPr>
            </w:pPr>
            <w:r>
              <w:rPr>
                <w:rFonts w:ascii="Times New Roman" w:hAnsi="Times New Roman" w:cs="Times New Roman"/>
                <w:sz w:val="24"/>
                <w:szCs w:val="24"/>
              </w:rPr>
              <w:t>-</w:t>
            </w:r>
          </w:p>
        </w:tc>
      </w:tr>
      <w:tr w:rsidR="00E03B1D" w:rsidRPr="0097323D" w:rsidTr="004E6571">
        <w:tc>
          <w:tcPr>
            <w:tcW w:w="709" w:type="dxa"/>
            <w:shd w:val="clear" w:color="auto" w:fill="auto"/>
          </w:tcPr>
          <w:p w:rsidR="00E03B1D" w:rsidRPr="005346ED" w:rsidRDefault="00E03B1D" w:rsidP="00E03B1D">
            <w:pPr>
              <w:jc w:val="center"/>
              <w:rPr>
                <w:rFonts w:ascii="Times New Roman" w:hAnsi="Times New Roman" w:cs="Times New Roman"/>
                <w:sz w:val="24"/>
                <w:szCs w:val="24"/>
              </w:rPr>
            </w:pPr>
          </w:p>
        </w:tc>
        <w:tc>
          <w:tcPr>
            <w:tcW w:w="4678" w:type="dxa"/>
            <w:shd w:val="clear" w:color="auto" w:fill="auto"/>
          </w:tcPr>
          <w:p w:rsidR="00E03B1D" w:rsidRDefault="00E03B1D" w:rsidP="00E03B1D">
            <w:pPr>
              <w:rPr>
                <w:rFonts w:ascii="Times New Roman" w:hAnsi="Times New Roman" w:cs="Times New Roman"/>
                <w:sz w:val="24"/>
                <w:szCs w:val="24"/>
              </w:rPr>
            </w:pPr>
            <w:r w:rsidRPr="005346ED">
              <w:rPr>
                <w:rFonts w:ascii="Times New Roman" w:hAnsi="Times New Roman" w:cs="Times New Roman"/>
                <w:sz w:val="24"/>
                <w:szCs w:val="24"/>
              </w:rPr>
              <w:t>- сумма денежных средств</w:t>
            </w:r>
            <w:r>
              <w:rPr>
                <w:rFonts w:ascii="Times New Roman" w:hAnsi="Times New Roman" w:cs="Times New Roman"/>
                <w:sz w:val="24"/>
                <w:szCs w:val="24"/>
              </w:rPr>
              <w:t>:</w:t>
            </w:r>
          </w:p>
          <w:p w:rsidR="00E03B1D" w:rsidRPr="005346ED" w:rsidRDefault="00E03B1D" w:rsidP="00E03B1D">
            <w:pPr>
              <w:rPr>
                <w:rFonts w:ascii="Times New Roman" w:hAnsi="Times New Roman" w:cs="Times New Roman"/>
                <w:sz w:val="24"/>
                <w:szCs w:val="24"/>
              </w:rPr>
            </w:pPr>
            <w:r w:rsidRPr="005346ED">
              <w:rPr>
                <w:rFonts w:ascii="Times New Roman" w:hAnsi="Times New Roman" w:cs="Times New Roman"/>
                <w:sz w:val="24"/>
                <w:szCs w:val="24"/>
              </w:rPr>
              <w:t xml:space="preserve"> </w:t>
            </w:r>
          </w:p>
        </w:tc>
        <w:tc>
          <w:tcPr>
            <w:tcW w:w="1559" w:type="dxa"/>
            <w:shd w:val="clear" w:color="auto" w:fill="auto"/>
          </w:tcPr>
          <w:p w:rsidR="00A87FAC" w:rsidRPr="005346ED" w:rsidRDefault="00A7226D" w:rsidP="00A87FAC">
            <w:pPr>
              <w:jc w:val="center"/>
              <w:rPr>
                <w:rFonts w:ascii="Times New Roman" w:hAnsi="Times New Roman" w:cs="Times New Roman"/>
                <w:sz w:val="24"/>
                <w:szCs w:val="24"/>
              </w:rPr>
            </w:pPr>
            <w:proofErr w:type="gramStart"/>
            <w:r>
              <w:rPr>
                <w:rFonts w:ascii="Times New Roman" w:hAnsi="Times New Roman" w:cs="Times New Roman"/>
                <w:sz w:val="24"/>
                <w:szCs w:val="24"/>
              </w:rPr>
              <w:t>млн</w:t>
            </w:r>
            <w:proofErr w:type="gramEnd"/>
            <w:r>
              <w:rPr>
                <w:rFonts w:ascii="Times New Roman" w:hAnsi="Times New Roman" w:cs="Times New Roman"/>
                <w:sz w:val="24"/>
                <w:szCs w:val="24"/>
              </w:rPr>
              <w:t xml:space="preserve"> </w:t>
            </w:r>
            <w:r w:rsidRPr="005346ED">
              <w:rPr>
                <w:rFonts w:ascii="Times New Roman" w:hAnsi="Times New Roman" w:cs="Times New Roman"/>
                <w:sz w:val="24"/>
                <w:szCs w:val="24"/>
              </w:rPr>
              <w:t>рублей</w:t>
            </w:r>
          </w:p>
        </w:tc>
        <w:tc>
          <w:tcPr>
            <w:tcW w:w="1418" w:type="dxa"/>
            <w:shd w:val="clear" w:color="auto" w:fill="auto"/>
          </w:tcPr>
          <w:p w:rsidR="00E03B1D" w:rsidRDefault="00126857" w:rsidP="00E03B1D">
            <w:pPr>
              <w:jc w:val="center"/>
              <w:rPr>
                <w:rFonts w:ascii="Times New Roman" w:hAnsi="Times New Roman" w:cs="Times New Roman"/>
                <w:sz w:val="24"/>
                <w:szCs w:val="24"/>
              </w:rPr>
            </w:pPr>
            <w:r>
              <w:rPr>
                <w:rFonts w:ascii="Times New Roman" w:hAnsi="Times New Roman" w:cs="Times New Roman"/>
                <w:sz w:val="24"/>
                <w:szCs w:val="24"/>
              </w:rPr>
              <w:t>308,4</w:t>
            </w:r>
          </w:p>
        </w:tc>
        <w:tc>
          <w:tcPr>
            <w:tcW w:w="1417" w:type="dxa"/>
            <w:shd w:val="clear" w:color="auto" w:fill="auto"/>
          </w:tcPr>
          <w:p w:rsidR="00E03B1D" w:rsidRDefault="00FE75DA" w:rsidP="00E03B1D">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shd w:val="clear" w:color="auto" w:fill="auto"/>
          </w:tcPr>
          <w:p w:rsidR="00A87FAC" w:rsidRDefault="002C0E6F" w:rsidP="00A7226D">
            <w:pPr>
              <w:jc w:val="center"/>
              <w:rPr>
                <w:rFonts w:ascii="Times New Roman" w:hAnsi="Times New Roman" w:cs="Times New Roman"/>
                <w:sz w:val="24"/>
                <w:szCs w:val="24"/>
              </w:rPr>
            </w:pPr>
            <w:r>
              <w:rPr>
                <w:rFonts w:ascii="Times New Roman" w:hAnsi="Times New Roman" w:cs="Times New Roman"/>
                <w:sz w:val="24"/>
                <w:szCs w:val="24"/>
              </w:rPr>
              <w:t>-</w:t>
            </w:r>
          </w:p>
        </w:tc>
      </w:tr>
      <w:tr w:rsidR="00E03B1D" w:rsidRPr="0097323D" w:rsidTr="004E6571">
        <w:tc>
          <w:tcPr>
            <w:tcW w:w="11057" w:type="dxa"/>
            <w:gridSpan w:val="6"/>
            <w:shd w:val="clear" w:color="auto" w:fill="auto"/>
          </w:tcPr>
          <w:p w:rsidR="00E03B1D" w:rsidRPr="005346ED" w:rsidRDefault="00E03B1D" w:rsidP="005B78E6">
            <w:pPr>
              <w:jc w:val="center"/>
              <w:rPr>
                <w:rFonts w:ascii="Times New Roman" w:hAnsi="Times New Roman" w:cs="Times New Roman"/>
                <w:i/>
                <w:sz w:val="24"/>
                <w:szCs w:val="24"/>
              </w:rPr>
            </w:pPr>
            <w:r w:rsidRPr="005346ED">
              <w:rPr>
                <w:rFonts w:ascii="Times New Roman" w:hAnsi="Times New Roman" w:cs="Times New Roman"/>
                <w:i/>
                <w:sz w:val="24"/>
                <w:szCs w:val="24"/>
              </w:rPr>
              <w:t>Потребительский рынок (показатели по кру</w:t>
            </w:r>
            <w:r w:rsidR="005B78E6">
              <w:rPr>
                <w:rFonts w:ascii="Times New Roman" w:hAnsi="Times New Roman" w:cs="Times New Roman"/>
                <w:i/>
                <w:sz w:val="24"/>
                <w:szCs w:val="24"/>
              </w:rPr>
              <w:t>пным и средним</w:t>
            </w:r>
            <w:r w:rsidRPr="005346ED">
              <w:rPr>
                <w:rFonts w:ascii="Times New Roman" w:hAnsi="Times New Roman" w:cs="Times New Roman"/>
                <w:i/>
                <w:sz w:val="24"/>
                <w:szCs w:val="24"/>
              </w:rPr>
              <w:t xml:space="preserve"> предприяти</w:t>
            </w:r>
            <w:r w:rsidR="005B78E6">
              <w:rPr>
                <w:rFonts w:ascii="Times New Roman" w:hAnsi="Times New Roman" w:cs="Times New Roman"/>
                <w:i/>
                <w:sz w:val="24"/>
                <w:szCs w:val="24"/>
              </w:rPr>
              <w:t>ям</w:t>
            </w:r>
            <w:r w:rsidRPr="005346ED">
              <w:rPr>
                <w:rFonts w:ascii="Times New Roman" w:hAnsi="Times New Roman" w:cs="Times New Roman"/>
                <w:i/>
                <w:sz w:val="24"/>
                <w:szCs w:val="24"/>
              </w:rPr>
              <w:t>)</w:t>
            </w:r>
          </w:p>
        </w:tc>
      </w:tr>
      <w:tr w:rsidR="00126857" w:rsidRPr="0097323D" w:rsidTr="004E6571">
        <w:tc>
          <w:tcPr>
            <w:tcW w:w="709" w:type="dxa"/>
            <w:shd w:val="clear" w:color="auto" w:fill="auto"/>
          </w:tcPr>
          <w:p w:rsidR="00126857" w:rsidRPr="005346ED" w:rsidRDefault="00126857" w:rsidP="00126857">
            <w:pPr>
              <w:jc w:val="center"/>
              <w:rPr>
                <w:rFonts w:ascii="Times New Roman" w:hAnsi="Times New Roman" w:cs="Times New Roman"/>
                <w:sz w:val="24"/>
                <w:szCs w:val="24"/>
              </w:rPr>
            </w:pPr>
            <w:r w:rsidRPr="005346ED">
              <w:rPr>
                <w:rFonts w:ascii="Times New Roman" w:hAnsi="Times New Roman" w:cs="Times New Roman"/>
                <w:sz w:val="24"/>
                <w:szCs w:val="24"/>
              </w:rPr>
              <w:t>1</w:t>
            </w:r>
            <w:r w:rsidR="00626EAF">
              <w:rPr>
                <w:rFonts w:ascii="Times New Roman" w:hAnsi="Times New Roman" w:cs="Times New Roman"/>
                <w:sz w:val="24"/>
                <w:szCs w:val="24"/>
              </w:rPr>
              <w:t>7</w:t>
            </w:r>
            <w:r w:rsidRPr="005346ED">
              <w:rPr>
                <w:rFonts w:ascii="Times New Roman" w:hAnsi="Times New Roman" w:cs="Times New Roman"/>
                <w:sz w:val="24"/>
                <w:szCs w:val="24"/>
              </w:rPr>
              <w:t>.</w:t>
            </w:r>
          </w:p>
        </w:tc>
        <w:tc>
          <w:tcPr>
            <w:tcW w:w="4678" w:type="dxa"/>
            <w:shd w:val="clear" w:color="auto" w:fill="auto"/>
          </w:tcPr>
          <w:p w:rsidR="00126857" w:rsidRPr="005346ED" w:rsidRDefault="00126857" w:rsidP="00126857">
            <w:pPr>
              <w:rPr>
                <w:rFonts w:ascii="Times New Roman" w:hAnsi="Times New Roman" w:cs="Times New Roman"/>
                <w:sz w:val="24"/>
                <w:szCs w:val="24"/>
              </w:rPr>
            </w:pPr>
            <w:r w:rsidRPr="005346ED">
              <w:rPr>
                <w:rFonts w:ascii="Times New Roman" w:hAnsi="Times New Roman" w:cs="Times New Roman"/>
                <w:sz w:val="24"/>
                <w:szCs w:val="24"/>
              </w:rPr>
              <w:t>Количество объектов, осуществляющих деятельность в сфере потребительского рынка</w:t>
            </w:r>
          </w:p>
        </w:tc>
        <w:tc>
          <w:tcPr>
            <w:tcW w:w="1559" w:type="dxa"/>
            <w:shd w:val="clear" w:color="auto" w:fill="auto"/>
          </w:tcPr>
          <w:p w:rsidR="00126857" w:rsidRPr="005346ED" w:rsidRDefault="00126857" w:rsidP="00126857">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число</w:t>
            </w:r>
            <w:proofErr w:type="gramEnd"/>
            <w:r w:rsidRPr="005346ED">
              <w:rPr>
                <w:rFonts w:ascii="Times New Roman" w:hAnsi="Times New Roman" w:cs="Times New Roman"/>
                <w:sz w:val="24"/>
                <w:szCs w:val="24"/>
              </w:rPr>
              <w:t xml:space="preserve"> </w:t>
            </w:r>
          </w:p>
          <w:p w:rsidR="00126857" w:rsidRPr="005346ED" w:rsidRDefault="00126857" w:rsidP="00126857">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объектов</w:t>
            </w:r>
            <w:proofErr w:type="gramEnd"/>
          </w:p>
        </w:tc>
        <w:tc>
          <w:tcPr>
            <w:tcW w:w="1418" w:type="dxa"/>
            <w:shd w:val="clear" w:color="auto" w:fill="auto"/>
          </w:tcPr>
          <w:p w:rsidR="00126857" w:rsidRPr="005346ED" w:rsidRDefault="002C0B13" w:rsidP="00126857">
            <w:pPr>
              <w:jc w:val="center"/>
              <w:rPr>
                <w:rFonts w:ascii="Times New Roman" w:hAnsi="Times New Roman" w:cs="Times New Roman"/>
                <w:sz w:val="24"/>
                <w:szCs w:val="24"/>
              </w:rPr>
            </w:pPr>
            <w:r>
              <w:rPr>
                <w:rFonts w:ascii="Times New Roman" w:hAnsi="Times New Roman" w:cs="Times New Roman"/>
                <w:sz w:val="24"/>
                <w:szCs w:val="24"/>
              </w:rPr>
              <w:t>3 396</w:t>
            </w:r>
          </w:p>
        </w:tc>
        <w:tc>
          <w:tcPr>
            <w:tcW w:w="1417" w:type="dxa"/>
            <w:shd w:val="clear" w:color="auto" w:fill="auto"/>
          </w:tcPr>
          <w:p w:rsidR="00126857" w:rsidRPr="005346ED" w:rsidRDefault="00126857" w:rsidP="00126857">
            <w:pPr>
              <w:jc w:val="center"/>
              <w:rPr>
                <w:rFonts w:ascii="Times New Roman" w:hAnsi="Times New Roman" w:cs="Times New Roman"/>
                <w:sz w:val="24"/>
                <w:szCs w:val="24"/>
              </w:rPr>
            </w:pPr>
            <w:r w:rsidRPr="005346ED">
              <w:rPr>
                <w:rFonts w:ascii="Times New Roman" w:hAnsi="Times New Roman" w:cs="Times New Roman"/>
                <w:sz w:val="24"/>
                <w:szCs w:val="24"/>
              </w:rPr>
              <w:t xml:space="preserve">3 </w:t>
            </w:r>
            <w:r>
              <w:rPr>
                <w:rFonts w:ascii="Times New Roman" w:hAnsi="Times New Roman" w:cs="Times New Roman"/>
                <w:sz w:val="24"/>
                <w:szCs w:val="24"/>
              </w:rPr>
              <w:t>396</w:t>
            </w:r>
          </w:p>
        </w:tc>
        <w:tc>
          <w:tcPr>
            <w:tcW w:w="1276" w:type="dxa"/>
            <w:shd w:val="clear" w:color="auto" w:fill="auto"/>
          </w:tcPr>
          <w:p w:rsidR="00126857" w:rsidRPr="005346ED" w:rsidRDefault="005D5639" w:rsidP="00126857">
            <w:pPr>
              <w:jc w:val="center"/>
              <w:rPr>
                <w:rFonts w:ascii="Times New Roman" w:hAnsi="Times New Roman" w:cs="Times New Roman"/>
                <w:sz w:val="24"/>
                <w:szCs w:val="24"/>
              </w:rPr>
            </w:pPr>
            <w:r>
              <w:rPr>
                <w:rFonts w:ascii="Times New Roman" w:hAnsi="Times New Roman" w:cs="Times New Roman"/>
                <w:sz w:val="24"/>
                <w:szCs w:val="24"/>
              </w:rPr>
              <w:t>100,0</w:t>
            </w:r>
          </w:p>
        </w:tc>
      </w:tr>
      <w:tr w:rsidR="00126857" w:rsidRPr="0097323D" w:rsidTr="004E6571">
        <w:tc>
          <w:tcPr>
            <w:tcW w:w="709" w:type="dxa"/>
            <w:shd w:val="clear" w:color="auto" w:fill="auto"/>
          </w:tcPr>
          <w:p w:rsidR="00126857" w:rsidRPr="005346ED" w:rsidRDefault="00626EAF" w:rsidP="00126857">
            <w:pPr>
              <w:jc w:val="center"/>
              <w:rPr>
                <w:rFonts w:ascii="Times New Roman" w:hAnsi="Times New Roman" w:cs="Times New Roman"/>
                <w:sz w:val="24"/>
                <w:szCs w:val="24"/>
              </w:rPr>
            </w:pPr>
            <w:r>
              <w:rPr>
                <w:rFonts w:ascii="Times New Roman" w:hAnsi="Times New Roman" w:cs="Times New Roman"/>
                <w:sz w:val="24"/>
                <w:szCs w:val="24"/>
              </w:rPr>
              <w:t>18</w:t>
            </w:r>
            <w:r w:rsidR="00126857" w:rsidRPr="005346ED">
              <w:rPr>
                <w:rFonts w:ascii="Times New Roman" w:hAnsi="Times New Roman" w:cs="Times New Roman"/>
                <w:sz w:val="24"/>
                <w:szCs w:val="24"/>
              </w:rPr>
              <w:t>.</w:t>
            </w:r>
          </w:p>
        </w:tc>
        <w:tc>
          <w:tcPr>
            <w:tcW w:w="4678" w:type="dxa"/>
            <w:shd w:val="clear" w:color="auto" w:fill="auto"/>
          </w:tcPr>
          <w:p w:rsidR="00126857" w:rsidRPr="005346ED" w:rsidRDefault="00126857" w:rsidP="00126857">
            <w:pPr>
              <w:rPr>
                <w:rFonts w:ascii="Times New Roman" w:hAnsi="Times New Roman" w:cs="Times New Roman"/>
                <w:sz w:val="24"/>
                <w:szCs w:val="24"/>
              </w:rPr>
            </w:pPr>
            <w:r w:rsidRPr="005346ED">
              <w:rPr>
                <w:rFonts w:ascii="Times New Roman" w:hAnsi="Times New Roman" w:cs="Times New Roman"/>
                <w:sz w:val="24"/>
                <w:szCs w:val="24"/>
              </w:rPr>
              <w:t>Количество проведенных ярмарок</w:t>
            </w:r>
          </w:p>
        </w:tc>
        <w:tc>
          <w:tcPr>
            <w:tcW w:w="1559" w:type="dxa"/>
            <w:shd w:val="clear" w:color="auto" w:fill="auto"/>
          </w:tcPr>
          <w:p w:rsidR="00126857" w:rsidRPr="005346ED" w:rsidRDefault="00126857" w:rsidP="00126857">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количество</w:t>
            </w:r>
            <w:proofErr w:type="gramEnd"/>
          </w:p>
          <w:p w:rsidR="00126857" w:rsidRPr="005346ED" w:rsidRDefault="00126857" w:rsidP="00126857">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ярмарок</w:t>
            </w:r>
            <w:proofErr w:type="gramEnd"/>
          </w:p>
        </w:tc>
        <w:tc>
          <w:tcPr>
            <w:tcW w:w="1418" w:type="dxa"/>
            <w:shd w:val="clear" w:color="auto" w:fill="auto"/>
          </w:tcPr>
          <w:p w:rsidR="00126857" w:rsidRPr="005346ED" w:rsidRDefault="002C0B13" w:rsidP="00126857">
            <w:pPr>
              <w:jc w:val="center"/>
              <w:rPr>
                <w:rFonts w:ascii="Times New Roman" w:hAnsi="Times New Roman" w:cs="Times New Roman"/>
                <w:sz w:val="24"/>
                <w:szCs w:val="24"/>
              </w:rPr>
            </w:pPr>
            <w:r>
              <w:rPr>
                <w:rFonts w:ascii="Times New Roman" w:hAnsi="Times New Roman" w:cs="Times New Roman"/>
                <w:sz w:val="24"/>
                <w:szCs w:val="24"/>
              </w:rPr>
              <w:t>199</w:t>
            </w:r>
          </w:p>
        </w:tc>
        <w:tc>
          <w:tcPr>
            <w:tcW w:w="1417" w:type="dxa"/>
            <w:shd w:val="clear" w:color="auto" w:fill="auto"/>
          </w:tcPr>
          <w:p w:rsidR="00126857" w:rsidRPr="005346ED" w:rsidRDefault="00126857" w:rsidP="00126857">
            <w:pPr>
              <w:jc w:val="center"/>
              <w:rPr>
                <w:rFonts w:ascii="Times New Roman" w:hAnsi="Times New Roman" w:cs="Times New Roman"/>
                <w:sz w:val="24"/>
                <w:szCs w:val="24"/>
              </w:rPr>
            </w:pPr>
            <w:r>
              <w:rPr>
                <w:rFonts w:ascii="Times New Roman" w:hAnsi="Times New Roman" w:cs="Times New Roman"/>
                <w:sz w:val="24"/>
                <w:szCs w:val="24"/>
              </w:rPr>
              <w:t>189</w:t>
            </w:r>
          </w:p>
        </w:tc>
        <w:tc>
          <w:tcPr>
            <w:tcW w:w="1276" w:type="dxa"/>
            <w:shd w:val="clear" w:color="auto" w:fill="auto"/>
          </w:tcPr>
          <w:p w:rsidR="00126857" w:rsidRPr="005346ED" w:rsidRDefault="00126857" w:rsidP="005D5639">
            <w:pPr>
              <w:jc w:val="center"/>
              <w:rPr>
                <w:rFonts w:ascii="Times New Roman" w:hAnsi="Times New Roman" w:cs="Times New Roman"/>
                <w:sz w:val="24"/>
                <w:szCs w:val="24"/>
              </w:rPr>
            </w:pPr>
            <w:r w:rsidRPr="005346ED">
              <w:rPr>
                <w:rFonts w:ascii="Times New Roman" w:hAnsi="Times New Roman" w:cs="Times New Roman"/>
                <w:sz w:val="24"/>
                <w:szCs w:val="24"/>
              </w:rPr>
              <w:t xml:space="preserve">+ </w:t>
            </w:r>
            <w:r>
              <w:rPr>
                <w:rFonts w:ascii="Times New Roman" w:hAnsi="Times New Roman" w:cs="Times New Roman"/>
                <w:sz w:val="24"/>
                <w:szCs w:val="24"/>
              </w:rPr>
              <w:t>10</w:t>
            </w:r>
          </w:p>
        </w:tc>
      </w:tr>
      <w:tr w:rsidR="00126857" w:rsidRPr="0097323D" w:rsidTr="004E6571">
        <w:tc>
          <w:tcPr>
            <w:tcW w:w="709" w:type="dxa"/>
            <w:shd w:val="clear" w:color="auto" w:fill="auto"/>
          </w:tcPr>
          <w:p w:rsidR="00126857" w:rsidRPr="007E33E3" w:rsidRDefault="00626EAF" w:rsidP="00126857">
            <w:pPr>
              <w:jc w:val="center"/>
              <w:rPr>
                <w:rFonts w:ascii="Times New Roman" w:hAnsi="Times New Roman" w:cs="Times New Roman"/>
                <w:sz w:val="24"/>
                <w:szCs w:val="24"/>
              </w:rPr>
            </w:pPr>
            <w:r>
              <w:rPr>
                <w:rFonts w:ascii="Times New Roman" w:hAnsi="Times New Roman" w:cs="Times New Roman"/>
                <w:sz w:val="24"/>
                <w:szCs w:val="24"/>
              </w:rPr>
              <w:t>19</w:t>
            </w:r>
            <w:r w:rsidR="00126857" w:rsidRPr="007E33E3">
              <w:rPr>
                <w:rFonts w:ascii="Times New Roman" w:hAnsi="Times New Roman" w:cs="Times New Roman"/>
                <w:sz w:val="24"/>
                <w:szCs w:val="24"/>
              </w:rPr>
              <w:t>.</w:t>
            </w:r>
          </w:p>
        </w:tc>
        <w:tc>
          <w:tcPr>
            <w:tcW w:w="4678" w:type="dxa"/>
            <w:shd w:val="clear" w:color="auto" w:fill="auto"/>
          </w:tcPr>
          <w:p w:rsidR="00126857" w:rsidRPr="005346ED" w:rsidRDefault="00126857" w:rsidP="00126857">
            <w:pPr>
              <w:rPr>
                <w:rFonts w:ascii="Times New Roman" w:hAnsi="Times New Roman" w:cs="Times New Roman"/>
                <w:sz w:val="24"/>
                <w:szCs w:val="24"/>
              </w:rPr>
            </w:pPr>
            <w:r w:rsidRPr="005346ED">
              <w:rPr>
                <w:rFonts w:ascii="Times New Roman" w:hAnsi="Times New Roman" w:cs="Times New Roman"/>
                <w:sz w:val="24"/>
                <w:szCs w:val="24"/>
              </w:rPr>
              <w:t>Оборот розничной торговли</w:t>
            </w:r>
            <w:r>
              <w:rPr>
                <w:rFonts w:ascii="Times New Roman" w:hAnsi="Times New Roman" w:cs="Times New Roman"/>
                <w:sz w:val="24"/>
                <w:szCs w:val="24"/>
              </w:rPr>
              <w:t xml:space="preserve"> </w:t>
            </w:r>
          </w:p>
        </w:tc>
        <w:tc>
          <w:tcPr>
            <w:tcW w:w="1559" w:type="dxa"/>
            <w:shd w:val="clear" w:color="auto" w:fill="auto"/>
          </w:tcPr>
          <w:p w:rsidR="00126857" w:rsidRPr="005346ED" w:rsidRDefault="00A7226D" w:rsidP="00126857">
            <w:pPr>
              <w:jc w:val="center"/>
              <w:rPr>
                <w:rFonts w:ascii="Times New Roman" w:hAnsi="Times New Roman" w:cs="Times New Roman"/>
                <w:sz w:val="24"/>
                <w:szCs w:val="24"/>
              </w:rPr>
            </w:pPr>
            <w:proofErr w:type="gramStart"/>
            <w:r>
              <w:rPr>
                <w:rFonts w:ascii="Times New Roman" w:hAnsi="Times New Roman" w:cs="Times New Roman"/>
                <w:sz w:val="24"/>
                <w:szCs w:val="24"/>
              </w:rPr>
              <w:t>млн</w:t>
            </w:r>
            <w:proofErr w:type="gramEnd"/>
            <w:r>
              <w:rPr>
                <w:rFonts w:ascii="Times New Roman" w:hAnsi="Times New Roman" w:cs="Times New Roman"/>
                <w:sz w:val="24"/>
                <w:szCs w:val="24"/>
              </w:rPr>
              <w:t xml:space="preserve"> </w:t>
            </w:r>
            <w:r w:rsidRPr="005346ED">
              <w:rPr>
                <w:rFonts w:ascii="Times New Roman" w:hAnsi="Times New Roman" w:cs="Times New Roman"/>
                <w:sz w:val="24"/>
                <w:szCs w:val="24"/>
              </w:rPr>
              <w:t>рублей</w:t>
            </w:r>
          </w:p>
        </w:tc>
        <w:tc>
          <w:tcPr>
            <w:tcW w:w="1418" w:type="dxa"/>
            <w:shd w:val="clear" w:color="auto" w:fill="auto"/>
          </w:tcPr>
          <w:p w:rsidR="00126857" w:rsidRPr="00481854" w:rsidRDefault="002C0B13" w:rsidP="00126857">
            <w:pPr>
              <w:jc w:val="center"/>
              <w:rPr>
                <w:rFonts w:ascii="Times New Roman" w:hAnsi="Times New Roman" w:cs="Times New Roman"/>
                <w:sz w:val="24"/>
                <w:szCs w:val="24"/>
              </w:rPr>
            </w:pPr>
            <w:r>
              <w:rPr>
                <w:rFonts w:ascii="Times New Roman" w:hAnsi="Times New Roman" w:cs="Times New Roman"/>
                <w:sz w:val="24"/>
                <w:szCs w:val="24"/>
              </w:rPr>
              <w:t>24 866,1</w:t>
            </w:r>
          </w:p>
        </w:tc>
        <w:tc>
          <w:tcPr>
            <w:tcW w:w="1417" w:type="dxa"/>
            <w:shd w:val="clear" w:color="auto" w:fill="auto"/>
          </w:tcPr>
          <w:p w:rsidR="00126857" w:rsidRPr="00481854" w:rsidRDefault="00126857" w:rsidP="00126857">
            <w:pPr>
              <w:jc w:val="center"/>
              <w:rPr>
                <w:rFonts w:ascii="Times New Roman" w:hAnsi="Times New Roman" w:cs="Times New Roman"/>
                <w:sz w:val="24"/>
                <w:szCs w:val="24"/>
              </w:rPr>
            </w:pPr>
            <w:r>
              <w:rPr>
                <w:rFonts w:ascii="Times New Roman" w:hAnsi="Times New Roman" w:cs="Times New Roman"/>
                <w:sz w:val="24"/>
                <w:szCs w:val="24"/>
              </w:rPr>
              <w:t>22 058,2</w:t>
            </w:r>
          </w:p>
        </w:tc>
        <w:tc>
          <w:tcPr>
            <w:tcW w:w="1276" w:type="dxa"/>
            <w:shd w:val="clear" w:color="auto" w:fill="auto"/>
          </w:tcPr>
          <w:p w:rsidR="00126857" w:rsidRPr="00FB66AB" w:rsidRDefault="001549EA" w:rsidP="00A7226D">
            <w:pPr>
              <w:jc w:val="center"/>
              <w:rPr>
                <w:rFonts w:ascii="Times New Roman" w:hAnsi="Times New Roman" w:cs="Times New Roman"/>
                <w:sz w:val="24"/>
                <w:szCs w:val="24"/>
              </w:rPr>
            </w:pPr>
            <w:r>
              <w:rPr>
                <w:rFonts w:ascii="Times New Roman" w:hAnsi="Times New Roman" w:cs="Times New Roman"/>
                <w:sz w:val="24"/>
                <w:szCs w:val="24"/>
              </w:rPr>
              <w:t>112,7</w:t>
            </w:r>
            <w:r w:rsidR="00126857" w:rsidRPr="00FB66AB">
              <w:rPr>
                <w:rFonts w:ascii="Times New Roman" w:hAnsi="Times New Roman" w:cs="Times New Roman"/>
                <w:sz w:val="24"/>
                <w:szCs w:val="24"/>
              </w:rPr>
              <w:t xml:space="preserve"> </w:t>
            </w:r>
          </w:p>
        </w:tc>
      </w:tr>
      <w:tr w:rsidR="00126857" w:rsidRPr="0097323D" w:rsidTr="004E6571">
        <w:tc>
          <w:tcPr>
            <w:tcW w:w="709" w:type="dxa"/>
            <w:shd w:val="clear" w:color="auto" w:fill="auto"/>
          </w:tcPr>
          <w:p w:rsidR="00126857" w:rsidRPr="007E33E3" w:rsidRDefault="00626EAF" w:rsidP="00126857">
            <w:pPr>
              <w:jc w:val="center"/>
              <w:rPr>
                <w:rFonts w:ascii="Times New Roman" w:hAnsi="Times New Roman" w:cs="Times New Roman"/>
                <w:sz w:val="24"/>
                <w:szCs w:val="24"/>
              </w:rPr>
            </w:pPr>
            <w:r>
              <w:rPr>
                <w:rFonts w:ascii="Times New Roman" w:hAnsi="Times New Roman" w:cs="Times New Roman"/>
                <w:sz w:val="24"/>
                <w:szCs w:val="24"/>
              </w:rPr>
              <w:lastRenderedPageBreak/>
              <w:t>20</w:t>
            </w:r>
            <w:r w:rsidR="00126857" w:rsidRPr="007E33E3">
              <w:rPr>
                <w:rFonts w:ascii="Times New Roman" w:hAnsi="Times New Roman" w:cs="Times New Roman"/>
                <w:sz w:val="24"/>
                <w:szCs w:val="24"/>
              </w:rPr>
              <w:t>.</w:t>
            </w:r>
          </w:p>
        </w:tc>
        <w:tc>
          <w:tcPr>
            <w:tcW w:w="4678" w:type="dxa"/>
            <w:shd w:val="clear" w:color="auto" w:fill="auto"/>
          </w:tcPr>
          <w:p w:rsidR="00126857" w:rsidRPr="005346ED" w:rsidRDefault="00126857" w:rsidP="00126857">
            <w:pPr>
              <w:rPr>
                <w:rFonts w:ascii="Times New Roman" w:hAnsi="Times New Roman" w:cs="Times New Roman"/>
                <w:sz w:val="24"/>
                <w:szCs w:val="24"/>
              </w:rPr>
            </w:pPr>
            <w:r w:rsidRPr="005346ED">
              <w:rPr>
                <w:rFonts w:ascii="Times New Roman" w:hAnsi="Times New Roman" w:cs="Times New Roman"/>
                <w:sz w:val="24"/>
                <w:szCs w:val="24"/>
              </w:rPr>
              <w:t>Оборот общественного питания</w:t>
            </w:r>
          </w:p>
        </w:tc>
        <w:tc>
          <w:tcPr>
            <w:tcW w:w="1559" w:type="dxa"/>
            <w:shd w:val="clear" w:color="auto" w:fill="auto"/>
          </w:tcPr>
          <w:p w:rsidR="00126857" w:rsidRPr="005346ED" w:rsidRDefault="00A7226D" w:rsidP="00126857">
            <w:pPr>
              <w:jc w:val="center"/>
              <w:rPr>
                <w:rFonts w:ascii="Times New Roman" w:hAnsi="Times New Roman" w:cs="Times New Roman"/>
                <w:sz w:val="24"/>
                <w:szCs w:val="24"/>
              </w:rPr>
            </w:pPr>
            <w:proofErr w:type="gramStart"/>
            <w:r>
              <w:rPr>
                <w:rFonts w:ascii="Times New Roman" w:hAnsi="Times New Roman" w:cs="Times New Roman"/>
                <w:sz w:val="24"/>
                <w:szCs w:val="24"/>
              </w:rPr>
              <w:t>млн</w:t>
            </w:r>
            <w:proofErr w:type="gramEnd"/>
            <w:r>
              <w:rPr>
                <w:rFonts w:ascii="Times New Roman" w:hAnsi="Times New Roman" w:cs="Times New Roman"/>
                <w:sz w:val="24"/>
                <w:szCs w:val="24"/>
              </w:rPr>
              <w:t xml:space="preserve"> </w:t>
            </w:r>
            <w:r w:rsidRPr="005346ED">
              <w:rPr>
                <w:rFonts w:ascii="Times New Roman" w:hAnsi="Times New Roman" w:cs="Times New Roman"/>
                <w:sz w:val="24"/>
                <w:szCs w:val="24"/>
              </w:rPr>
              <w:t>рублей</w:t>
            </w:r>
          </w:p>
        </w:tc>
        <w:tc>
          <w:tcPr>
            <w:tcW w:w="1418" w:type="dxa"/>
            <w:shd w:val="clear" w:color="auto" w:fill="auto"/>
          </w:tcPr>
          <w:p w:rsidR="00126857" w:rsidRPr="00481854" w:rsidRDefault="002C0B13" w:rsidP="00126857">
            <w:pPr>
              <w:jc w:val="center"/>
              <w:rPr>
                <w:rFonts w:ascii="Times New Roman" w:hAnsi="Times New Roman" w:cs="Times New Roman"/>
                <w:sz w:val="24"/>
                <w:szCs w:val="24"/>
              </w:rPr>
            </w:pPr>
            <w:r>
              <w:rPr>
                <w:rFonts w:ascii="Times New Roman" w:hAnsi="Times New Roman" w:cs="Times New Roman"/>
                <w:sz w:val="24"/>
                <w:szCs w:val="24"/>
              </w:rPr>
              <w:t>885,7</w:t>
            </w:r>
          </w:p>
        </w:tc>
        <w:tc>
          <w:tcPr>
            <w:tcW w:w="1417" w:type="dxa"/>
            <w:shd w:val="clear" w:color="auto" w:fill="auto"/>
          </w:tcPr>
          <w:p w:rsidR="00126857" w:rsidRPr="00481854" w:rsidRDefault="00126857" w:rsidP="00126857">
            <w:pPr>
              <w:jc w:val="center"/>
              <w:rPr>
                <w:rFonts w:ascii="Times New Roman" w:hAnsi="Times New Roman" w:cs="Times New Roman"/>
                <w:sz w:val="24"/>
                <w:szCs w:val="24"/>
              </w:rPr>
            </w:pPr>
            <w:r>
              <w:rPr>
                <w:rFonts w:ascii="Times New Roman" w:hAnsi="Times New Roman" w:cs="Times New Roman"/>
                <w:sz w:val="24"/>
                <w:szCs w:val="24"/>
              </w:rPr>
              <w:t>791,5</w:t>
            </w:r>
          </w:p>
        </w:tc>
        <w:tc>
          <w:tcPr>
            <w:tcW w:w="1276" w:type="dxa"/>
            <w:shd w:val="clear" w:color="auto" w:fill="auto"/>
          </w:tcPr>
          <w:p w:rsidR="00126857" w:rsidRPr="00FB66AB" w:rsidRDefault="001549EA" w:rsidP="00A7226D">
            <w:pPr>
              <w:jc w:val="center"/>
              <w:rPr>
                <w:rFonts w:ascii="Times New Roman" w:hAnsi="Times New Roman" w:cs="Times New Roman"/>
                <w:sz w:val="24"/>
                <w:szCs w:val="24"/>
              </w:rPr>
            </w:pPr>
            <w:r>
              <w:rPr>
                <w:rFonts w:ascii="Times New Roman" w:hAnsi="Times New Roman" w:cs="Times New Roman"/>
                <w:sz w:val="24"/>
                <w:szCs w:val="24"/>
              </w:rPr>
              <w:t>111,9</w:t>
            </w:r>
            <w:r w:rsidR="00126857" w:rsidRPr="00FB66AB">
              <w:rPr>
                <w:rFonts w:ascii="Times New Roman" w:hAnsi="Times New Roman" w:cs="Times New Roman"/>
                <w:sz w:val="24"/>
                <w:szCs w:val="24"/>
              </w:rPr>
              <w:t xml:space="preserve"> </w:t>
            </w:r>
          </w:p>
        </w:tc>
      </w:tr>
      <w:tr w:rsidR="00126857" w:rsidRPr="0097323D" w:rsidTr="004E6571">
        <w:tc>
          <w:tcPr>
            <w:tcW w:w="709" w:type="dxa"/>
            <w:shd w:val="clear" w:color="auto" w:fill="auto"/>
          </w:tcPr>
          <w:p w:rsidR="00126857" w:rsidRPr="007E33E3" w:rsidRDefault="00626EAF" w:rsidP="00126857">
            <w:pPr>
              <w:jc w:val="center"/>
              <w:rPr>
                <w:rFonts w:ascii="Times New Roman" w:hAnsi="Times New Roman" w:cs="Times New Roman"/>
                <w:sz w:val="24"/>
                <w:szCs w:val="24"/>
              </w:rPr>
            </w:pPr>
            <w:r>
              <w:rPr>
                <w:rFonts w:ascii="Times New Roman" w:hAnsi="Times New Roman" w:cs="Times New Roman"/>
                <w:sz w:val="24"/>
                <w:szCs w:val="24"/>
              </w:rPr>
              <w:t>21</w:t>
            </w:r>
            <w:r w:rsidR="00126857" w:rsidRPr="007E33E3">
              <w:rPr>
                <w:rFonts w:ascii="Times New Roman" w:hAnsi="Times New Roman" w:cs="Times New Roman"/>
                <w:sz w:val="24"/>
                <w:szCs w:val="24"/>
              </w:rPr>
              <w:t>.</w:t>
            </w:r>
          </w:p>
        </w:tc>
        <w:tc>
          <w:tcPr>
            <w:tcW w:w="4678" w:type="dxa"/>
            <w:shd w:val="clear" w:color="auto" w:fill="auto"/>
          </w:tcPr>
          <w:p w:rsidR="00126857" w:rsidRPr="005346ED" w:rsidRDefault="00126857" w:rsidP="00126857">
            <w:pPr>
              <w:rPr>
                <w:rFonts w:ascii="Times New Roman" w:hAnsi="Times New Roman" w:cs="Times New Roman"/>
                <w:sz w:val="24"/>
                <w:szCs w:val="24"/>
              </w:rPr>
            </w:pPr>
            <w:r w:rsidRPr="005346ED">
              <w:rPr>
                <w:rFonts w:ascii="Times New Roman" w:hAnsi="Times New Roman" w:cs="Times New Roman"/>
                <w:sz w:val="24"/>
                <w:szCs w:val="24"/>
              </w:rPr>
              <w:t>Объем платных услуг</w:t>
            </w:r>
            <w:r w:rsidRPr="00CF4AA2">
              <w:rPr>
                <w:rFonts w:ascii="Times New Roman" w:hAnsi="Times New Roman" w:cs="Times New Roman"/>
                <w:i/>
                <w:sz w:val="24"/>
                <w:szCs w:val="24"/>
              </w:rPr>
              <w:t xml:space="preserve"> </w:t>
            </w:r>
          </w:p>
        </w:tc>
        <w:tc>
          <w:tcPr>
            <w:tcW w:w="1559" w:type="dxa"/>
            <w:shd w:val="clear" w:color="auto" w:fill="auto"/>
          </w:tcPr>
          <w:p w:rsidR="00126857" w:rsidRPr="005346ED" w:rsidRDefault="00A7226D" w:rsidP="00126857">
            <w:pPr>
              <w:jc w:val="center"/>
              <w:rPr>
                <w:rFonts w:ascii="Times New Roman" w:hAnsi="Times New Roman" w:cs="Times New Roman"/>
                <w:sz w:val="24"/>
                <w:szCs w:val="24"/>
              </w:rPr>
            </w:pPr>
            <w:proofErr w:type="gramStart"/>
            <w:r>
              <w:rPr>
                <w:rFonts w:ascii="Times New Roman" w:hAnsi="Times New Roman" w:cs="Times New Roman"/>
                <w:sz w:val="24"/>
                <w:szCs w:val="24"/>
              </w:rPr>
              <w:t>млн</w:t>
            </w:r>
            <w:proofErr w:type="gramEnd"/>
            <w:r>
              <w:rPr>
                <w:rFonts w:ascii="Times New Roman" w:hAnsi="Times New Roman" w:cs="Times New Roman"/>
                <w:sz w:val="24"/>
                <w:szCs w:val="24"/>
              </w:rPr>
              <w:t xml:space="preserve"> </w:t>
            </w:r>
            <w:r w:rsidRPr="005346ED">
              <w:rPr>
                <w:rFonts w:ascii="Times New Roman" w:hAnsi="Times New Roman" w:cs="Times New Roman"/>
                <w:sz w:val="24"/>
                <w:szCs w:val="24"/>
              </w:rPr>
              <w:t>рублей</w:t>
            </w:r>
          </w:p>
        </w:tc>
        <w:tc>
          <w:tcPr>
            <w:tcW w:w="1418" w:type="dxa"/>
            <w:shd w:val="clear" w:color="auto" w:fill="auto"/>
          </w:tcPr>
          <w:p w:rsidR="00126857" w:rsidRPr="00481854" w:rsidRDefault="002C0B13" w:rsidP="00126857">
            <w:pPr>
              <w:jc w:val="center"/>
              <w:rPr>
                <w:rFonts w:ascii="Times New Roman" w:hAnsi="Times New Roman" w:cs="Times New Roman"/>
                <w:sz w:val="24"/>
                <w:szCs w:val="24"/>
              </w:rPr>
            </w:pPr>
            <w:r>
              <w:rPr>
                <w:rFonts w:ascii="Times New Roman" w:hAnsi="Times New Roman" w:cs="Times New Roman"/>
                <w:sz w:val="24"/>
                <w:szCs w:val="24"/>
              </w:rPr>
              <w:t>11 313,2</w:t>
            </w:r>
          </w:p>
        </w:tc>
        <w:tc>
          <w:tcPr>
            <w:tcW w:w="1417" w:type="dxa"/>
            <w:shd w:val="clear" w:color="auto" w:fill="auto"/>
          </w:tcPr>
          <w:p w:rsidR="00126857" w:rsidRPr="00481854" w:rsidRDefault="00126857" w:rsidP="00126857">
            <w:pPr>
              <w:jc w:val="center"/>
              <w:rPr>
                <w:rFonts w:ascii="Times New Roman" w:hAnsi="Times New Roman" w:cs="Times New Roman"/>
                <w:sz w:val="24"/>
                <w:szCs w:val="24"/>
              </w:rPr>
            </w:pPr>
            <w:r>
              <w:rPr>
                <w:rFonts w:ascii="Times New Roman" w:hAnsi="Times New Roman" w:cs="Times New Roman"/>
                <w:sz w:val="24"/>
                <w:szCs w:val="24"/>
              </w:rPr>
              <w:t>10 009,7</w:t>
            </w:r>
          </w:p>
        </w:tc>
        <w:tc>
          <w:tcPr>
            <w:tcW w:w="1276" w:type="dxa"/>
            <w:shd w:val="clear" w:color="auto" w:fill="auto"/>
          </w:tcPr>
          <w:p w:rsidR="00126857" w:rsidRPr="00FB66AB" w:rsidRDefault="001549EA" w:rsidP="00126857">
            <w:pPr>
              <w:jc w:val="center"/>
              <w:rPr>
                <w:rFonts w:ascii="Times New Roman" w:hAnsi="Times New Roman" w:cs="Times New Roman"/>
                <w:sz w:val="24"/>
                <w:szCs w:val="24"/>
              </w:rPr>
            </w:pPr>
            <w:r>
              <w:rPr>
                <w:rFonts w:ascii="Times New Roman" w:hAnsi="Times New Roman" w:cs="Times New Roman"/>
                <w:sz w:val="24"/>
                <w:szCs w:val="24"/>
              </w:rPr>
              <w:t>113,0</w:t>
            </w:r>
          </w:p>
        </w:tc>
      </w:tr>
      <w:tr w:rsidR="00E03B1D" w:rsidRPr="0097323D" w:rsidTr="004E6571">
        <w:tc>
          <w:tcPr>
            <w:tcW w:w="11057" w:type="dxa"/>
            <w:gridSpan w:val="6"/>
            <w:shd w:val="clear" w:color="auto" w:fill="auto"/>
          </w:tcPr>
          <w:p w:rsidR="00E03B1D" w:rsidRPr="00D41A0C" w:rsidRDefault="00E03B1D" w:rsidP="0086751E">
            <w:pPr>
              <w:jc w:val="center"/>
              <w:rPr>
                <w:rFonts w:ascii="Times New Roman" w:hAnsi="Times New Roman" w:cs="Times New Roman"/>
                <w:b/>
                <w:i/>
                <w:sz w:val="24"/>
                <w:szCs w:val="24"/>
              </w:rPr>
            </w:pPr>
            <w:r>
              <w:rPr>
                <w:rFonts w:ascii="Times New Roman" w:hAnsi="Times New Roman" w:cs="Times New Roman"/>
                <w:b/>
                <w:i/>
                <w:sz w:val="24"/>
                <w:szCs w:val="24"/>
              </w:rPr>
              <w:t>Инвестиции</w:t>
            </w:r>
            <w:r w:rsidR="002C0E6F">
              <w:rPr>
                <w:rFonts w:ascii="Times New Roman" w:hAnsi="Times New Roman" w:cs="Times New Roman"/>
                <w:b/>
                <w:i/>
                <w:sz w:val="24"/>
                <w:szCs w:val="24"/>
              </w:rPr>
              <w:t xml:space="preserve"> </w:t>
            </w:r>
          </w:p>
        </w:tc>
      </w:tr>
      <w:tr w:rsidR="00AC00AD" w:rsidRPr="0097323D" w:rsidTr="004E6571">
        <w:tc>
          <w:tcPr>
            <w:tcW w:w="709" w:type="dxa"/>
            <w:shd w:val="clear" w:color="auto" w:fill="auto"/>
          </w:tcPr>
          <w:p w:rsidR="00AC00AD" w:rsidRPr="007E33E3" w:rsidRDefault="00626EAF" w:rsidP="00AC00AD">
            <w:pPr>
              <w:jc w:val="center"/>
              <w:rPr>
                <w:rFonts w:ascii="Times New Roman" w:hAnsi="Times New Roman" w:cs="Times New Roman"/>
                <w:sz w:val="24"/>
                <w:szCs w:val="24"/>
              </w:rPr>
            </w:pPr>
            <w:r>
              <w:rPr>
                <w:rFonts w:ascii="Times New Roman" w:hAnsi="Times New Roman" w:cs="Times New Roman"/>
                <w:sz w:val="24"/>
                <w:szCs w:val="24"/>
              </w:rPr>
              <w:t>22</w:t>
            </w:r>
            <w:r w:rsidR="00AC00AD" w:rsidRPr="007E33E3">
              <w:rPr>
                <w:rFonts w:ascii="Times New Roman" w:hAnsi="Times New Roman" w:cs="Times New Roman"/>
                <w:sz w:val="24"/>
                <w:szCs w:val="24"/>
              </w:rPr>
              <w:t>.</w:t>
            </w:r>
          </w:p>
        </w:tc>
        <w:tc>
          <w:tcPr>
            <w:tcW w:w="4678" w:type="dxa"/>
            <w:shd w:val="clear" w:color="auto" w:fill="auto"/>
          </w:tcPr>
          <w:p w:rsidR="00AC00AD" w:rsidRDefault="00AC00AD" w:rsidP="00AC00AD">
            <w:pPr>
              <w:rPr>
                <w:rFonts w:ascii="Times New Roman" w:hAnsi="Times New Roman" w:cs="Times New Roman"/>
                <w:sz w:val="24"/>
                <w:szCs w:val="24"/>
              </w:rPr>
            </w:pPr>
            <w:r>
              <w:rPr>
                <w:rFonts w:ascii="Times New Roman" w:hAnsi="Times New Roman" w:cs="Times New Roman"/>
                <w:sz w:val="24"/>
                <w:szCs w:val="24"/>
              </w:rPr>
              <w:t xml:space="preserve">Объем инвестиций в основной капитал (по крупным и средним предприятиям) </w:t>
            </w:r>
          </w:p>
          <w:p w:rsidR="00AC00AD" w:rsidRPr="005346ED" w:rsidRDefault="00AC00AD" w:rsidP="00AC00AD">
            <w:pPr>
              <w:rPr>
                <w:rFonts w:ascii="Times New Roman" w:hAnsi="Times New Roman" w:cs="Times New Roman"/>
                <w:sz w:val="24"/>
                <w:szCs w:val="24"/>
              </w:rPr>
            </w:pPr>
            <w:proofErr w:type="gramStart"/>
            <w:r w:rsidRPr="003E076B">
              <w:rPr>
                <w:rFonts w:ascii="Times New Roman" w:hAnsi="Times New Roman" w:cs="Times New Roman"/>
                <w:i/>
                <w:sz w:val="24"/>
                <w:szCs w:val="24"/>
              </w:rPr>
              <w:t>за</w:t>
            </w:r>
            <w:proofErr w:type="gramEnd"/>
            <w:r w:rsidRPr="003E076B">
              <w:rPr>
                <w:rFonts w:ascii="Times New Roman" w:hAnsi="Times New Roman" w:cs="Times New Roman"/>
                <w:i/>
                <w:sz w:val="24"/>
                <w:szCs w:val="24"/>
              </w:rPr>
              <w:t xml:space="preserve"> январь-</w:t>
            </w:r>
            <w:r>
              <w:rPr>
                <w:rFonts w:ascii="Times New Roman" w:hAnsi="Times New Roman" w:cs="Times New Roman"/>
                <w:i/>
                <w:sz w:val="24"/>
                <w:szCs w:val="24"/>
              </w:rPr>
              <w:t>сентябрь</w:t>
            </w:r>
          </w:p>
        </w:tc>
        <w:tc>
          <w:tcPr>
            <w:tcW w:w="1559" w:type="dxa"/>
            <w:shd w:val="clear" w:color="auto" w:fill="auto"/>
          </w:tcPr>
          <w:p w:rsidR="00AC00AD" w:rsidRPr="005346ED" w:rsidRDefault="00AC00AD" w:rsidP="00AC00AD">
            <w:pPr>
              <w:jc w:val="center"/>
              <w:rPr>
                <w:rFonts w:ascii="Times New Roman" w:hAnsi="Times New Roman" w:cs="Times New Roman"/>
                <w:sz w:val="24"/>
                <w:szCs w:val="24"/>
              </w:rPr>
            </w:pPr>
            <w:proofErr w:type="gramStart"/>
            <w:r>
              <w:rPr>
                <w:rFonts w:ascii="Times New Roman" w:hAnsi="Times New Roman" w:cs="Times New Roman"/>
                <w:sz w:val="24"/>
                <w:szCs w:val="24"/>
              </w:rPr>
              <w:t>млн</w:t>
            </w:r>
            <w:proofErr w:type="gramEnd"/>
            <w:r>
              <w:rPr>
                <w:rFonts w:ascii="Times New Roman" w:hAnsi="Times New Roman" w:cs="Times New Roman"/>
                <w:sz w:val="24"/>
                <w:szCs w:val="24"/>
              </w:rPr>
              <w:t xml:space="preserve"> </w:t>
            </w:r>
            <w:r w:rsidRPr="005346ED">
              <w:rPr>
                <w:rFonts w:ascii="Times New Roman" w:hAnsi="Times New Roman" w:cs="Times New Roman"/>
                <w:sz w:val="24"/>
                <w:szCs w:val="24"/>
              </w:rPr>
              <w:t>рублей</w:t>
            </w:r>
          </w:p>
        </w:tc>
        <w:tc>
          <w:tcPr>
            <w:tcW w:w="1418" w:type="dxa"/>
            <w:shd w:val="clear" w:color="auto" w:fill="auto"/>
          </w:tcPr>
          <w:p w:rsidR="00AC00AD" w:rsidRDefault="00AC00AD" w:rsidP="00AC00AD">
            <w:pPr>
              <w:jc w:val="center"/>
              <w:rPr>
                <w:rFonts w:ascii="Times New Roman" w:hAnsi="Times New Roman" w:cs="Times New Roman"/>
                <w:sz w:val="24"/>
                <w:szCs w:val="24"/>
              </w:rPr>
            </w:pPr>
            <w:r>
              <w:rPr>
                <w:rFonts w:ascii="Times New Roman" w:hAnsi="Times New Roman" w:cs="Times New Roman"/>
                <w:sz w:val="24"/>
                <w:szCs w:val="24"/>
              </w:rPr>
              <w:t>4 149,4</w:t>
            </w:r>
          </w:p>
        </w:tc>
        <w:tc>
          <w:tcPr>
            <w:tcW w:w="1417" w:type="dxa"/>
            <w:shd w:val="clear" w:color="auto" w:fill="auto"/>
          </w:tcPr>
          <w:p w:rsidR="00AC00AD" w:rsidRPr="00E143BE" w:rsidRDefault="00AC00AD" w:rsidP="00AC00AD">
            <w:pPr>
              <w:jc w:val="center"/>
              <w:rPr>
                <w:rFonts w:ascii="Times New Roman" w:hAnsi="Times New Roman" w:cs="Times New Roman"/>
                <w:sz w:val="24"/>
                <w:szCs w:val="24"/>
              </w:rPr>
            </w:pPr>
            <w:r>
              <w:rPr>
                <w:rFonts w:ascii="Times New Roman" w:hAnsi="Times New Roman" w:cs="Times New Roman"/>
                <w:sz w:val="24"/>
                <w:szCs w:val="24"/>
              </w:rPr>
              <w:t>3 689,2</w:t>
            </w:r>
          </w:p>
        </w:tc>
        <w:tc>
          <w:tcPr>
            <w:tcW w:w="1276" w:type="dxa"/>
            <w:shd w:val="clear" w:color="auto" w:fill="auto"/>
          </w:tcPr>
          <w:p w:rsidR="00AC00AD" w:rsidRPr="003C527F" w:rsidRDefault="00AC00AD" w:rsidP="00AC00AD">
            <w:pPr>
              <w:jc w:val="center"/>
              <w:rPr>
                <w:rFonts w:ascii="Times New Roman" w:hAnsi="Times New Roman" w:cs="Times New Roman"/>
                <w:sz w:val="24"/>
                <w:szCs w:val="24"/>
              </w:rPr>
            </w:pPr>
            <w:r>
              <w:rPr>
                <w:rFonts w:ascii="Times New Roman" w:hAnsi="Times New Roman" w:cs="Times New Roman"/>
                <w:sz w:val="24"/>
                <w:szCs w:val="24"/>
              </w:rPr>
              <w:t>112,5</w:t>
            </w:r>
          </w:p>
        </w:tc>
      </w:tr>
      <w:tr w:rsidR="00AC00AD" w:rsidRPr="00866930" w:rsidTr="004E6571">
        <w:tc>
          <w:tcPr>
            <w:tcW w:w="709" w:type="dxa"/>
            <w:shd w:val="clear" w:color="auto" w:fill="auto"/>
          </w:tcPr>
          <w:p w:rsidR="00AC00AD" w:rsidRPr="00866930" w:rsidRDefault="00AC00AD" w:rsidP="00AC00AD">
            <w:pPr>
              <w:jc w:val="center"/>
              <w:rPr>
                <w:rFonts w:ascii="Times New Roman" w:hAnsi="Times New Roman" w:cs="Times New Roman"/>
                <w:sz w:val="24"/>
                <w:szCs w:val="24"/>
              </w:rPr>
            </w:pPr>
            <w:r w:rsidRPr="00866930">
              <w:rPr>
                <w:rFonts w:ascii="Times New Roman" w:hAnsi="Times New Roman" w:cs="Times New Roman"/>
                <w:sz w:val="24"/>
                <w:szCs w:val="24"/>
              </w:rPr>
              <w:t>2</w:t>
            </w:r>
            <w:r w:rsidR="00626EAF">
              <w:rPr>
                <w:rFonts w:ascii="Times New Roman" w:hAnsi="Times New Roman" w:cs="Times New Roman"/>
                <w:sz w:val="24"/>
                <w:szCs w:val="24"/>
              </w:rPr>
              <w:t>3</w:t>
            </w:r>
            <w:r w:rsidRPr="00866930">
              <w:rPr>
                <w:rFonts w:ascii="Times New Roman" w:hAnsi="Times New Roman" w:cs="Times New Roman"/>
                <w:sz w:val="24"/>
                <w:szCs w:val="24"/>
              </w:rPr>
              <w:t>.</w:t>
            </w:r>
          </w:p>
        </w:tc>
        <w:tc>
          <w:tcPr>
            <w:tcW w:w="4678" w:type="dxa"/>
            <w:shd w:val="clear" w:color="auto" w:fill="auto"/>
          </w:tcPr>
          <w:p w:rsidR="00AC00AD" w:rsidRDefault="00AC00AD" w:rsidP="00AC00AD">
            <w:pPr>
              <w:rPr>
                <w:rFonts w:ascii="Times New Roman" w:hAnsi="Times New Roman" w:cs="Times New Roman"/>
                <w:sz w:val="24"/>
                <w:szCs w:val="24"/>
              </w:rPr>
            </w:pPr>
            <w:r w:rsidRPr="00866930">
              <w:rPr>
                <w:rFonts w:ascii="Times New Roman" w:hAnsi="Times New Roman" w:cs="Times New Roman"/>
                <w:sz w:val="24"/>
                <w:szCs w:val="24"/>
              </w:rPr>
              <w:t>Инвестиции на душу населения</w:t>
            </w:r>
          </w:p>
          <w:p w:rsidR="00AC00AD" w:rsidRPr="00866930" w:rsidRDefault="00AC00AD" w:rsidP="00AC00AD">
            <w:pPr>
              <w:rPr>
                <w:rFonts w:ascii="Times New Roman" w:hAnsi="Times New Roman" w:cs="Times New Roman"/>
                <w:sz w:val="24"/>
                <w:szCs w:val="24"/>
              </w:rPr>
            </w:pPr>
            <w:proofErr w:type="gramStart"/>
            <w:r w:rsidRPr="003E076B">
              <w:rPr>
                <w:rFonts w:ascii="Times New Roman" w:hAnsi="Times New Roman" w:cs="Times New Roman"/>
                <w:i/>
                <w:sz w:val="24"/>
                <w:szCs w:val="24"/>
              </w:rPr>
              <w:t>за</w:t>
            </w:r>
            <w:proofErr w:type="gramEnd"/>
            <w:r w:rsidRPr="003E076B">
              <w:rPr>
                <w:rFonts w:ascii="Times New Roman" w:hAnsi="Times New Roman" w:cs="Times New Roman"/>
                <w:i/>
                <w:sz w:val="24"/>
                <w:szCs w:val="24"/>
              </w:rPr>
              <w:t xml:space="preserve"> январь-</w:t>
            </w:r>
            <w:r>
              <w:rPr>
                <w:rFonts w:ascii="Times New Roman" w:hAnsi="Times New Roman" w:cs="Times New Roman"/>
                <w:i/>
                <w:sz w:val="24"/>
                <w:szCs w:val="24"/>
              </w:rPr>
              <w:t>сентябрь</w:t>
            </w:r>
          </w:p>
        </w:tc>
        <w:tc>
          <w:tcPr>
            <w:tcW w:w="1559" w:type="dxa"/>
            <w:shd w:val="clear" w:color="auto" w:fill="auto"/>
          </w:tcPr>
          <w:p w:rsidR="00AC00AD" w:rsidRPr="00866930" w:rsidRDefault="00AC00AD" w:rsidP="00AC00AD">
            <w:pPr>
              <w:jc w:val="center"/>
              <w:rPr>
                <w:rFonts w:ascii="Times New Roman" w:hAnsi="Times New Roman" w:cs="Times New Roman"/>
                <w:sz w:val="24"/>
                <w:szCs w:val="24"/>
              </w:rPr>
            </w:pPr>
            <w:r w:rsidRPr="00866930">
              <w:rPr>
                <w:rFonts w:ascii="Times New Roman" w:hAnsi="Times New Roman" w:cs="Times New Roman"/>
                <w:sz w:val="24"/>
                <w:szCs w:val="24"/>
              </w:rPr>
              <w:t>тыс. рублей</w:t>
            </w:r>
          </w:p>
        </w:tc>
        <w:tc>
          <w:tcPr>
            <w:tcW w:w="1418" w:type="dxa"/>
            <w:shd w:val="clear" w:color="auto" w:fill="auto"/>
          </w:tcPr>
          <w:p w:rsidR="00AC00AD" w:rsidRPr="00866930" w:rsidRDefault="00AC00AD" w:rsidP="00AC00AD">
            <w:pPr>
              <w:jc w:val="center"/>
              <w:rPr>
                <w:rFonts w:ascii="Times New Roman" w:hAnsi="Times New Roman" w:cs="Times New Roman"/>
                <w:sz w:val="24"/>
                <w:szCs w:val="24"/>
              </w:rPr>
            </w:pPr>
            <w:r>
              <w:rPr>
                <w:rFonts w:ascii="Times New Roman" w:hAnsi="Times New Roman" w:cs="Times New Roman"/>
                <w:sz w:val="24"/>
                <w:szCs w:val="24"/>
              </w:rPr>
              <w:t>25,3</w:t>
            </w:r>
          </w:p>
        </w:tc>
        <w:tc>
          <w:tcPr>
            <w:tcW w:w="1417" w:type="dxa"/>
            <w:shd w:val="clear" w:color="auto" w:fill="auto"/>
          </w:tcPr>
          <w:p w:rsidR="00AC00AD" w:rsidRPr="00E143BE" w:rsidRDefault="00AC00AD" w:rsidP="00AC00AD">
            <w:pPr>
              <w:jc w:val="center"/>
              <w:rPr>
                <w:rFonts w:ascii="Times New Roman" w:hAnsi="Times New Roman" w:cs="Times New Roman"/>
                <w:sz w:val="24"/>
                <w:szCs w:val="24"/>
              </w:rPr>
            </w:pPr>
            <w:r>
              <w:rPr>
                <w:rFonts w:ascii="Times New Roman" w:hAnsi="Times New Roman" w:cs="Times New Roman"/>
                <w:sz w:val="24"/>
                <w:szCs w:val="24"/>
              </w:rPr>
              <w:t>22,0</w:t>
            </w:r>
          </w:p>
        </w:tc>
        <w:tc>
          <w:tcPr>
            <w:tcW w:w="1276" w:type="dxa"/>
            <w:shd w:val="clear" w:color="auto" w:fill="auto"/>
          </w:tcPr>
          <w:p w:rsidR="00AC00AD" w:rsidRPr="003C527F" w:rsidRDefault="00AC00AD" w:rsidP="00AC00AD">
            <w:pPr>
              <w:jc w:val="center"/>
              <w:rPr>
                <w:rFonts w:ascii="Times New Roman" w:hAnsi="Times New Roman" w:cs="Times New Roman"/>
                <w:sz w:val="24"/>
                <w:szCs w:val="24"/>
              </w:rPr>
            </w:pPr>
            <w:r>
              <w:rPr>
                <w:rFonts w:ascii="Times New Roman" w:hAnsi="Times New Roman" w:cs="Times New Roman"/>
                <w:sz w:val="24"/>
                <w:szCs w:val="24"/>
              </w:rPr>
              <w:t>+ 3,3</w:t>
            </w:r>
          </w:p>
        </w:tc>
      </w:tr>
      <w:tr w:rsidR="00E03B1D" w:rsidRPr="00834EE9" w:rsidTr="004E6571">
        <w:tc>
          <w:tcPr>
            <w:tcW w:w="11057" w:type="dxa"/>
            <w:gridSpan w:val="6"/>
            <w:shd w:val="clear" w:color="auto" w:fill="auto"/>
          </w:tcPr>
          <w:p w:rsidR="00E03B1D" w:rsidRPr="007E33E3" w:rsidRDefault="00E03B1D" w:rsidP="00E03B1D">
            <w:pPr>
              <w:pStyle w:val="a6"/>
              <w:jc w:val="center"/>
              <w:rPr>
                <w:rFonts w:ascii="Times New Roman" w:hAnsi="Times New Roman" w:cs="Times New Roman"/>
                <w:sz w:val="24"/>
                <w:szCs w:val="24"/>
              </w:rPr>
            </w:pPr>
            <w:r w:rsidRPr="007E33E3">
              <w:rPr>
                <w:rFonts w:ascii="Times New Roman" w:hAnsi="Times New Roman" w:cs="Times New Roman"/>
                <w:b/>
                <w:i/>
                <w:sz w:val="24"/>
                <w:szCs w:val="24"/>
              </w:rPr>
              <w:t>Строительство и ввод жилья</w:t>
            </w:r>
          </w:p>
        </w:tc>
      </w:tr>
      <w:tr w:rsidR="00E03B1D" w:rsidRPr="00834EE9" w:rsidTr="004E6571">
        <w:tc>
          <w:tcPr>
            <w:tcW w:w="709" w:type="dxa"/>
            <w:shd w:val="clear" w:color="auto" w:fill="auto"/>
          </w:tcPr>
          <w:p w:rsidR="00E03B1D" w:rsidRPr="00062048" w:rsidRDefault="00626EAF" w:rsidP="00E03B1D">
            <w:pPr>
              <w:jc w:val="center"/>
              <w:rPr>
                <w:rFonts w:ascii="Times New Roman" w:eastAsia="Times New Roman" w:hAnsi="Times New Roman" w:cs="Times New Roman"/>
                <w:sz w:val="24"/>
                <w:szCs w:val="24"/>
                <w:lang w:eastAsia="ru-RU"/>
              </w:rPr>
            </w:pPr>
            <w:r w:rsidRPr="00062048">
              <w:rPr>
                <w:rFonts w:ascii="Times New Roman" w:eastAsia="Times New Roman" w:hAnsi="Times New Roman" w:cs="Times New Roman"/>
                <w:sz w:val="24"/>
                <w:szCs w:val="24"/>
                <w:lang w:eastAsia="ru-RU"/>
              </w:rPr>
              <w:t>24</w:t>
            </w:r>
            <w:r w:rsidR="00E03B1D" w:rsidRPr="00062048">
              <w:rPr>
                <w:rFonts w:ascii="Times New Roman" w:eastAsia="Times New Roman" w:hAnsi="Times New Roman" w:cs="Times New Roman"/>
                <w:sz w:val="24"/>
                <w:szCs w:val="24"/>
                <w:lang w:eastAsia="ru-RU"/>
              </w:rPr>
              <w:t>.</w:t>
            </w:r>
          </w:p>
        </w:tc>
        <w:tc>
          <w:tcPr>
            <w:tcW w:w="4678" w:type="dxa"/>
            <w:shd w:val="clear" w:color="auto" w:fill="auto"/>
          </w:tcPr>
          <w:p w:rsidR="00E03B1D" w:rsidRPr="00062048" w:rsidRDefault="00E03B1D" w:rsidP="00A56A5A">
            <w:pPr>
              <w:pStyle w:val="a6"/>
              <w:rPr>
                <w:rFonts w:ascii="Times New Roman" w:hAnsi="Times New Roman" w:cs="Times New Roman"/>
                <w:sz w:val="24"/>
                <w:szCs w:val="24"/>
              </w:rPr>
            </w:pPr>
            <w:r w:rsidRPr="00062048">
              <w:rPr>
                <w:rFonts w:ascii="Times New Roman" w:hAnsi="Times New Roman" w:cs="Times New Roman"/>
                <w:sz w:val="24"/>
                <w:szCs w:val="24"/>
              </w:rPr>
              <w:t>Объем работ, выполненных по виду деятельности «Строительство»</w:t>
            </w:r>
          </w:p>
        </w:tc>
        <w:tc>
          <w:tcPr>
            <w:tcW w:w="1559" w:type="dxa"/>
            <w:shd w:val="clear" w:color="auto" w:fill="auto"/>
          </w:tcPr>
          <w:p w:rsidR="00E03B1D" w:rsidRPr="00062048" w:rsidRDefault="00A7226D" w:rsidP="00E03B1D">
            <w:pPr>
              <w:pStyle w:val="a6"/>
              <w:jc w:val="center"/>
              <w:rPr>
                <w:rFonts w:ascii="Times New Roman" w:hAnsi="Times New Roman" w:cs="Times New Roman"/>
                <w:sz w:val="24"/>
                <w:szCs w:val="24"/>
              </w:rPr>
            </w:pPr>
            <w:proofErr w:type="gramStart"/>
            <w:r w:rsidRPr="00062048">
              <w:rPr>
                <w:rFonts w:ascii="Times New Roman" w:hAnsi="Times New Roman" w:cs="Times New Roman"/>
                <w:sz w:val="24"/>
                <w:szCs w:val="24"/>
              </w:rPr>
              <w:t>млн</w:t>
            </w:r>
            <w:proofErr w:type="gramEnd"/>
            <w:r w:rsidRPr="00062048">
              <w:rPr>
                <w:rFonts w:ascii="Times New Roman" w:hAnsi="Times New Roman" w:cs="Times New Roman"/>
                <w:sz w:val="24"/>
                <w:szCs w:val="24"/>
              </w:rPr>
              <w:t xml:space="preserve"> рублей</w:t>
            </w:r>
          </w:p>
        </w:tc>
        <w:tc>
          <w:tcPr>
            <w:tcW w:w="1418" w:type="dxa"/>
            <w:shd w:val="clear" w:color="auto" w:fill="auto"/>
          </w:tcPr>
          <w:p w:rsidR="00E03B1D" w:rsidRPr="00062048" w:rsidRDefault="002C0B13" w:rsidP="00E03B1D">
            <w:pPr>
              <w:jc w:val="center"/>
              <w:rPr>
                <w:rFonts w:ascii="Times New Roman" w:eastAsia="Times New Roman" w:hAnsi="Times New Roman" w:cs="Times New Roman"/>
                <w:sz w:val="24"/>
                <w:szCs w:val="24"/>
                <w:lang w:eastAsia="ru-RU"/>
              </w:rPr>
            </w:pPr>
            <w:r w:rsidRPr="00062048">
              <w:rPr>
                <w:rFonts w:ascii="Times New Roman" w:eastAsia="Times New Roman" w:hAnsi="Times New Roman" w:cs="Times New Roman"/>
                <w:sz w:val="24"/>
                <w:szCs w:val="24"/>
                <w:lang w:eastAsia="ru-RU"/>
              </w:rPr>
              <w:t>3 915,7</w:t>
            </w:r>
          </w:p>
        </w:tc>
        <w:tc>
          <w:tcPr>
            <w:tcW w:w="1417" w:type="dxa"/>
            <w:shd w:val="clear" w:color="auto" w:fill="auto"/>
          </w:tcPr>
          <w:p w:rsidR="00E03B1D" w:rsidRPr="00062048" w:rsidRDefault="002C0B13" w:rsidP="00E03B1D">
            <w:pPr>
              <w:jc w:val="center"/>
              <w:rPr>
                <w:rFonts w:ascii="Times New Roman" w:eastAsia="Times New Roman" w:hAnsi="Times New Roman" w:cs="Times New Roman"/>
                <w:sz w:val="24"/>
                <w:szCs w:val="24"/>
                <w:lang w:eastAsia="ru-RU"/>
              </w:rPr>
            </w:pPr>
            <w:r w:rsidRPr="00062048">
              <w:rPr>
                <w:rFonts w:ascii="Times New Roman" w:eastAsia="Times New Roman" w:hAnsi="Times New Roman" w:cs="Times New Roman"/>
                <w:sz w:val="24"/>
                <w:szCs w:val="24"/>
                <w:lang w:eastAsia="ru-RU"/>
              </w:rPr>
              <w:t>2 401,9</w:t>
            </w:r>
          </w:p>
        </w:tc>
        <w:tc>
          <w:tcPr>
            <w:tcW w:w="1276" w:type="dxa"/>
            <w:shd w:val="clear" w:color="auto" w:fill="auto"/>
          </w:tcPr>
          <w:p w:rsidR="00A7226D" w:rsidRPr="00062048" w:rsidRDefault="001549EA" w:rsidP="00A7226D">
            <w:pPr>
              <w:jc w:val="center"/>
              <w:rPr>
                <w:rFonts w:ascii="Times New Roman" w:eastAsia="Times New Roman" w:hAnsi="Times New Roman" w:cs="Times New Roman"/>
                <w:sz w:val="24"/>
                <w:szCs w:val="24"/>
                <w:lang w:eastAsia="ru-RU"/>
              </w:rPr>
            </w:pPr>
            <w:r w:rsidRPr="00062048">
              <w:rPr>
                <w:rFonts w:ascii="Times New Roman" w:eastAsia="Times New Roman" w:hAnsi="Times New Roman" w:cs="Times New Roman"/>
                <w:sz w:val="24"/>
                <w:szCs w:val="24"/>
                <w:lang w:eastAsia="ru-RU"/>
              </w:rPr>
              <w:t>163,0</w:t>
            </w:r>
          </w:p>
          <w:p w:rsidR="00E03B1D" w:rsidRPr="00062048" w:rsidRDefault="00E03B1D" w:rsidP="00E03B1D">
            <w:pPr>
              <w:jc w:val="center"/>
              <w:rPr>
                <w:rFonts w:ascii="Times New Roman" w:eastAsia="Times New Roman" w:hAnsi="Times New Roman" w:cs="Times New Roman"/>
                <w:sz w:val="24"/>
                <w:szCs w:val="24"/>
                <w:lang w:eastAsia="ru-RU"/>
              </w:rPr>
            </w:pPr>
          </w:p>
        </w:tc>
      </w:tr>
      <w:tr w:rsidR="00126857" w:rsidRPr="00834EE9" w:rsidTr="004E6571">
        <w:tc>
          <w:tcPr>
            <w:tcW w:w="709" w:type="dxa"/>
            <w:shd w:val="clear" w:color="auto" w:fill="auto"/>
          </w:tcPr>
          <w:p w:rsidR="00126857" w:rsidRPr="007E33E3" w:rsidRDefault="00126857" w:rsidP="00126857">
            <w:pPr>
              <w:jc w:val="center"/>
              <w:rPr>
                <w:rFonts w:ascii="Times New Roman" w:eastAsia="Times New Roman" w:hAnsi="Times New Roman" w:cs="Times New Roman"/>
                <w:sz w:val="24"/>
                <w:szCs w:val="24"/>
                <w:lang w:eastAsia="ru-RU"/>
              </w:rPr>
            </w:pPr>
            <w:r w:rsidRPr="007E33E3">
              <w:rPr>
                <w:rFonts w:ascii="Times New Roman" w:eastAsia="Times New Roman" w:hAnsi="Times New Roman" w:cs="Times New Roman"/>
                <w:sz w:val="24"/>
                <w:szCs w:val="24"/>
                <w:lang w:eastAsia="ru-RU"/>
              </w:rPr>
              <w:t>2</w:t>
            </w:r>
            <w:r w:rsidR="00626EAF">
              <w:rPr>
                <w:rFonts w:ascii="Times New Roman" w:eastAsia="Times New Roman" w:hAnsi="Times New Roman" w:cs="Times New Roman"/>
                <w:sz w:val="24"/>
                <w:szCs w:val="24"/>
                <w:lang w:eastAsia="ru-RU"/>
              </w:rPr>
              <w:t>5</w:t>
            </w:r>
            <w:r w:rsidRPr="007E33E3">
              <w:rPr>
                <w:rFonts w:ascii="Times New Roman" w:eastAsia="Times New Roman" w:hAnsi="Times New Roman" w:cs="Times New Roman"/>
                <w:sz w:val="24"/>
                <w:szCs w:val="24"/>
                <w:lang w:eastAsia="ru-RU"/>
              </w:rPr>
              <w:t>.</w:t>
            </w:r>
          </w:p>
        </w:tc>
        <w:tc>
          <w:tcPr>
            <w:tcW w:w="4678" w:type="dxa"/>
            <w:shd w:val="clear" w:color="auto" w:fill="auto"/>
          </w:tcPr>
          <w:p w:rsidR="00126857" w:rsidRPr="005346ED" w:rsidRDefault="00126857" w:rsidP="00126857">
            <w:pPr>
              <w:pStyle w:val="a6"/>
              <w:rPr>
                <w:rFonts w:ascii="Times New Roman" w:hAnsi="Times New Roman" w:cs="Times New Roman"/>
                <w:sz w:val="24"/>
                <w:szCs w:val="24"/>
              </w:rPr>
            </w:pPr>
            <w:r w:rsidRPr="005346ED">
              <w:rPr>
                <w:rFonts w:ascii="Times New Roman" w:hAnsi="Times New Roman" w:cs="Times New Roman"/>
                <w:sz w:val="24"/>
                <w:szCs w:val="24"/>
              </w:rPr>
              <w:t>Ввод в действие жилых домов</w:t>
            </w:r>
            <w:r>
              <w:rPr>
                <w:rFonts w:ascii="Times New Roman" w:hAnsi="Times New Roman" w:cs="Times New Roman"/>
                <w:sz w:val="24"/>
                <w:szCs w:val="24"/>
              </w:rPr>
              <w:t>, в том числе:</w:t>
            </w:r>
          </w:p>
        </w:tc>
        <w:tc>
          <w:tcPr>
            <w:tcW w:w="1559" w:type="dxa"/>
            <w:shd w:val="clear" w:color="auto" w:fill="auto"/>
          </w:tcPr>
          <w:p w:rsidR="00126857" w:rsidRPr="005346ED" w:rsidRDefault="00126857" w:rsidP="00126857">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w:t>
            </w:r>
            <w:proofErr w:type="gramEnd"/>
            <w:r w:rsidRPr="005346ED">
              <w:rPr>
                <w:rFonts w:ascii="Times New Roman" w:hAnsi="Times New Roman" w:cs="Times New Roman"/>
                <w:sz w:val="24"/>
                <w:szCs w:val="24"/>
              </w:rPr>
              <w:t>² общей площади</w:t>
            </w:r>
          </w:p>
        </w:tc>
        <w:tc>
          <w:tcPr>
            <w:tcW w:w="1418" w:type="dxa"/>
            <w:shd w:val="clear" w:color="auto" w:fill="auto"/>
          </w:tcPr>
          <w:p w:rsidR="00126857" w:rsidRPr="00277EB9" w:rsidRDefault="002C0B13" w:rsidP="001268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112 607</w:t>
            </w:r>
          </w:p>
        </w:tc>
        <w:tc>
          <w:tcPr>
            <w:tcW w:w="1417" w:type="dxa"/>
            <w:shd w:val="clear" w:color="auto" w:fill="auto"/>
          </w:tcPr>
          <w:p w:rsidR="00126857" w:rsidRPr="00277EB9" w:rsidRDefault="00126857" w:rsidP="001268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111 323</w:t>
            </w:r>
          </w:p>
        </w:tc>
        <w:tc>
          <w:tcPr>
            <w:tcW w:w="1276" w:type="dxa"/>
            <w:shd w:val="clear" w:color="auto" w:fill="auto"/>
          </w:tcPr>
          <w:p w:rsidR="00126857" w:rsidRPr="006A5E25" w:rsidRDefault="001549EA" w:rsidP="001268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101,2</w:t>
            </w:r>
          </w:p>
        </w:tc>
      </w:tr>
      <w:tr w:rsidR="00126857" w:rsidRPr="00834EE9" w:rsidTr="004E6571">
        <w:tc>
          <w:tcPr>
            <w:tcW w:w="709" w:type="dxa"/>
            <w:shd w:val="clear" w:color="auto" w:fill="auto"/>
          </w:tcPr>
          <w:p w:rsidR="00126857" w:rsidRDefault="00126857" w:rsidP="00126857">
            <w:pPr>
              <w:jc w:val="center"/>
              <w:rPr>
                <w:rFonts w:ascii="Times New Roman" w:eastAsia="Times New Roman" w:hAnsi="Times New Roman" w:cs="Times New Roman"/>
                <w:sz w:val="24"/>
                <w:szCs w:val="24"/>
                <w:lang w:eastAsia="ru-RU"/>
              </w:rPr>
            </w:pPr>
          </w:p>
        </w:tc>
        <w:tc>
          <w:tcPr>
            <w:tcW w:w="4678" w:type="dxa"/>
            <w:shd w:val="clear" w:color="auto" w:fill="auto"/>
          </w:tcPr>
          <w:p w:rsidR="00126857" w:rsidRPr="005346ED" w:rsidRDefault="00126857" w:rsidP="00126857">
            <w:pPr>
              <w:pStyle w:val="a6"/>
              <w:rPr>
                <w:rFonts w:ascii="Times New Roman" w:hAnsi="Times New Roman" w:cs="Times New Roman"/>
                <w:sz w:val="24"/>
                <w:szCs w:val="24"/>
              </w:rPr>
            </w:pPr>
            <w:r>
              <w:rPr>
                <w:rFonts w:ascii="Times New Roman" w:hAnsi="Times New Roman" w:cs="Times New Roman"/>
                <w:sz w:val="24"/>
                <w:szCs w:val="24"/>
              </w:rPr>
              <w:t>- введено населением</w:t>
            </w:r>
          </w:p>
        </w:tc>
        <w:tc>
          <w:tcPr>
            <w:tcW w:w="1559" w:type="dxa"/>
            <w:shd w:val="clear" w:color="auto" w:fill="auto"/>
          </w:tcPr>
          <w:p w:rsidR="00126857" w:rsidRPr="005346ED" w:rsidRDefault="00126857" w:rsidP="00126857">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w:t>
            </w:r>
            <w:proofErr w:type="gramEnd"/>
            <w:r w:rsidRPr="005346ED">
              <w:rPr>
                <w:rFonts w:ascii="Times New Roman" w:hAnsi="Times New Roman" w:cs="Times New Roman"/>
                <w:sz w:val="24"/>
                <w:szCs w:val="24"/>
              </w:rPr>
              <w:t>² общей площади</w:t>
            </w:r>
          </w:p>
        </w:tc>
        <w:tc>
          <w:tcPr>
            <w:tcW w:w="1418" w:type="dxa"/>
            <w:shd w:val="clear" w:color="auto" w:fill="auto"/>
          </w:tcPr>
          <w:p w:rsidR="00126857" w:rsidRDefault="002C0B13" w:rsidP="002C0B1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94 858</w:t>
            </w:r>
          </w:p>
          <w:p w:rsidR="002C0B13" w:rsidRPr="00277EB9" w:rsidRDefault="002C0B13" w:rsidP="002C0B13">
            <w:pPr>
              <w:jc w:val="center"/>
              <w:rPr>
                <w:rFonts w:ascii="Times New Roman" w:eastAsia="Times New Roman" w:hAnsi="Times New Roman" w:cs="Times New Roman"/>
                <w:sz w:val="24"/>
                <w:szCs w:val="24"/>
                <w:lang w:eastAsia="ru-RU"/>
              </w:rPr>
            </w:pPr>
          </w:p>
        </w:tc>
        <w:tc>
          <w:tcPr>
            <w:tcW w:w="1417" w:type="dxa"/>
            <w:shd w:val="clear" w:color="auto" w:fill="auto"/>
          </w:tcPr>
          <w:p w:rsidR="00126857" w:rsidRPr="00277EB9" w:rsidRDefault="00126857" w:rsidP="001268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97 907</w:t>
            </w:r>
          </w:p>
        </w:tc>
        <w:tc>
          <w:tcPr>
            <w:tcW w:w="1276" w:type="dxa"/>
            <w:shd w:val="clear" w:color="auto" w:fill="auto"/>
          </w:tcPr>
          <w:p w:rsidR="00126857" w:rsidRPr="006A5E25" w:rsidRDefault="001549EA" w:rsidP="001268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96,9</w:t>
            </w:r>
          </w:p>
        </w:tc>
      </w:tr>
      <w:tr w:rsidR="00E03B1D" w:rsidRPr="00834EE9" w:rsidTr="004E6571">
        <w:tc>
          <w:tcPr>
            <w:tcW w:w="11057" w:type="dxa"/>
            <w:gridSpan w:val="6"/>
            <w:shd w:val="clear" w:color="auto" w:fill="auto"/>
          </w:tcPr>
          <w:p w:rsidR="00E03B1D" w:rsidRPr="009524BF" w:rsidRDefault="00E03B1D" w:rsidP="00E03B1D">
            <w:pPr>
              <w:ind w:left="360"/>
              <w:jc w:val="center"/>
              <w:rPr>
                <w:rFonts w:ascii="Times New Roman" w:hAnsi="Times New Roman" w:cs="Times New Roman"/>
                <w:b/>
                <w:i/>
                <w:sz w:val="24"/>
                <w:szCs w:val="24"/>
              </w:rPr>
            </w:pPr>
            <w:r w:rsidRPr="009524BF">
              <w:rPr>
                <w:rFonts w:ascii="Times New Roman" w:hAnsi="Times New Roman" w:cs="Times New Roman"/>
                <w:b/>
                <w:i/>
                <w:sz w:val="24"/>
                <w:szCs w:val="24"/>
              </w:rPr>
              <w:t>Муниципальные программы</w:t>
            </w:r>
          </w:p>
        </w:tc>
      </w:tr>
      <w:tr w:rsidR="00E03B1D" w:rsidRPr="00834EE9" w:rsidTr="004E6571">
        <w:tc>
          <w:tcPr>
            <w:tcW w:w="709" w:type="dxa"/>
            <w:shd w:val="clear" w:color="auto" w:fill="auto"/>
          </w:tcPr>
          <w:p w:rsidR="00E03B1D" w:rsidRPr="00834EE9" w:rsidRDefault="00626EAF" w:rsidP="00E03B1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E03B1D" w:rsidRPr="00834EE9">
              <w:rPr>
                <w:rFonts w:ascii="Times New Roman" w:eastAsia="Times New Roman" w:hAnsi="Times New Roman" w:cs="Times New Roman"/>
                <w:sz w:val="24"/>
                <w:szCs w:val="24"/>
                <w:lang w:eastAsia="ru-RU"/>
              </w:rPr>
              <w:t>.</w:t>
            </w:r>
          </w:p>
        </w:tc>
        <w:tc>
          <w:tcPr>
            <w:tcW w:w="4678" w:type="dxa"/>
            <w:shd w:val="clear" w:color="auto" w:fill="auto"/>
          </w:tcPr>
          <w:p w:rsidR="00E03B1D" w:rsidRPr="00834EE9" w:rsidRDefault="00E03B1D" w:rsidP="00E03B1D">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Расходы бюджета на реализацию муниципальных программ</w:t>
            </w:r>
          </w:p>
        </w:tc>
        <w:tc>
          <w:tcPr>
            <w:tcW w:w="1559" w:type="dxa"/>
            <w:shd w:val="clear" w:color="auto" w:fill="auto"/>
          </w:tcPr>
          <w:p w:rsidR="00E03B1D" w:rsidRPr="00834EE9" w:rsidRDefault="00E03B1D" w:rsidP="00E03B1D">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в общих расходах бюджета</w:t>
            </w:r>
          </w:p>
        </w:tc>
        <w:tc>
          <w:tcPr>
            <w:tcW w:w="1418" w:type="dxa"/>
            <w:shd w:val="clear" w:color="auto" w:fill="auto"/>
          </w:tcPr>
          <w:p w:rsidR="00E03B1D" w:rsidRPr="00834EE9" w:rsidRDefault="005B144F" w:rsidP="003C527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94,4</w:t>
            </w:r>
          </w:p>
        </w:tc>
        <w:tc>
          <w:tcPr>
            <w:tcW w:w="1417" w:type="dxa"/>
            <w:shd w:val="clear" w:color="auto" w:fill="auto"/>
          </w:tcPr>
          <w:p w:rsidR="00E03B1D" w:rsidRPr="003C527F" w:rsidRDefault="00126857" w:rsidP="004E4037">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3,6</w:t>
            </w:r>
          </w:p>
        </w:tc>
        <w:tc>
          <w:tcPr>
            <w:tcW w:w="1276" w:type="dxa"/>
            <w:shd w:val="clear" w:color="auto" w:fill="auto"/>
          </w:tcPr>
          <w:p w:rsidR="00E03B1D" w:rsidRPr="00834EE9" w:rsidRDefault="00C43EA3" w:rsidP="00826DD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26DD0">
              <w:rPr>
                <w:rFonts w:ascii="Times New Roman" w:eastAsia="Times New Roman" w:hAnsi="Times New Roman" w:cs="Times New Roman"/>
                <w:sz w:val="24"/>
                <w:szCs w:val="24"/>
                <w:lang w:eastAsia="ru-RU"/>
              </w:rPr>
              <w:t>0,8</w:t>
            </w:r>
          </w:p>
        </w:tc>
      </w:tr>
      <w:tr w:rsidR="00E03B1D" w:rsidRPr="00834EE9" w:rsidTr="004E6571">
        <w:tc>
          <w:tcPr>
            <w:tcW w:w="11057" w:type="dxa"/>
            <w:gridSpan w:val="6"/>
            <w:shd w:val="clear" w:color="auto" w:fill="auto"/>
          </w:tcPr>
          <w:p w:rsidR="00E03B1D" w:rsidRPr="00834EE9" w:rsidRDefault="00E03B1D" w:rsidP="00E03B1D">
            <w:pPr>
              <w:ind w:left="36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Финансы и б</w:t>
            </w:r>
            <w:r w:rsidRPr="00834EE9">
              <w:rPr>
                <w:rFonts w:ascii="Times New Roman" w:eastAsia="Times New Roman" w:hAnsi="Times New Roman" w:cs="Times New Roman"/>
                <w:b/>
                <w:i/>
                <w:sz w:val="24"/>
                <w:szCs w:val="24"/>
                <w:lang w:eastAsia="ru-RU"/>
              </w:rPr>
              <w:t>юджет</w:t>
            </w:r>
          </w:p>
        </w:tc>
      </w:tr>
      <w:tr w:rsidR="00A7226D" w:rsidRPr="00834EE9" w:rsidTr="004E6571">
        <w:tc>
          <w:tcPr>
            <w:tcW w:w="709" w:type="dxa"/>
            <w:shd w:val="clear" w:color="auto" w:fill="auto"/>
          </w:tcPr>
          <w:p w:rsidR="00A7226D" w:rsidRPr="00834EE9" w:rsidRDefault="00626EAF" w:rsidP="00A7226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A7226D" w:rsidRPr="00834EE9">
              <w:rPr>
                <w:rFonts w:ascii="Times New Roman" w:eastAsia="Times New Roman" w:hAnsi="Times New Roman" w:cs="Times New Roman"/>
                <w:sz w:val="24"/>
                <w:szCs w:val="24"/>
                <w:lang w:eastAsia="ru-RU"/>
              </w:rPr>
              <w:t>.</w:t>
            </w:r>
          </w:p>
        </w:tc>
        <w:tc>
          <w:tcPr>
            <w:tcW w:w="4678" w:type="dxa"/>
            <w:shd w:val="clear" w:color="auto" w:fill="auto"/>
          </w:tcPr>
          <w:p w:rsidR="00A7226D" w:rsidRPr="00834EE9" w:rsidRDefault="00A7226D" w:rsidP="00A7226D">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Доходы бюджета, в том числе:</w:t>
            </w:r>
          </w:p>
        </w:tc>
        <w:tc>
          <w:tcPr>
            <w:tcW w:w="1559" w:type="dxa"/>
            <w:shd w:val="clear" w:color="auto" w:fill="auto"/>
          </w:tcPr>
          <w:p w:rsidR="00A7226D" w:rsidRDefault="00A7226D" w:rsidP="00A7226D">
            <w:proofErr w:type="gramStart"/>
            <w:r w:rsidRPr="00C038E3">
              <w:rPr>
                <w:rFonts w:ascii="Times New Roman" w:hAnsi="Times New Roman" w:cs="Times New Roman"/>
                <w:sz w:val="24"/>
                <w:szCs w:val="24"/>
              </w:rPr>
              <w:t>млн</w:t>
            </w:r>
            <w:proofErr w:type="gramEnd"/>
            <w:r w:rsidRPr="00C038E3">
              <w:rPr>
                <w:rFonts w:ascii="Times New Roman" w:hAnsi="Times New Roman" w:cs="Times New Roman"/>
                <w:sz w:val="24"/>
                <w:szCs w:val="24"/>
              </w:rPr>
              <w:t xml:space="preserve"> рублей</w:t>
            </w:r>
          </w:p>
        </w:tc>
        <w:tc>
          <w:tcPr>
            <w:tcW w:w="1418" w:type="dxa"/>
            <w:shd w:val="clear" w:color="auto" w:fill="auto"/>
          </w:tcPr>
          <w:p w:rsidR="00A7226D" w:rsidRPr="00834EE9" w:rsidRDefault="005B144F" w:rsidP="00A7226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7 315,0</w:t>
            </w:r>
          </w:p>
        </w:tc>
        <w:tc>
          <w:tcPr>
            <w:tcW w:w="1417" w:type="dxa"/>
            <w:shd w:val="clear" w:color="auto" w:fill="auto"/>
          </w:tcPr>
          <w:p w:rsidR="00A7226D" w:rsidRPr="00834EE9" w:rsidRDefault="00A7226D" w:rsidP="00A7226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5 259,6</w:t>
            </w:r>
          </w:p>
        </w:tc>
        <w:tc>
          <w:tcPr>
            <w:tcW w:w="1276" w:type="dxa"/>
            <w:shd w:val="clear" w:color="auto" w:fill="auto"/>
          </w:tcPr>
          <w:p w:rsidR="00A7226D" w:rsidRPr="00834EE9" w:rsidRDefault="00826DD0" w:rsidP="00A7226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139,1</w:t>
            </w:r>
          </w:p>
        </w:tc>
      </w:tr>
      <w:tr w:rsidR="00A7226D" w:rsidRPr="00834EE9" w:rsidTr="004E6571">
        <w:tc>
          <w:tcPr>
            <w:tcW w:w="709" w:type="dxa"/>
            <w:shd w:val="clear" w:color="auto" w:fill="auto"/>
          </w:tcPr>
          <w:p w:rsidR="00A7226D" w:rsidRPr="00834EE9" w:rsidRDefault="00A7226D" w:rsidP="00A7226D">
            <w:pPr>
              <w:jc w:val="center"/>
              <w:rPr>
                <w:rFonts w:ascii="Times New Roman" w:eastAsia="Times New Roman" w:hAnsi="Times New Roman" w:cs="Times New Roman"/>
                <w:sz w:val="24"/>
                <w:szCs w:val="24"/>
                <w:lang w:eastAsia="ru-RU"/>
              </w:rPr>
            </w:pPr>
          </w:p>
        </w:tc>
        <w:tc>
          <w:tcPr>
            <w:tcW w:w="4678" w:type="dxa"/>
            <w:shd w:val="clear" w:color="auto" w:fill="auto"/>
          </w:tcPr>
          <w:p w:rsidR="00A7226D" w:rsidRPr="00834EE9" w:rsidRDefault="00A7226D" w:rsidP="00A7226D">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налоговые и неналоговые доходы</w:t>
            </w:r>
          </w:p>
        </w:tc>
        <w:tc>
          <w:tcPr>
            <w:tcW w:w="1559" w:type="dxa"/>
            <w:shd w:val="clear" w:color="auto" w:fill="auto"/>
          </w:tcPr>
          <w:p w:rsidR="00A7226D" w:rsidRDefault="00A7226D" w:rsidP="00A7226D">
            <w:proofErr w:type="gramStart"/>
            <w:r w:rsidRPr="00C038E3">
              <w:rPr>
                <w:rFonts w:ascii="Times New Roman" w:hAnsi="Times New Roman" w:cs="Times New Roman"/>
                <w:sz w:val="24"/>
                <w:szCs w:val="24"/>
              </w:rPr>
              <w:t>млн</w:t>
            </w:r>
            <w:proofErr w:type="gramEnd"/>
            <w:r w:rsidRPr="00C038E3">
              <w:rPr>
                <w:rFonts w:ascii="Times New Roman" w:hAnsi="Times New Roman" w:cs="Times New Roman"/>
                <w:sz w:val="24"/>
                <w:szCs w:val="24"/>
              </w:rPr>
              <w:t xml:space="preserve"> рублей</w:t>
            </w:r>
          </w:p>
        </w:tc>
        <w:tc>
          <w:tcPr>
            <w:tcW w:w="1418" w:type="dxa"/>
            <w:shd w:val="clear" w:color="auto" w:fill="auto"/>
          </w:tcPr>
          <w:p w:rsidR="00A7226D" w:rsidRPr="00834EE9" w:rsidRDefault="005B144F" w:rsidP="00A7226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2 219,4</w:t>
            </w:r>
          </w:p>
        </w:tc>
        <w:tc>
          <w:tcPr>
            <w:tcW w:w="1417" w:type="dxa"/>
            <w:shd w:val="clear" w:color="auto" w:fill="auto"/>
          </w:tcPr>
          <w:p w:rsidR="00A7226D" w:rsidRPr="00834EE9" w:rsidRDefault="00A7226D" w:rsidP="00A7226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2 003,3</w:t>
            </w:r>
          </w:p>
        </w:tc>
        <w:tc>
          <w:tcPr>
            <w:tcW w:w="1276" w:type="dxa"/>
            <w:shd w:val="clear" w:color="auto" w:fill="auto"/>
          </w:tcPr>
          <w:p w:rsidR="00A7226D" w:rsidRPr="00834EE9" w:rsidRDefault="00826DD0" w:rsidP="00A7226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110,8</w:t>
            </w:r>
          </w:p>
        </w:tc>
      </w:tr>
      <w:tr w:rsidR="00126857" w:rsidRPr="00834EE9" w:rsidTr="004E6571">
        <w:tc>
          <w:tcPr>
            <w:tcW w:w="709" w:type="dxa"/>
            <w:shd w:val="clear" w:color="auto" w:fill="auto"/>
          </w:tcPr>
          <w:p w:rsidR="00126857" w:rsidRPr="00834EE9" w:rsidRDefault="00126857" w:rsidP="00126857">
            <w:pPr>
              <w:jc w:val="center"/>
              <w:rPr>
                <w:rFonts w:ascii="Times New Roman" w:eastAsia="Times New Roman" w:hAnsi="Times New Roman" w:cs="Times New Roman"/>
                <w:sz w:val="24"/>
                <w:szCs w:val="24"/>
                <w:lang w:eastAsia="ru-RU"/>
              </w:rPr>
            </w:pPr>
          </w:p>
        </w:tc>
        <w:tc>
          <w:tcPr>
            <w:tcW w:w="4678" w:type="dxa"/>
            <w:shd w:val="clear" w:color="auto" w:fill="auto"/>
          </w:tcPr>
          <w:p w:rsidR="00126857" w:rsidRPr="00834EE9" w:rsidRDefault="00126857" w:rsidP="0012685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объём доходов на душу населения</w:t>
            </w:r>
          </w:p>
        </w:tc>
        <w:tc>
          <w:tcPr>
            <w:tcW w:w="1559" w:type="dxa"/>
            <w:shd w:val="clear" w:color="auto" w:fill="auto"/>
          </w:tcPr>
          <w:p w:rsidR="00126857" w:rsidRPr="00834EE9" w:rsidRDefault="00126857" w:rsidP="00A7226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w:t>
            </w:r>
            <w:r w:rsidRPr="00834EE9">
              <w:rPr>
                <w:rFonts w:ascii="Times New Roman" w:eastAsia="Times New Roman" w:hAnsi="Times New Roman" w:cs="Times New Roman"/>
                <w:sz w:val="24"/>
                <w:szCs w:val="24"/>
                <w:lang w:eastAsia="ru-RU"/>
              </w:rPr>
              <w:t>.</w:t>
            </w:r>
            <w:r w:rsidR="00A7226D">
              <w:rPr>
                <w:rFonts w:ascii="Times New Roman" w:eastAsia="Times New Roman" w:hAnsi="Times New Roman" w:cs="Times New Roman"/>
                <w:sz w:val="24"/>
                <w:szCs w:val="24"/>
                <w:lang w:eastAsia="ru-RU"/>
              </w:rPr>
              <w:t xml:space="preserve"> </w:t>
            </w:r>
            <w:r w:rsidRPr="00834EE9">
              <w:rPr>
                <w:rFonts w:ascii="Times New Roman" w:eastAsia="Times New Roman" w:hAnsi="Times New Roman" w:cs="Times New Roman"/>
                <w:sz w:val="24"/>
                <w:szCs w:val="24"/>
                <w:lang w:eastAsia="ru-RU"/>
              </w:rPr>
              <w:t>рублей</w:t>
            </w:r>
          </w:p>
        </w:tc>
        <w:tc>
          <w:tcPr>
            <w:tcW w:w="1418" w:type="dxa"/>
            <w:shd w:val="clear" w:color="auto" w:fill="auto"/>
          </w:tcPr>
          <w:p w:rsidR="00126857" w:rsidRPr="00834EE9" w:rsidRDefault="005B144F" w:rsidP="001268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44,7</w:t>
            </w:r>
          </w:p>
        </w:tc>
        <w:tc>
          <w:tcPr>
            <w:tcW w:w="1417" w:type="dxa"/>
            <w:shd w:val="clear" w:color="auto" w:fill="auto"/>
          </w:tcPr>
          <w:p w:rsidR="00126857" w:rsidRPr="00834EE9" w:rsidRDefault="00126857" w:rsidP="001268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w:t>
            </w:r>
          </w:p>
        </w:tc>
        <w:tc>
          <w:tcPr>
            <w:tcW w:w="1276" w:type="dxa"/>
            <w:shd w:val="clear" w:color="auto" w:fill="auto"/>
          </w:tcPr>
          <w:p w:rsidR="00126857" w:rsidRPr="00834EE9" w:rsidRDefault="00126857" w:rsidP="00826DD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26DD0">
              <w:rPr>
                <w:rFonts w:ascii="Times New Roman" w:eastAsia="Times New Roman" w:hAnsi="Times New Roman" w:cs="Times New Roman"/>
                <w:sz w:val="24"/>
                <w:szCs w:val="24"/>
                <w:lang w:eastAsia="ru-RU"/>
              </w:rPr>
              <w:t>12,2</w:t>
            </w:r>
          </w:p>
        </w:tc>
      </w:tr>
      <w:tr w:rsidR="00126857" w:rsidRPr="00834EE9" w:rsidTr="004E6571">
        <w:tc>
          <w:tcPr>
            <w:tcW w:w="709" w:type="dxa"/>
            <w:shd w:val="clear" w:color="auto" w:fill="auto"/>
          </w:tcPr>
          <w:p w:rsidR="00126857" w:rsidRPr="00834EE9" w:rsidRDefault="00126857" w:rsidP="00126857">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2</w:t>
            </w:r>
            <w:r w:rsidR="00626EAF">
              <w:rPr>
                <w:rFonts w:ascii="Times New Roman" w:eastAsia="Times New Roman" w:hAnsi="Times New Roman" w:cs="Times New Roman"/>
                <w:sz w:val="24"/>
                <w:szCs w:val="24"/>
                <w:lang w:eastAsia="ru-RU"/>
              </w:rPr>
              <w:t>8</w:t>
            </w:r>
            <w:r w:rsidRPr="00834EE9">
              <w:rPr>
                <w:rFonts w:ascii="Times New Roman" w:eastAsia="Times New Roman" w:hAnsi="Times New Roman" w:cs="Times New Roman"/>
                <w:sz w:val="24"/>
                <w:szCs w:val="24"/>
                <w:lang w:eastAsia="ru-RU"/>
              </w:rPr>
              <w:t>.</w:t>
            </w:r>
          </w:p>
        </w:tc>
        <w:tc>
          <w:tcPr>
            <w:tcW w:w="4678" w:type="dxa"/>
            <w:shd w:val="clear" w:color="auto" w:fill="auto"/>
          </w:tcPr>
          <w:p w:rsidR="00126857" w:rsidRPr="00834EE9" w:rsidRDefault="00126857" w:rsidP="00126857">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Расходы бюджета</w:t>
            </w:r>
          </w:p>
        </w:tc>
        <w:tc>
          <w:tcPr>
            <w:tcW w:w="1559" w:type="dxa"/>
            <w:shd w:val="clear" w:color="auto" w:fill="auto"/>
          </w:tcPr>
          <w:p w:rsidR="00126857" w:rsidRPr="00834EE9" w:rsidRDefault="00A7226D" w:rsidP="00126857">
            <w:pPr>
              <w:jc w:val="center"/>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млн</w:t>
            </w:r>
            <w:proofErr w:type="gramEnd"/>
            <w:r>
              <w:rPr>
                <w:rFonts w:ascii="Times New Roman" w:hAnsi="Times New Roman" w:cs="Times New Roman"/>
                <w:sz w:val="24"/>
                <w:szCs w:val="24"/>
              </w:rPr>
              <w:t xml:space="preserve"> </w:t>
            </w:r>
            <w:r w:rsidRPr="005346ED">
              <w:rPr>
                <w:rFonts w:ascii="Times New Roman" w:hAnsi="Times New Roman" w:cs="Times New Roman"/>
                <w:sz w:val="24"/>
                <w:szCs w:val="24"/>
              </w:rPr>
              <w:t>рублей</w:t>
            </w:r>
          </w:p>
        </w:tc>
        <w:tc>
          <w:tcPr>
            <w:tcW w:w="1418" w:type="dxa"/>
            <w:shd w:val="clear" w:color="auto" w:fill="auto"/>
          </w:tcPr>
          <w:p w:rsidR="00126857" w:rsidRPr="00834EE9" w:rsidRDefault="005B144F" w:rsidP="001268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7 255,6</w:t>
            </w:r>
          </w:p>
        </w:tc>
        <w:tc>
          <w:tcPr>
            <w:tcW w:w="1417" w:type="dxa"/>
            <w:shd w:val="clear" w:color="auto" w:fill="auto"/>
          </w:tcPr>
          <w:p w:rsidR="00126857" w:rsidRPr="00834EE9" w:rsidRDefault="00126857" w:rsidP="001268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5 236,2</w:t>
            </w:r>
          </w:p>
        </w:tc>
        <w:tc>
          <w:tcPr>
            <w:tcW w:w="1276" w:type="dxa"/>
            <w:shd w:val="clear" w:color="auto" w:fill="auto"/>
          </w:tcPr>
          <w:p w:rsidR="00126857" w:rsidRPr="00834EE9" w:rsidRDefault="00826DD0" w:rsidP="001268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138,6</w:t>
            </w:r>
          </w:p>
        </w:tc>
      </w:tr>
      <w:tr w:rsidR="00126857" w:rsidRPr="00834EE9" w:rsidTr="004E6571">
        <w:tc>
          <w:tcPr>
            <w:tcW w:w="709" w:type="dxa"/>
            <w:shd w:val="clear" w:color="auto" w:fill="auto"/>
          </w:tcPr>
          <w:p w:rsidR="00126857" w:rsidRPr="00834EE9" w:rsidRDefault="00126857" w:rsidP="00126857">
            <w:pPr>
              <w:jc w:val="center"/>
              <w:rPr>
                <w:rFonts w:ascii="Times New Roman" w:eastAsia="Times New Roman" w:hAnsi="Times New Roman" w:cs="Times New Roman"/>
                <w:sz w:val="24"/>
                <w:szCs w:val="24"/>
                <w:lang w:eastAsia="ru-RU"/>
              </w:rPr>
            </w:pPr>
          </w:p>
        </w:tc>
        <w:tc>
          <w:tcPr>
            <w:tcW w:w="4678" w:type="dxa"/>
            <w:shd w:val="clear" w:color="auto" w:fill="auto"/>
          </w:tcPr>
          <w:p w:rsidR="00126857" w:rsidRPr="00834EE9" w:rsidRDefault="00126857" w:rsidP="0012685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объём расходов на душу населения</w:t>
            </w:r>
          </w:p>
        </w:tc>
        <w:tc>
          <w:tcPr>
            <w:tcW w:w="1559" w:type="dxa"/>
            <w:shd w:val="clear" w:color="auto" w:fill="auto"/>
          </w:tcPr>
          <w:p w:rsidR="00126857" w:rsidRPr="00834EE9" w:rsidRDefault="00126857" w:rsidP="00A7226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w:t>
            </w:r>
            <w:r w:rsidRPr="00834EE9">
              <w:rPr>
                <w:rFonts w:ascii="Times New Roman" w:eastAsia="Times New Roman" w:hAnsi="Times New Roman" w:cs="Times New Roman"/>
                <w:sz w:val="24"/>
                <w:szCs w:val="24"/>
                <w:lang w:eastAsia="ru-RU"/>
              </w:rPr>
              <w:t>.</w:t>
            </w:r>
            <w:r w:rsidR="00A7226D">
              <w:rPr>
                <w:rFonts w:ascii="Times New Roman" w:eastAsia="Times New Roman" w:hAnsi="Times New Roman" w:cs="Times New Roman"/>
                <w:sz w:val="24"/>
                <w:szCs w:val="24"/>
                <w:lang w:eastAsia="ru-RU"/>
              </w:rPr>
              <w:t xml:space="preserve"> </w:t>
            </w:r>
            <w:r w:rsidRPr="00834EE9">
              <w:rPr>
                <w:rFonts w:ascii="Times New Roman" w:eastAsia="Times New Roman" w:hAnsi="Times New Roman" w:cs="Times New Roman"/>
                <w:sz w:val="24"/>
                <w:szCs w:val="24"/>
                <w:lang w:eastAsia="ru-RU"/>
              </w:rPr>
              <w:t>рублей</w:t>
            </w:r>
          </w:p>
        </w:tc>
        <w:tc>
          <w:tcPr>
            <w:tcW w:w="1418" w:type="dxa"/>
            <w:shd w:val="clear" w:color="auto" w:fill="auto"/>
          </w:tcPr>
          <w:p w:rsidR="00126857" w:rsidRPr="00834EE9" w:rsidRDefault="005B144F" w:rsidP="001268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44,3</w:t>
            </w:r>
          </w:p>
        </w:tc>
        <w:tc>
          <w:tcPr>
            <w:tcW w:w="1417" w:type="dxa"/>
            <w:shd w:val="clear" w:color="auto" w:fill="auto"/>
          </w:tcPr>
          <w:p w:rsidR="00126857" w:rsidRPr="00834EE9" w:rsidRDefault="00126857" w:rsidP="001268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w:t>
            </w:r>
          </w:p>
        </w:tc>
        <w:tc>
          <w:tcPr>
            <w:tcW w:w="1276" w:type="dxa"/>
            <w:shd w:val="clear" w:color="auto" w:fill="auto"/>
          </w:tcPr>
          <w:p w:rsidR="00126857" w:rsidRDefault="00126857" w:rsidP="00826DD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26DD0">
              <w:rPr>
                <w:rFonts w:ascii="Times New Roman" w:eastAsia="Times New Roman" w:hAnsi="Times New Roman" w:cs="Times New Roman"/>
                <w:sz w:val="24"/>
                <w:szCs w:val="24"/>
                <w:lang w:eastAsia="ru-RU"/>
              </w:rPr>
              <w:t>11,9</w:t>
            </w:r>
          </w:p>
        </w:tc>
      </w:tr>
      <w:tr w:rsidR="00126857" w:rsidRPr="00834EE9" w:rsidTr="004E6571">
        <w:tc>
          <w:tcPr>
            <w:tcW w:w="709" w:type="dxa"/>
            <w:shd w:val="clear" w:color="auto" w:fill="auto"/>
          </w:tcPr>
          <w:p w:rsidR="00126857" w:rsidRPr="00834EE9" w:rsidRDefault="00626EAF" w:rsidP="001268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126857" w:rsidRPr="00834EE9">
              <w:rPr>
                <w:rFonts w:ascii="Times New Roman" w:eastAsia="Times New Roman" w:hAnsi="Times New Roman" w:cs="Times New Roman"/>
                <w:sz w:val="24"/>
                <w:szCs w:val="24"/>
                <w:lang w:eastAsia="ru-RU"/>
              </w:rPr>
              <w:t>.</w:t>
            </w:r>
          </w:p>
        </w:tc>
        <w:tc>
          <w:tcPr>
            <w:tcW w:w="4678" w:type="dxa"/>
            <w:shd w:val="clear" w:color="auto" w:fill="auto"/>
          </w:tcPr>
          <w:p w:rsidR="00126857" w:rsidRPr="00834EE9" w:rsidRDefault="00126857" w:rsidP="00126857">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Дефицит (-), профицит (+)</w:t>
            </w:r>
          </w:p>
        </w:tc>
        <w:tc>
          <w:tcPr>
            <w:tcW w:w="1559" w:type="dxa"/>
            <w:shd w:val="clear" w:color="auto" w:fill="auto"/>
          </w:tcPr>
          <w:p w:rsidR="00126857" w:rsidRPr="00834EE9" w:rsidRDefault="00A7226D" w:rsidP="00126857">
            <w:pPr>
              <w:jc w:val="center"/>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млн</w:t>
            </w:r>
            <w:proofErr w:type="gramEnd"/>
            <w:r>
              <w:rPr>
                <w:rFonts w:ascii="Times New Roman" w:hAnsi="Times New Roman" w:cs="Times New Roman"/>
                <w:sz w:val="24"/>
                <w:szCs w:val="24"/>
              </w:rPr>
              <w:t xml:space="preserve"> </w:t>
            </w:r>
            <w:r w:rsidRPr="005346ED">
              <w:rPr>
                <w:rFonts w:ascii="Times New Roman" w:hAnsi="Times New Roman" w:cs="Times New Roman"/>
                <w:sz w:val="24"/>
                <w:szCs w:val="24"/>
              </w:rPr>
              <w:t>рублей</w:t>
            </w:r>
          </w:p>
        </w:tc>
        <w:tc>
          <w:tcPr>
            <w:tcW w:w="1418" w:type="dxa"/>
            <w:shd w:val="clear" w:color="auto" w:fill="auto"/>
          </w:tcPr>
          <w:p w:rsidR="00126857" w:rsidRPr="00834EE9" w:rsidRDefault="005B144F" w:rsidP="001268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+ 59,4</w:t>
            </w:r>
          </w:p>
        </w:tc>
        <w:tc>
          <w:tcPr>
            <w:tcW w:w="1417" w:type="dxa"/>
            <w:shd w:val="clear" w:color="auto" w:fill="auto"/>
          </w:tcPr>
          <w:p w:rsidR="00126857" w:rsidRPr="00834EE9" w:rsidRDefault="00126857" w:rsidP="001268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+ 23,4</w:t>
            </w:r>
          </w:p>
        </w:tc>
        <w:tc>
          <w:tcPr>
            <w:tcW w:w="1276" w:type="dxa"/>
            <w:shd w:val="clear" w:color="auto" w:fill="auto"/>
          </w:tcPr>
          <w:p w:rsidR="00126857" w:rsidRPr="00834EE9" w:rsidRDefault="00826DD0" w:rsidP="001268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+ 36</w:t>
            </w:r>
          </w:p>
        </w:tc>
      </w:tr>
    </w:tbl>
    <w:p w:rsidR="00DE5256" w:rsidRDefault="00DE5256" w:rsidP="00834EE9">
      <w:pPr>
        <w:widowControl w:val="0"/>
        <w:ind w:left="708"/>
        <w:jc w:val="center"/>
        <w:rPr>
          <w:rFonts w:ascii="Times New Roman" w:eastAsia="Times New Roman" w:hAnsi="Times New Roman" w:cs="Times New Roman"/>
          <w:b/>
          <w:i/>
          <w:sz w:val="28"/>
          <w:szCs w:val="20"/>
          <w:lang w:eastAsia="ru-RU"/>
        </w:rPr>
      </w:pPr>
    </w:p>
    <w:p w:rsidR="00277EB9" w:rsidRDefault="00277EB9" w:rsidP="00834EE9">
      <w:pPr>
        <w:widowControl w:val="0"/>
        <w:ind w:left="708"/>
        <w:jc w:val="center"/>
        <w:rPr>
          <w:rFonts w:ascii="Times New Roman" w:eastAsia="Times New Roman" w:hAnsi="Times New Roman" w:cs="Times New Roman"/>
          <w:b/>
          <w:i/>
          <w:sz w:val="28"/>
          <w:szCs w:val="20"/>
          <w:lang w:eastAsia="ru-RU"/>
        </w:rPr>
      </w:pPr>
    </w:p>
    <w:p w:rsidR="00113AAA" w:rsidRDefault="00113AAA" w:rsidP="00834EE9">
      <w:pPr>
        <w:widowControl w:val="0"/>
        <w:ind w:left="708"/>
        <w:jc w:val="center"/>
        <w:rPr>
          <w:rFonts w:ascii="Times New Roman" w:eastAsia="Times New Roman" w:hAnsi="Times New Roman" w:cs="Times New Roman"/>
          <w:b/>
          <w:i/>
          <w:sz w:val="28"/>
          <w:szCs w:val="20"/>
          <w:lang w:eastAsia="ru-RU"/>
        </w:rPr>
      </w:pPr>
    </w:p>
    <w:p w:rsidR="00C473D5" w:rsidRDefault="00C473D5" w:rsidP="00834EE9">
      <w:pPr>
        <w:widowControl w:val="0"/>
        <w:ind w:left="708"/>
        <w:jc w:val="center"/>
        <w:rPr>
          <w:rFonts w:ascii="Times New Roman" w:eastAsia="Times New Roman" w:hAnsi="Times New Roman" w:cs="Times New Roman"/>
          <w:b/>
          <w:i/>
          <w:sz w:val="28"/>
          <w:szCs w:val="20"/>
          <w:lang w:eastAsia="ru-RU"/>
        </w:rPr>
      </w:pPr>
    </w:p>
    <w:p w:rsidR="00C473D5" w:rsidRDefault="00C473D5" w:rsidP="00834EE9">
      <w:pPr>
        <w:widowControl w:val="0"/>
        <w:ind w:left="708"/>
        <w:jc w:val="center"/>
        <w:rPr>
          <w:rFonts w:ascii="Times New Roman" w:eastAsia="Times New Roman" w:hAnsi="Times New Roman" w:cs="Times New Roman"/>
          <w:b/>
          <w:i/>
          <w:sz w:val="28"/>
          <w:szCs w:val="20"/>
          <w:lang w:eastAsia="ru-RU"/>
        </w:rPr>
      </w:pPr>
    </w:p>
    <w:p w:rsidR="00A7226D" w:rsidRDefault="00A7226D" w:rsidP="00834EE9">
      <w:pPr>
        <w:widowControl w:val="0"/>
        <w:ind w:left="708"/>
        <w:jc w:val="center"/>
        <w:rPr>
          <w:rFonts w:ascii="Times New Roman" w:eastAsia="Times New Roman" w:hAnsi="Times New Roman" w:cs="Times New Roman"/>
          <w:b/>
          <w:i/>
          <w:sz w:val="28"/>
          <w:szCs w:val="20"/>
          <w:lang w:eastAsia="ru-RU"/>
        </w:rPr>
      </w:pPr>
    </w:p>
    <w:p w:rsidR="00A7226D" w:rsidRDefault="00A7226D" w:rsidP="00834EE9">
      <w:pPr>
        <w:widowControl w:val="0"/>
        <w:ind w:left="708"/>
        <w:jc w:val="center"/>
        <w:rPr>
          <w:rFonts w:ascii="Times New Roman" w:eastAsia="Times New Roman" w:hAnsi="Times New Roman" w:cs="Times New Roman"/>
          <w:b/>
          <w:i/>
          <w:sz w:val="28"/>
          <w:szCs w:val="20"/>
          <w:lang w:eastAsia="ru-RU"/>
        </w:rPr>
      </w:pPr>
    </w:p>
    <w:p w:rsidR="00A7226D" w:rsidRDefault="00A7226D" w:rsidP="00834EE9">
      <w:pPr>
        <w:widowControl w:val="0"/>
        <w:ind w:left="708"/>
        <w:jc w:val="center"/>
        <w:rPr>
          <w:rFonts w:ascii="Times New Roman" w:eastAsia="Times New Roman" w:hAnsi="Times New Roman" w:cs="Times New Roman"/>
          <w:b/>
          <w:i/>
          <w:sz w:val="28"/>
          <w:szCs w:val="20"/>
          <w:lang w:eastAsia="ru-RU"/>
        </w:rPr>
      </w:pPr>
    </w:p>
    <w:p w:rsidR="00A7226D" w:rsidRDefault="00A7226D" w:rsidP="00834EE9">
      <w:pPr>
        <w:widowControl w:val="0"/>
        <w:ind w:left="708"/>
        <w:jc w:val="center"/>
        <w:rPr>
          <w:rFonts w:ascii="Times New Roman" w:eastAsia="Times New Roman" w:hAnsi="Times New Roman" w:cs="Times New Roman"/>
          <w:b/>
          <w:i/>
          <w:sz w:val="28"/>
          <w:szCs w:val="20"/>
          <w:lang w:eastAsia="ru-RU"/>
        </w:rPr>
      </w:pPr>
    </w:p>
    <w:p w:rsidR="00A7226D" w:rsidRDefault="00A7226D" w:rsidP="00834EE9">
      <w:pPr>
        <w:widowControl w:val="0"/>
        <w:ind w:left="708"/>
        <w:jc w:val="center"/>
        <w:rPr>
          <w:rFonts w:ascii="Times New Roman" w:eastAsia="Times New Roman" w:hAnsi="Times New Roman" w:cs="Times New Roman"/>
          <w:b/>
          <w:i/>
          <w:sz w:val="28"/>
          <w:szCs w:val="20"/>
          <w:lang w:eastAsia="ru-RU"/>
        </w:rPr>
      </w:pPr>
    </w:p>
    <w:p w:rsidR="00A7226D" w:rsidRDefault="00A7226D" w:rsidP="00834EE9">
      <w:pPr>
        <w:widowControl w:val="0"/>
        <w:ind w:left="708"/>
        <w:jc w:val="center"/>
        <w:rPr>
          <w:rFonts w:ascii="Times New Roman" w:eastAsia="Times New Roman" w:hAnsi="Times New Roman" w:cs="Times New Roman"/>
          <w:b/>
          <w:i/>
          <w:sz w:val="28"/>
          <w:szCs w:val="20"/>
          <w:lang w:eastAsia="ru-RU"/>
        </w:rPr>
      </w:pPr>
    </w:p>
    <w:p w:rsidR="00A7226D" w:rsidRDefault="00A7226D" w:rsidP="00834EE9">
      <w:pPr>
        <w:widowControl w:val="0"/>
        <w:ind w:left="708"/>
        <w:jc w:val="center"/>
        <w:rPr>
          <w:rFonts w:ascii="Times New Roman" w:eastAsia="Times New Roman" w:hAnsi="Times New Roman" w:cs="Times New Roman"/>
          <w:b/>
          <w:i/>
          <w:sz w:val="28"/>
          <w:szCs w:val="20"/>
          <w:lang w:eastAsia="ru-RU"/>
        </w:rPr>
      </w:pPr>
    </w:p>
    <w:p w:rsidR="00A7226D" w:rsidRDefault="00A7226D" w:rsidP="00834EE9">
      <w:pPr>
        <w:widowControl w:val="0"/>
        <w:ind w:left="708"/>
        <w:jc w:val="center"/>
        <w:rPr>
          <w:rFonts w:ascii="Times New Roman" w:eastAsia="Times New Roman" w:hAnsi="Times New Roman" w:cs="Times New Roman"/>
          <w:b/>
          <w:i/>
          <w:sz w:val="28"/>
          <w:szCs w:val="20"/>
          <w:lang w:eastAsia="ru-RU"/>
        </w:rPr>
      </w:pPr>
    </w:p>
    <w:p w:rsidR="00A7226D" w:rsidRDefault="00A7226D" w:rsidP="00834EE9">
      <w:pPr>
        <w:widowControl w:val="0"/>
        <w:ind w:left="708"/>
        <w:jc w:val="center"/>
        <w:rPr>
          <w:rFonts w:ascii="Times New Roman" w:eastAsia="Times New Roman" w:hAnsi="Times New Roman" w:cs="Times New Roman"/>
          <w:b/>
          <w:i/>
          <w:sz w:val="28"/>
          <w:szCs w:val="20"/>
          <w:lang w:eastAsia="ru-RU"/>
        </w:rPr>
      </w:pPr>
    </w:p>
    <w:p w:rsidR="00A7226D" w:rsidRDefault="00A7226D" w:rsidP="00834EE9">
      <w:pPr>
        <w:widowControl w:val="0"/>
        <w:ind w:left="708"/>
        <w:jc w:val="center"/>
        <w:rPr>
          <w:rFonts w:ascii="Times New Roman" w:eastAsia="Times New Roman" w:hAnsi="Times New Roman" w:cs="Times New Roman"/>
          <w:b/>
          <w:i/>
          <w:sz w:val="28"/>
          <w:szCs w:val="20"/>
          <w:lang w:eastAsia="ru-RU"/>
        </w:rPr>
      </w:pPr>
    </w:p>
    <w:p w:rsidR="00A7226D" w:rsidRDefault="00A7226D" w:rsidP="00834EE9">
      <w:pPr>
        <w:widowControl w:val="0"/>
        <w:ind w:left="708"/>
        <w:jc w:val="center"/>
        <w:rPr>
          <w:rFonts w:ascii="Times New Roman" w:eastAsia="Times New Roman" w:hAnsi="Times New Roman" w:cs="Times New Roman"/>
          <w:b/>
          <w:i/>
          <w:sz w:val="28"/>
          <w:szCs w:val="20"/>
          <w:lang w:eastAsia="ru-RU"/>
        </w:rPr>
      </w:pPr>
    </w:p>
    <w:p w:rsidR="00A7226D" w:rsidRDefault="00A7226D" w:rsidP="00834EE9">
      <w:pPr>
        <w:widowControl w:val="0"/>
        <w:ind w:left="708"/>
        <w:jc w:val="center"/>
        <w:rPr>
          <w:rFonts w:ascii="Times New Roman" w:eastAsia="Times New Roman" w:hAnsi="Times New Roman" w:cs="Times New Roman"/>
          <w:b/>
          <w:i/>
          <w:sz w:val="28"/>
          <w:szCs w:val="20"/>
          <w:lang w:eastAsia="ru-RU"/>
        </w:rPr>
      </w:pPr>
    </w:p>
    <w:p w:rsidR="00A7226D" w:rsidRDefault="00A7226D" w:rsidP="00834EE9">
      <w:pPr>
        <w:widowControl w:val="0"/>
        <w:ind w:left="708"/>
        <w:jc w:val="center"/>
        <w:rPr>
          <w:rFonts w:ascii="Times New Roman" w:eastAsia="Times New Roman" w:hAnsi="Times New Roman" w:cs="Times New Roman"/>
          <w:b/>
          <w:i/>
          <w:sz w:val="28"/>
          <w:szCs w:val="20"/>
          <w:lang w:eastAsia="ru-RU"/>
        </w:rPr>
      </w:pPr>
    </w:p>
    <w:p w:rsidR="00A7226D" w:rsidRDefault="00A7226D" w:rsidP="00834EE9">
      <w:pPr>
        <w:widowControl w:val="0"/>
        <w:ind w:left="708"/>
        <w:jc w:val="center"/>
        <w:rPr>
          <w:rFonts w:ascii="Times New Roman" w:eastAsia="Times New Roman" w:hAnsi="Times New Roman" w:cs="Times New Roman"/>
          <w:b/>
          <w:i/>
          <w:sz w:val="28"/>
          <w:szCs w:val="20"/>
          <w:lang w:eastAsia="ru-RU"/>
        </w:rPr>
      </w:pPr>
    </w:p>
    <w:p w:rsidR="00A7226D" w:rsidRDefault="00A7226D" w:rsidP="00834EE9">
      <w:pPr>
        <w:widowControl w:val="0"/>
        <w:ind w:left="708"/>
        <w:jc w:val="center"/>
        <w:rPr>
          <w:rFonts w:ascii="Times New Roman" w:eastAsia="Times New Roman" w:hAnsi="Times New Roman" w:cs="Times New Roman"/>
          <w:b/>
          <w:i/>
          <w:sz w:val="28"/>
          <w:szCs w:val="20"/>
          <w:lang w:eastAsia="ru-RU"/>
        </w:rPr>
      </w:pPr>
    </w:p>
    <w:p w:rsidR="00A7226D" w:rsidRDefault="00A7226D" w:rsidP="00834EE9">
      <w:pPr>
        <w:widowControl w:val="0"/>
        <w:ind w:left="708"/>
        <w:jc w:val="center"/>
        <w:rPr>
          <w:rFonts w:ascii="Times New Roman" w:eastAsia="Times New Roman" w:hAnsi="Times New Roman" w:cs="Times New Roman"/>
          <w:b/>
          <w:i/>
          <w:sz w:val="28"/>
          <w:szCs w:val="20"/>
          <w:lang w:eastAsia="ru-RU"/>
        </w:rPr>
      </w:pPr>
    </w:p>
    <w:p w:rsidR="00A7226D" w:rsidRDefault="00A7226D" w:rsidP="00834EE9">
      <w:pPr>
        <w:widowControl w:val="0"/>
        <w:ind w:left="708"/>
        <w:jc w:val="center"/>
        <w:rPr>
          <w:rFonts w:ascii="Times New Roman" w:eastAsia="Times New Roman" w:hAnsi="Times New Roman" w:cs="Times New Roman"/>
          <w:b/>
          <w:i/>
          <w:sz w:val="28"/>
          <w:szCs w:val="20"/>
          <w:lang w:eastAsia="ru-RU"/>
        </w:rPr>
      </w:pPr>
    </w:p>
    <w:p w:rsidR="006823D1" w:rsidRPr="00FF6C5C" w:rsidRDefault="006823D1" w:rsidP="00057516">
      <w:pPr>
        <w:pStyle w:val="aa"/>
        <w:numPr>
          <w:ilvl w:val="0"/>
          <w:numId w:val="8"/>
        </w:numPr>
        <w:ind w:left="708"/>
        <w:jc w:val="center"/>
        <w:rPr>
          <w:b/>
          <w:sz w:val="28"/>
        </w:rPr>
      </w:pPr>
      <w:r w:rsidRPr="00FF6C5C">
        <w:rPr>
          <w:b/>
          <w:sz w:val="28"/>
        </w:rPr>
        <w:lastRenderedPageBreak/>
        <w:t>Результаты социально-экономического развития муниципального образования «Город Майкоп» за 202</w:t>
      </w:r>
      <w:r w:rsidR="00266CE6" w:rsidRPr="00FF6C5C">
        <w:rPr>
          <w:b/>
          <w:sz w:val="28"/>
        </w:rPr>
        <w:t>3</w:t>
      </w:r>
      <w:r w:rsidRPr="00FF6C5C">
        <w:rPr>
          <w:b/>
          <w:sz w:val="28"/>
        </w:rPr>
        <w:t xml:space="preserve"> год</w:t>
      </w:r>
    </w:p>
    <w:p w:rsidR="00D6714F" w:rsidRPr="00834EE9" w:rsidRDefault="00D6714F" w:rsidP="00834EE9">
      <w:pPr>
        <w:widowControl w:val="0"/>
        <w:ind w:left="708"/>
        <w:jc w:val="center"/>
        <w:rPr>
          <w:rFonts w:ascii="Times New Roman" w:eastAsia="Times New Roman" w:hAnsi="Times New Roman" w:cs="Times New Roman"/>
          <w:b/>
          <w:i/>
          <w:sz w:val="28"/>
          <w:szCs w:val="20"/>
          <w:lang w:eastAsia="ru-RU"/>
        </w:rPr>
      </w:pPr>
    </w:p>
    <w:p w:rsidR="00D11116" w:rsidRPr="006A0295" w:rsidRDefault="00D11116" w:rsidP="00E578A8">
      <w:pPr>
        <w:pStyle w:val="3"/>
        <w:numPr>
          <w:ilvl w:val="1"/>
          <w:numId w:val="8"/>
        </w:numPr>
        <w:ind w:left="0" w:firstLine="0"/>
        <w:jc w:val="center"/>
        <w:rPr>
          <w:sz w:val="28"/>
          <w:szCs w:val="28"/>
        </w:rPr>
      </w:pPr>
      <w:r w:rsidRPr="006A0295">
        <w:rPr>
          <w:sz w:val="28"/>
          <w:szCs w:val="28"/>
        </w:rPr>
        <w:t>Промышленн</w:t>
      </w:r>
      <w:r w:rsidR="0096562E" w:rsidRPr="006A0295">
        <w:rPr>
          <w:sz w:val="28"/>
          <w:szCs w:val="28"/>
        </w:rPr>
        <w:t>ое</w:t>
      </w:r>
      <w:r w:rsidR="00C22FCB" w:rsidRPr="006A0295">
        <w:rPr>
          <w:sz w:val="28"/>
          <w:szCs w:val="28"/>
        </w:rPr>
        <w:t xml:space="preserve"> </w:t>
      </w:r>
      <w:r w:rsidR="0096562E" w:rsidRPr="006A0295">
        <w:rPr>
          <w:sz w:val="28"/>
          <w:szCs w:val="28"/>
        </w:rPr>
        <w:t>производство</w:t>
      </w:r>
    </w:p>
    <w:p w:rsidR="00421D54" w:rsidRDefault="00421D54" w:rsidP="00421D54">
      <w:pPr>
        <w:widowControl w:val="0"/>
        <w:jc w:val="center"/>
        <w:rPr>
          <w:rFonts w:ascii="Times New Roman" w:eastAsia="Times New Roman" w:hAnsi="Times New Roman" w:cs="Times New Roman"/>
          <w:sz w:val="28"/>
          <w:szCs w:val="20"/>
          <w:lang w:eastAsia="ru-RU"/>
        </w:rPr>
      </w:pPr>
    </w:p>
    <w:p w:rsidR="00421D54" w:rsidRPr="00421D54" w:rsidRDefault="00421D54" w:rsidP="0059736A">
      <w:pPr>
        <w:pStyle w:val="aa"/>
        <w:numPr>
          <w:ilvl w:val="2"/>
          <w:numId w:val="8"/>
        </w:numPr>
        <w:jc w:val="center"/>
        <w:rPr>
          <w:i/>
          <w:sz w:val="28"/>
        </w:rPr>
      </w:pPr>
      <w:r w:rsidRPr="00421D54">
        <w:rPr>
          <w:i/>
          <w:sz w:val="28"/>
        </w:rPr>
        <w:t>Итоги работы отраслей промышленных видов деятельности</w:t>
      </w:r>
    </w:p>
    <w:p w:rsidR="00D11116" w:rsidRPr="00421D54" w:rsidRDefault="00D11116" w:rsidP="00421D54">
      <w:pPr>
        <w:ind w:firstLine="708"/>
        <w:jc w:val="center"/>
        <w:rPr>
          <w:rFonts w:ascii="Times New Roman" w:hAnsi="Times New Roman" w:cs="Times New Roman"/>
          <w:i/>
          <w:sz w:val="28"/>
          <w:szCs w:val="28"/>
        </w:rPr>
      </w:pPr>
    </w:p>
    <w:p w:rsidR="00266CE6" w:rsidRPr="00821395" w:rsidRDefault="00266CE6" w:rsidP="00266CE6">
      <w:pPr>
        <w:ind w:firstLine="708"/>
        <w:jc w:val="both"/>
        <w:rPr>
          <w:rFonts w:ascii="Times New Roman" w:hAnsi="Times New Roman" w:cs="Times New Roman"/>
          <w:sz w:val="28"/>
          <w:szCs w:val="28"/>
        </w:rPr>
      </w:pPr>
      <w:r w:rsidRPr="00821395">
        <w:rPr>
          <w:rFonts w:ascii="Times New Roman" w:hAnsi="Times New Roman" w:cs="Times New Roman"/>
          <w:sz w:val="28"/>
          <w:szCs w:val="28"/>
        </w:rPr>
        <w:t>Итоги работы отраслей промышленных видов деятельности за 2023 год свидетельствуют о положительной динамике в сфере промышленного производства.</w:t>
      </w:r>
    </w:p>
    <w:p w:rsidR="00266CE6" w:rsidRPr="00821395" w:rsidRDefault="00266CE6" w:rsidP="00266CE6">
      <w:pPr>
        <w:ind w:firstLine="708"/>
        <w:jc w:val="both"/>
        <w:rPr>
          <w:rFonts w:ascii="Times New Roman" w:hAnsi="Times New Roman" w:cs="Times New Roman"/>
          <w:sz w:val="28"/>
          <w:szCs w:val="28"/>
        </w:rPr>
      </w:pPr>
      <w:r w:rsidRPr="00821395">
        <w:rPr>
          <w:rFonts w:ascii="Times New Roman" w:hAnsi="Times New Roman" w:cs="Times New Roman"/>
          <w:sz w:val="28"/>
          <w:szCs w:val="28"/>
        </w:rPr>
        <w:t xml:space="preserve">Объем отгруженных товаров собственного производства, выполненных работ и услуг промышленных видов деятельности по полному кругу предприятий (включая крупные, средние, малые и </w:t>
      </w:r>
      <w:proofErr w:type="spellStart"/>
      <w:r w:rsidRPr="00821395">
        <w:rPr>
          <w:rFonts w:ascii="Times New Roman" w:hAnsi="Times New Roman" w:cs="Times New Roman"/>
          <w:sz w:val="28"/>
          <w:szCs w:val="28"/>
        </w:rPr>
        <w:t>микропредприятия</w:t>
      </w:r>
      <w:proofErr w:type="spellEnd"/>
      <w:r w:rsidRPr="00821395">
        <w:rPr>
          <w:rFonts w:ascii="Times New Roman" w:hAnsi="Times New Roman" w:cs="Times New Roman"/>
          <w:sz w:val="28"/>
          <w:szCs w:val="28"/>
        </w:rPr>
        <w:t xml:space="preserve">) по итогам 2023 года составил 29 215,1 млн рублей при прогнозе 30 119,0 млн рублей. Прогноз выполнен на 97,0 %. </w:t>
      </w:r>
    </w:p>
    <w:p w:rsidR="00266CE6" w:rsidRPr="00821395" w:rsidRDefault="00266CE6" w:rsidP="00266CE6">
      <w:pPr>
        <w:ind w:firstLine="851"/>
        <w:jc w:val="both"/>
        <w:rPr>
          <w:rFonts w:ascii="Times New Roman" w:hAnsi="Times New Roman" w:cs="Times New Roman"/>
          <w:sz w:val="28"/>
          <w:szCs w:val="28"/>
        </w:rPr>
      </w:pPr>
      <w:r w:rsidRPr="00821395">
        <w:rPr>
          <w:rFonts w:ascii="Times New Roman" w:hAnsi="Times New Roman" w:cs="Times New Roman"/>
          <w:sz w:val="28"/>
          <w:szCs w:val="28"/>
        </w:rPr>
        <w:t>По отношению к 2022 году темп роста объёмов отгруженной продукции (работ, услуг) составил 104,4% в действующих ценах.</w:t>
      </w:r>
    </w:p>
    <w:p w:rsidR="00266CE6" w:rsidRPr="000161CE" w:rsidRDefault="00266CE6" w:rsidP="00266CE6">
      <w:pPr>
        <w:ind w:firstLine="708"/>
        <w:jc w:val="both"/>
      </w:pPr>
    </w:p>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Объем отгруженной продукции по промышленным видам деятельности по полному кругу предприятий за 2023 год, млн рублей (оперативно)</w:t>
      </w:r>
    </w:p>
    <w:p w:rsidR="00266CE6" w:rsidRPr="00821395" w:rsidRDefault="00266CE6" w:rsidP="00266CE6">
      <w:pPr>
        <w:jc w:val="both"/>
        <w:rPr>
          <w:b/>
          <w:sz w:val="26"/>
          <w:szCs w:val="26"/>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1389"/>
        <w:gridCol w:w="1276"/>
        <w:gridCol w:w="1304"/>
        <w:gridCol w:w="1701"/>
        <w:gridCol w:w="1276"/>
      </w:tblGrid>
      <w:tr w:rsidR="00266CE6" w:rsidRPr="00821395" w:rsidTr="00821395">
        <w:tc>
          <w:tcPr>
            <w:tcW w:w="3148" w:type="dxa"/>
            <w:shd w:val="clear" w:color="auto" w:fill="auto"/>
          </w:tcPr>
          <w:p w:rsidR="00266CE6" w:rsidRPr="00821395" w:rsidRDefault="00266CE6" w:rsidP="00266CE6">
            <w:pPr>
              <w:jc w:val="center"/>
              <w:rPr>
                <w:rFonts w:ascii="Times New Roman" w:hAnsi="Times New Roman" w:cs="Times New Roman"/>
                <w:sz w:val="26"/>
                <w:szCs w:val="26"/>
              </w:rPr>
            </w:pPr>
          </w:p>
        </w:tc>
        <w:tc>
          <w:tcPr>
            <w:tcW w:w="1389" w:type="dxa"/>
            <w:shd w:val="clear" w:color="auto" w:fill="auto"/>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 xml:space="preserve">Прогноз на 2023 год </w:t>
            </w:r>
          </w:p>
        </w:tc>
        <w:tc>
          <w:tcPr>
            <w:tcW w:w="1276" w:type="dxa"/>
            <w:shd w:val="clear" w:color="auto" w:fill="auto"/>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Факт за 2023 год</w:t>
            </w:r>
          </w:p>
        </w:tc>
        <w:tc>
          <w:tcPr>
            <w:tcW w:w="1304" w:type="dxa"/>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 xml:space="preserve">Факт за </w:t>
            </w:r>
          </w:p>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2022 год</w:t>
            </w:r>
          </w:p>
        </w:tc>
        <w:tc>
          <w:tcPr>
            <w:tcW w:w="1701" w:type="dxa"/>
            <w:shd w:val="clear" w:color="auto" w:fill="auto"/>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 xml:space="preserve">% </w:t>
            </w:r>
          </w:p>
          <w:p w:rsidR="00266CE6" w:rsidRPr="00821395" w:rsidRDefault="00266CE6" w:rsidP="00266CE6">
            <w:pPr>
              <w:jc w:val="center"/>
              <w:rPr>
                <w:rFonts w:ascii="Times New Roman" w:hAnsi="Times New Roman" w:cs="Times New Roman"/>
                <w:sz w:val="26"/>
                <w:szCs w:val="26"/>
              </w:rPr>
            </w:pPr>
            <w:proofErr w:type="gramStart"/>
            <w:r w:rsidRPr="00821395">
              <w:rPr>
                <w:rFonts w:ascii="Times New Roman" w:hAnsi="Times New Roman" w:cs="Times New Roman"/>
                <w:sz w:val="26"/>
                <w:szCs w:val="26"/>
              </w:rPr>
              <w:t>выполнения</w:t>
            </w:r>
            <w:proofErr w:type="gramEnd"/>
            <w:r w:rsidRPr="00821395">
              <w:rPr>
                <w:rFonts w:ascii="Times New Roman" w:hAnsi="Times New Roman" w:cs="Times New Roman"/>
                <w:sz w:val="26"/>
                <w:szCs w:val="26"/>
              </w:rPr>
              <w:t xml:space="preserve"> </w:t>
            </w:r>
          </w:p>
          <w:p w:rsidR="00266CE6" w:rsidRPr="00821395" w:rsidRDefault="00266CE6" w:rsidP="00266CE6">
            <w:pPr>
              <w:jc w:val="center"/>
              <w:rPr>
                <w:rFonts w:ascii="Times New Roman" w:hAnsi="Times New Roman" w:cs="Times New Roman"/>
                <w:sz w:val="26"/>
                <w:szCs w:val="26"/>
              </w:rPr>
            </w:pPr>
            <w:proofErr w:type="gramStart"/>
            <w:r w:rsidRPr="00821395">
              <w:rPr>
                <w:rFonts w:ascii="Times New Roman" w:hAnsi="Times New Roman" w:cs="Times New Roman"/>
                <w:sz w:val="26"/>
                <w:szCs w:val="26"/>
              </w:rPr>
              <w:t>прогноза</w:t>
            </w:r>
            <w:proofErr w:type="gramEnd"/>
            <w:r w:rsidRPr="00821395">
              <w:rPr>
                <w:rFonts w:ascii="Times New Roman" w:hAnsi="Times New Roman" w:cs="Times New Roman"/>
                <w:sz w:val="26"/>
                <w:szCs w:val="26"/>
              </w:rPr>
              <w:t xml:space="preserve"> </w:t>
            </w:r>
          </w:p>
        </w:tc>
        <w:tc>
          <w:tcPr>
            <w:tcW w:w="1276" w:type="dxa"/>
            <w:shd w:val="clear" w:color="auto" w:fill="auto"/>
          </w:tcPr>
          <w:p w:rsidR="00266CE6" w:rsidRPr="00821395" w:rsidRDefault="00266CE6" w:rsidP="00266CE6">
            <w:pPr>
              <w:ind w:left="-108" w:right="-108"/>
              <w:jc w:val="center"/>
              <w:rPr>
                <w:rFonts w:ascii="Times New Roman" w:hAnsi="Times New Roman" w:cs="Times New Roman"/>
                <w:sz w:val="26"/>
                <w:szCs w:val="26"/>
              </w:rPr>
            </w:pPr>
            <w:r w:rsidRPr="00821395">
              <w:rPr>
                <w:rFonts w:ascii="Times New Roman" w:hAnsi="Times New Roman" w:cs="Times New Roman"/>
                <w:sz w:val="26"/>
                <w:szCs w:val="26"/>
              </w:rPr>
              <w:t xml:space="preserve">Темп роста в действующих ценах, % </w:t>
            </w:r>
          </w:p>
        </w:tc>
      </w:tr>
      <w:tr w:rsidR="00266CE6" w:rsidRPr="00821395" w:rsidTr="00821395">
        <w:tc>
          <w:tcPr>
            <w:tcW w:w="3148" w:type="dxa"/>
            <w:shd w:val="clear" w:color="auto" w:fill="auto"/>
          </w:tcPr>
          <w:p w:rsidR="00266CE6" w:rsidRPr="00821395" w:rsidRDefault="00266CE6" w:rsidP="00266CE6">
            <w:pPr>
              <w:rPr>
                <w:rFonts w:ascii="Times New Roman" w:hAnsi="Times New Roman" w:cs="Times New Roman"/>
                <w:sz w:val="26"/>
                <w:szCs w:val="26"/>
              </w:rPr>
            </w:pPr>
            <w:r w:rsidRPr="00821395">
              <w:rPr>
                <w:rFonts w:ascii="Times New Roman" w:hAnsi="Times New Roman" w:cs="Times New Roman"/>
                <w:sz w:val="26"/>
                <w:szCs w:val="26"/>
              </w:rPr>
              <w:t>Объем отгруженной продукции всего, в том числе:</w:t>
            </w:r>
          </w:p>
        </w:tc>
        <w:tc>
          <w:tcPr>
            <w:tcW w:w="1389" w:type="dxa"/>
            <w:tcBorders>
              <w:top w:val="nil"/>
              <w:left w:val="nil"/>
              <w:bottom w:val="single" w:sz="4" w:space="0" w:color="auto"/>
              <w:right w:val="single" w:sz="4" w:space="0" w:color="auto"/>
            </w:tcBorders>
            <w:shd w:val="clear" w:color="auto" w:fill="auto"/>
            <w:vAlign w:val="center"/>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30 119,0</w:t>
            </w:r>
          </w:p>
        </w:tc>
        <w:tc>
          <w:tcPr>
            <w:tcW w:w="1276" w:type="dxa"/>
            <w:tcBorders>
              <w:top w:val="nil"/>
              <w:left w:val="nil"/>
              <w:bottom w:val="single" w:sz="4" w:space="0" w:color="auto"/>
              <w:right w:val="single" w:sz="4" w:space="0" w:color="auto"/>
            </w:tcBorders>
            <w:shd w:val="clear" w:color="auto" w:fill="auto"/>
            <w:vAlign w:val="center"/>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29 215,1</w:t>
            </w:r>
          </w:p>
        </w:tc>
        <w:tc>
          <w:tcPr>
            <w:tcW w:w="1304" w:type="dxa"/>
            <w:tcBorders>
              <w:top w:val="nil"/>
              <w:left w:val="nil"/>
              <w:bottom w:val="single" w:sz="4" w:space="0" w:color="auto"/>
              <w:right w:val="single" w:sz="4" w:space="0" w:color="auto"/>
            </w:tcBorders>
            <w:shd w:val="clear" w:color="auto" w:fill="auto"/>
            <w:vAlign w:val="center"/>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27 992,7</w:t>
            </w:r>
          </w:p>
        </w:tc>
        <w:tc>
          <w:tcPr>
            <w:tcW w:w="1701" w:type="dxa"/>
            <w:tcBorders>
              <w:top w:val="nil"/>
              <w:left w:val="nil"/>
              <w:bottom w:val="single" w:sz="4" w:space="0" w:color="auto"/>
              <w:right w:val="single" w:sz="4" w:space="0" w:color="auto"/>
            </w:tcBorders>
            <w:shd w:val="clear" w:color="auto" w:fill="auto"/>
            <w:vAlign w:val="center"/>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97,0</w:t>
            </w:r>
          </w:p>
        </w:tc>
        <w:tc>
          <w:tcPr>
            <w:tcW w:w="1276" w:type="dxa"/>
            <w:tcBorders>
              <w:top w:val="nil"/>
              <w:left w:val="nil"/>
              <w:bottom w:val="single" w:sz="4" w:space="0" w:color="auto"/>
              <w:right w:val="single" w:sz="4" w:space="0" w:color="auto"/>
            </w:tcBorders>
            <w:shd w:val="clear" w:color="auto" w:fill="auto"/>
            <w:vAlign w:val="center"/>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104,4</w:t>
            </w:r>
          </w:p>
        </w:tc>
      </w:tr>
      <w:tr w:rsidR="00266CE6" w:rsidRPr="00821395" w:rsidTr="00821395">
        <w:tc>
          <w:tcPr>
            <w:tcW w:w="3148" w:type="dxa"/>
            <w:shd w:val="clear" w:color="auto" w:fill="auto"/>
          </w:tcPr>
          <w:p w:rsidR="00266CE6" w:rsidRPr="00821395" w:rsidRDefault="00266CE6" w:rsidP="00266CE6">
            <w:pPr>
              <w:ind w:left="289"/>
              <w:jc w:val="both"/>
              <w:rPr>
                <w:rFonts w:ascii="Times New Roman" w:hAnsi="Times New Roman" w:cs="Times New Roman"/>
                <w:sz w:val="26"/>
                <w:szCs w:val="26"/>
              </w:rPr>
            </w:pPr>
            <w:r w:rsidRPr="00821395">
              <w:rPr>
                <w:rFonts w:ascii="Times New Roman" w:hAnsi="Times New Roman" w:cs="Times New Roman"/>
                <w:sz w:val="26"/>
                <w:szCs w:val="26"/>
              </w:rPr>
              <w:t>- по крупным и средним предприятиям</w:t>
            </w:r>
          </w:p>
        </w:tc>
        <w:tc>
          <w:tcPr>
            <w:tcW w:w="1389" w:type="dxa"/>
            <w:tcBorders>
              <w:top w:val="nil"/>
              <w:left w:val="single" w:sz="4" w:space="0" w:color="auto"/>
              <w:bottom w:val="single" w:sz="4" w:space="0" w:color="auto"/>
              <w:right w:val="single" w:sz="4" w:space="0" w:color="auto"/>
            </w:tcBorders>
            <w:shd w:val="clear" w:color="auto" w:fill="auto"/>
            <w:vAlign w:val="center"/>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26 548,9</w:t>
            </w:r>
          </w:p>
        </w:tc>
        <w:tc>
          <w:tcPr>
            <w:tcW w:w="1276" w:type="dxa"/>
            <w:tcBorders>
              <w:top w:val="nil"/>
              <w:left w:val="nil"/>
              <w:bottom w:val="single" w:sz="4" w:space="0" w:color="auto"/>
              <w:right w:val="single" w:sz="4" w:space="0" w:color="auto"/>
            </w:tcBorders>
            <w:shd w:val="clear" w:color="auto" w:fill="auto"/>
            <w:vAlign w:val="center"/>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25 615,1</w:t>
            </w:r>
          </w:p>
        </w:tc>
        <w:tc>
          <w:tcPr>
            <w:tcW w:w="1304" w:type="dxa"/>
            <w:tcBorders>
              <w:top w:val="nil"/>
              <w:left w:val="nil"/>
              <w:bottom w:val="single" w:sz="4" w:space="0" w:color="auto"/>
              <w:right w:val="single" w:sz="4" w:space="0" w:color="auto"/>
            </w:tcBorders>
            <w:shd w:val="clear" w:color="auto" w:fill="auto"/>
            <w:vAlign w:val="center"/>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24 448,5</w:t>
            </w:r>
          </w:p>
        </w:tc>
        <w:tc>
          <w:tcPr>
            <w:tcW w:w="1701" w:type="dxa"/>
            <w:tcBorders>
              <w:top w:val="single" w:sz="4" w:space="0" w:color="auto"/>
              <w:left w:val="nil"/>
              <w:bottom w:val="single" w:sz="4" w:space="0" w:color="auto"/>
              <w:right w:val="single" w:sz="4" w:space="0" w:color="auto"/>
            </w:tcBorders>
            <w:shd w:val="clear" w:color="auto" w:fill="auto"/>
            <w:vAlign w:val="center"/>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96,5</w:t>
            </w:r>
          </w:p>
        </w:tc>
        <w:tc>
          <w:tcPr>
            <w:tcW w:w="1276" w:type="dxa"/>
            <w:tcBorders>
              <w:top w:val="single" w:sz="4" w:space="0" w:color="auto"/>
              <w:left w:val="nil"/>
              <w:bottom w:val="single" w:sz="4" w:space="0" w:color="auto"/>
              <w:right w:val="single" w:sz="4" w:space="0" w:color="auto"/>
            </w:tcBorders>
            <w:shd w:val="clear" w:color="auto" w:fill="auto"/>
            <w:vAlign w:val="center"/>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104,8</w:t>
            </w:r>
          </w:p>
        </w:tc>
      </w:tr>
      <w:tr w:rsidR="00266CE6" w:rsidRPr="00821395" w:rsidTr="00821395">
        <w:trPr>
          <w:trHeight w:val="707"/>
        </w:trPr>
        <w:tc>
          <w:tcPr>
            <w:tcW w:w="3148" w:type="dxa"/>
            <w:shd w:val="clear" w:color="auto" w:fill="auto"/>
          </w:tcPr>
          <w:p w:rsidR="00266CE6" w:rsidRPr="00821395" w:rsidRDefault="00266CE6" w:rsidP="00266CE6">
            <w:pPr>
              <w:ind w:left="289"/>
              <w:jc w:val="both"/>
              <w:rPr>
                <w:rFonts w:ascii="Times New Roman" w:hAnsi="Times New Roman" w:cs="Times New Roman"/>
                <w:sz w:val="26"/>
                <w:szCs w:val="26"/>
              </w:rPr>
            </w:pPr>
            <w:r w:rsidRPr="00821395">
              <w:rPr>
                <w:rFonts w:ascii="Times New Roman" w:hAnsi="Times New Roman" w:cs="Times New Roman"/>
                <w:sz w:val="26"/>
                <w:szCs w:val="26"/>
              </w:rPr>
              <w:t xml:space="preserve">- по малым и </w:t>
            </w:r>
          </w:p>
          <w:p w:rsidR="00266CE6" w:rsidRPr="00821395" w:rsidRDefault="00266CE6" w:rsidP="00266CE6">
            <w:pPr>
              <w:ind w:left="289"/>
              <w:jc w:val="both"/>
              <w:rPr>
                <w:rFonts w:ascii="Times New Roman" w:hAnsi="Times New Roman" w:cs="Times New Roman"/>
                <w:sz w:val="26"/>
                <w:szCs w:val="26"/>
              </w:rPr>
            </w:pPr>
            <w:proofErr w:type="spellStart"/>
            <w:proofErr w:type="gramStart"/>
            <w:r w:rsidRPr="00821395">
              <w:rPr>
                <w:rFonts w:ascii="Times New Roman" w:hAnsi="Times New Roman" w:cs="Times New Roman"/>
                <w:sz w:val="26"/>
                <w:szCs w:val="26"/>
              </w:rPr>
              <w:t>микропредприятиям</w:t>
            </w:r>
            <w:proofErr w:type="spellEnd"/>
            <w:proofErr w:type="gramEnd"/>
          </w:p>
        </w:tc>
        <w:tc>
          <w:tcPr>
            <w:tcW w:w="1389" w:type="dxa"/>
            <w:tcBorders>
              <w:top w:val="nil"/>
              <w:left w:val="nil"/>
              <w:bottom w:val="single" w:sz="4" w:space="0" w:color="auto"/>
              <w:right w:val="single" w:sz="4" w:space="0" w:color="auto"/>
            </w:tcBorders>
            <w:shd w:val="clear" w:color="auto" w:fill="auto"/>
            <w:vAlign w:val="center"/>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3 570,0</w:t>
            </w:r>
          </w:p>
        </w:tc>
        <w:tc>
          <w:tcPr>
            <w:tcW w:w="1276" w:type="dxa"/>
            <w:tcBorders>
              <w:top w:val="nil"/>
              <w:left w:val="nil"/>
              <w:bottom w:val="single" w:sz="4" w:space="0" w:color="auto"/>
              <w:right w:val="single" w:sz="4" w:space="0" w:color="auto"/>
            </w:tcBorders>
            <w:shd w:val="clear" w:color="auto" w:fill="auto"/>
            <w:vAlign w:val="center"/>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3 600,0</w:t>
            </w:r>
          </w:p>
        </w:tc>
        <w:tc>
          <w:tcPr>
            <w:tcW w:w="1304" w:type="dxa"/>
            <w:tcBorders>
              <w:top w:val="nil"/>
              <w:left w:val="nil"/>
              <w:bottom w:val="single" w:sz="4" w:space="0" w:color="auto"/>
              <w:right w:val="single" w:sz="4" w:space="0" w:color="auto"/>
            </w:tcBorders>
            <w:shd w:val="clear" w:color="auto" w:fill="auto"/>
            <w:vAlign w:val="center"/>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3 544,2</w:t>
            </w:r>
          </w:p>
        </w:tc>
        <w:tc>
          <w:tcPr>
            <w:tcW w:w="1701" w:type="dxa"/>
            <w:tcBorders>
              <w:top w:val="nil"/>
              <w:left w:val="nil"/>
              <w:bottom w:val="single" w:sz="4" w:space="0" w:color="auto"/>
              <w:right w:val="single" w:sz="4" w:space="0" w:color="auto"/>
            </w:tcBorders>
            <w:shd w:val="clear" w:color="auto" w:fill="auto"/>
            <w:vAlign w:val="center"/>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100,8</w:t>
            </w:r>
          </w:p>
        </w:tc>
        <w:tc>
          <w:tcPr>
            <w:tcW w:w="1276" w:type="dxa"/>
            <w:tcBorders>
              <w:top w:val="nil"/>
              <w:left w:val="nil"/>
              <w:bottom w:val="single" w:sz="4" w:space="0" w:color="auto"/>
              <w:right w:val="single" w:sz="4" w:space="0" w:color="auto"/>
            </w:tcBorders>
            <w:shd w:val="clear" w:color="auto" w:fill="auto"/>
            <w:vAlign w:val="center"/>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101,6</w:t>
            </w:r>
          </w:p>
        </w:tc>
      </w:tr>
    </w:tbl>
    <w:p w:rsidR="00821395" w:rsidRDefault="00821395" w:rsidP="00266CE6">
      <w:pPr>
        <w:ind w:firstLine="708"/>
        <w:jc w:val="both"/>
      </w:pPr>
    </w:p>
    <w:p w:rsidR="00266CE6" w:rsidRPr="00821395" w:rsidRDefault="00266CE6" w:rsidP="00266CE6">
      <w:pPr>
        <w:ind w:firstLine="708"/>
        <w:jc w:val="both"/>
        <w:rPr>
          <w:rFonts w:ascii="Times New Roman" w:hAnsi="Times New Roman" w:cs="Times New Roman"/>
          <w:sz w:val="28"/>
          <w:szCs w:val="28"/>
        </w:rPr>
      </w:pPr>
      <w:r w:rsidRPr="00821395">
        <w:rPr>
          <w:rFonts w:ascii="Times New Roman" w:hAnsi="Times New Roman" w:cs="Times New Roman"/>
          <w:sz w:val="28"/>
          <w:szCs w:val="28"/>
        </w:rPr>
        <w:t>В связи с тем, что крупные и средние предприятия обеспечивают 87,7 % всех объемов отгруженной промышленной продукции, работ и услуг, именно эти предприятия оказывают решающее влияние на итоги работы промышленного комплекса муниципального образования «Город Майкоп».</w:t>
      </w:r>
    </w:p>
    <w:p w:rsidR="00266CE6" w:rsidRPr="00821395" w:rsidRDefault="00266CE6" w:rsidP="00266CE6">
      <w:pPr>
        <w:ind w:firstLine="708"/>
        <w:jc w:val="both"/>
        <w:rPr>
          <w:rFonts w:ascii="Times New Roman" w:hAnsi="Times New Roman" w:cs="Times New Roman"/>
          <w:sz w:val="28"/>
          <w:szCs w:val="28"/>
        </w:rPr>
      </w:pPr>
      <w:r w:rsidRPr="00821395">
        <w:rPr>
          <w:rFonts w:ascii="Times New Roman" w:hAnsi="Times New Roman" w:cs="Times New Roman"/>
          <w:sz w:val="28"/>
          <w:szCs w:val="28"/>
        </w:rPr>
        <w:t xml:space="preserve">Объем отгруженных товаров собственного производства, выполненных работ и услуг промышленного характера за 2023 год по крупным и средним предприятиям достиг 25 615,1 млн рублей, что на 4,8 % превышает уровень 2022 года в действующих ценах. </w:t>
      </w:r>
    </w:p>
    <w:p w:rsidR="00266CE6" w:rsidRPr="00821395" w:rsidRDefault="00266CE6" w:rsidP="00266CE6">
      <w:pPr>
        <w:ind w:firstLine="708"/>
        <w:jc w:val="both"/>
        <w:rPr>
          <w:rFonts w:ascii="Times New Roman" w:hAnsi="Times New Roman" w:cs="Times New Roman"/>
          <w:sz w:val="28"/>
          <w:szCs w:val="28"/>
        </w:rPr>
      </w:pPr>
      <w:r w:rsidRPr="00821395">
        <w:rPr>
          <w:rFonts w:ascii="Times New Roman" w:hAnsi="Times New Roman" w:cs="Times New Roman"/>
          <w:sz w:val="28"/>
          <w:szCs w:val="28"/>
        </w:rPr>
        <w:t>Прогнозный показатель по итогам года по крупным и средним предприятиям выполнен на 96,5 %.</w:t>
      </w:r>
    </w:p>
    <w:p w:rsidR="00266CE6" w:rsidRPr="00821395" w:rsidRDefault="00266CE6" w:rsidP="00266CE6">
      <w:pPr>
        <w:ind w:firstLine="708"/>
        <w:jc w:val="both"/>
        <w:rPr>
          <w:rFonts w:ascii="Times New Roman" w:hAnsi="Times New Roman" w:cs="Times New Roman"/>
          <w:sz w:val="28"/>
          <w:szCs w:val="28"/>
        </w:rPr>
      </w:pPr>
      <w:r w:rsidRPr="00821395">
        <w:rPr>
          <w:rFonts w:ascii="Times New Roman" w:hAnsi="Times New Roman" w:cs="Times New Roman"/>
          <w:sz w:val="28"/>
          <w:szCs w:val="28"/>
        </w:rPr>
        <w:t xml:space="preserve">В структуре объема отгруженной продукции (по крупным и средним предприятиям) наибольший удельный вес занимает раздел С «Обрабатывающие </w:t>
      </w:r>
      <w:r w:rsidRPr="00821395">
        <w:rPr>
          <w:rFonts w:ascii="Times New Roman" w:hAnsi="Times New Roman" w:cs="Times New Roman"/>
          <w:sz w:val="28"/>
          <w:szCs w:val="28"/>
        </w:rPr>
        <w:lastRenderedPageBreak/>
        <w:t>производства» – 88,5 % (22 661,8 млн рублей). Доля раздела D «Обеспечение электрической энергией, газом и паром; кондиционирование воздуха» составляет 8,1 % (2 077 млн рублей); раздела Е «Водоснабжение; водоотведение, организация сбора и утилизации отходов, деятельность по ликвидации загрязнений» – 3,4 % (876,3 млн рублей).</w:t>
      </w:r>
    </w:p>
    <w:p w:rsidR="00266CE6" w:rsidRPr="00821395" w:rsidRDefault="00266CE6" w:rsidP="00266CE6">
      <w:pPr>
        <w:ind w:firstLine="708"/>
        <w:jc w:val="both"/>
        <w:rPr>
          <w:rFonts w:ascii="Times New Roman" w:hAnsi="Times New Roman" w:cs="Times New Roman"/>
          <w:sz w:val="28"/>
          <w:szCs w:val="28"/>
        </w:rPr>
      </w:pPr>
      <w:r w:rsidRPr="00821395">
        <w:rPr>
          <w:rFonts w:ascii="Times New Roman" w:hAnsi="Times New Roman" w:cs="Times New Roman"/>
          <w:sz w:val="28"/>
          <w:szCs w:val="28"/>
        </w:rPr>
        <w:t>По разделам экономической деятельности ситуация на крупных и средних предприятиях складывается следующим образом:</w:t>
      </w:r>
    </w:p>
    <w:p w:rsidR="00821395" w:rsidRDefault="00821395" w:rsidP="00266CE6">
      <w:pPr>
        <w:ind w:firstLine="720"/>
        <w:jc w:val="center"/>
        <w:rPr>
          <w:rFonts w:eastAsia="Calibri"/>
          <w:iCs/>
          <w:sz w:val="24"/>
          <w:szCs w:val="24"/>
        </w:rPr>
      </w:pPr>
    </w:p>
    <w:p w:rsidR="00266CE6" w:rsidRPr="00821395" w:rsidRDefault="00266CE6" w:rsidP="00821395">
      <w:pPr>
        <w:ind w:firstLine="720"/>
        <w:jc w:val="center"/>
        <w:rPr>
          <w:rFonts w:ascii="Times New Roman" w:eastAsia="Calibri" w:hAnsi="Times New Roman" w:cs="Times New Roman"/>
          <w:iCs/>
          <w:sz w:val="26"/>
          <w:szCs w:val="26"/>
        </w:rPr>
      </w:pPr>
      <w:r w:rsidRPr="00821395">
        <w:rPr>
          <w:rFonts w:ascii="Times New Roman" w:eastAsia="Calibri" w:hAnsi="Times New Roman" w:cs="Times New Roman"/>
          <w:iCs/>
          <w:sz w:val="26"/>
          <w:szCs w:val="26"/>
        </w:rPr>
        <w:t>Анализ объёма отгруженной промышленной продукции, работ и услуг по видам</w:t>
      </w:r>
      <w:r w:rsidR="00821395">
        <w:rPr>
          <w:rFonts w:ascii="Times New Roman" w:eastAsia="Calibri" w:hAnsi="Times New Roman" w:cs="Times New Roman"/>
          <w:iCs/>
          <w:sz w:val="26"/>
          <w:szCs w:val="26"/>
        </w:rPr>
        <w:t xml:space="preserve"> </w:t>
      </w:r>
      <w:r w:rsidRPr="00821395">
        <w:rPr>
          <w:rFonts w:ascii="Times New Roman" w:eastAsia="Calibri" w:hAnsi="Times New Roman" w:cs="Times New Roman"/>
          <w:iCs/>
          <w:sz w:val="26"/>
          <w:szCs w:val="26"/>
        </w:rPr>
        <w:t>экономической деятельности по крупным и средним промышленным предприятиям</w:t>
      </w:r>
      <w:r w:rsidR="00821395">
        <w:rPr>
          <w:rFonts w:ascii="Times New Roman" w:eastAsia="Calibri" w:hAnsi="Times New Roman" w:cs="Times New Roman"/>
          <w:iCs/>
          <w:sz w:val="26"/>
          <w:szCs w:val="26"/>
        </w:rPr>
        <w:t xml:space="preserve"> </w:t>
      </w:r>
      <w:r w:rsidRPr="00821395">
        <w:rPr>
          <w:rFonts w:ascii="Times New Roman" w:eastAsia="Calibri" w:hAnsi="Times New Roman" w:cs="Times New Roman"/>
          <w:iCs/>
          <w:sz w:val="26"/>
          <w:szCs w:val="26"/>
        </w:rPr>
        <w:t xml:space="preserve">муниципального образования «Город Майкоп» за 2023 год, млн рублей </w:t>
      </w:r>
      <w:r w:rsidRPr="00821395">
        <w:rPr>
          <w:rFonts w:ascii="Times New Roman" w:eastAsia="Calibri" w:hAnsi="Times New Roman" w:cs="Times New Roman"/>
          <w:sz w:val="26"/>
          <w:szCs w:val="26"/>
        </w:rPr>
        <w:t>(оперативно)</w:t>
      </w:r>
    </w:p>
    <w:p w:rsidR="00266CE6" w:rsidRPr="00821395" w:rsidRDefault="00266CE6" w:rsidP="00266CE6">
      <w:pPr>
        <w:tabs>
          <w:tab w:val="left" w:pos="9639"/>
        </w:tabs>
        <w:jc w:val="center"/>
        <w:rPr>
          <w:rFonts w:ascii="Times New Roman" w:eastAsia="Calibri" w:hAnsi="Times New Roman" w:cs="Times New Roman"/>
          <w:iCs/>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1143"/>
        <w:gridCol w:w="1061"/>
        <w:gridCol w:w="1061"/>
        <w:gridCol w:w="1565"/>
        <w:gridCol w:w="1749"/>
      </w:tblGrid>
      <w:tr w:rsidR="00266CE6" w:rsidRPr="00821395" w:rsidTr="00266CE6">
        <w:trPr>
          <w:trHeight w:val="1089"/>
        </w:trPr>
        <w:tc>
          <w:tcPr>
            <w:tcW w:w="3250"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ОКВЭД</w:t>
            </w:r>
          </w:p>
        </w:tc>
        <w:tc>
          <w:tcPr>
            <w:tcW w:w="1234"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Прогноз на 2023 год</w:t>
            </w:r>
          </w:p>
        </w:tc>
        <w:tc>
          <w:tcPr>
            <w:tcW w:w="996"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Факт за 2023 год</w:t>
            </w:r>
          </w:p>
        </w:tc>
        <w:tc>
          <w:tcPr>
            <w:tcW w:w="1062"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Факт за          2022 год</w:t>
            </w:r>
          </w:p>
        </w:tc>
        <w:tc>
          <w:tcPr>
            <w:tcW w:w="1461"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 xml:space="preserve">% выполнения прогноза </w:t>
            </w:r>
          </w:p>
        </w:tc>
        <w:tc>
          <w:tcPr>
            <w:tcW w:w="1631"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 xml:space="preserve">Темп роста в действующих ценах, % </w:t>
            </w:r>
          </w:p>
        </w:tc>
      </w:tr>
      <w:tr w:rsidR="00266CE6" w:rsidRPr="00821395" w:rsidTr="00266CE6">
        <w:trPr>
          <w:trHeight w:val="597"/>
        </w:trPr>
        <w:tc>
          <w:tcPr>
            <w:tcW w:w="3250" w:type="dxa"/>
            <w:shd w:val="clear" w:color="auto" w:fill="auto"/>
            <w:vAlign w:val="center"/>
            <w:hideMark/>
          </w:tcPr>
          <w:p w:rsidR="00266CE6" w:rsidRPr="00821395" w:rsidRDefault="00266CE6" w:rsidP="00266CE6">
            <w:pPr>
              <w:rPr>
                <w:rFonts w:ascii="Times New Roman" w:hAnsi="Times New Roman" w:cs="Times New Roman"/>
                <w:bCs/>
                <w:sz w:val="26"/>
                <w:szCs w:val="26"/>
              </w:rPr>
            </w:pPr>
            <w:r w:rsidRPr="00821395">
              <w:rPr>
                <w:rFonts w:ascii="Times New Roman" w:hAnsi="Times New Roman" w:cs="Times New Roman"/>
                <w:bCs/>
                <w:sz w:val="26"/>
                <w:szCs w:val="26"/>
              </w:rPr>
              <w:t>РАЗДЕЛ С ОБРАБАТЫВАЮЩИЕ ПРОИЗВОДСТВА</w:t>
            </w:r>
          </w:p>
        </w:tc>
        <w:tc>
          <w:tcPr>
            <w:tcW w:w="1234" w:type="dxa"/>
            <w:shd w:val="clear" w:color="auto" w:fill="auto"/>
            <w:vAlign w:val="center"/>
            <w:hideMark/>
          </w:tcPr>
          <w:p w:rsidR="00266CE6" w:rsidRPr="00821395" w:rsidRDefault="00266CE6" w:rsidP="00266CE6">
            <w:pPr>
              <w:jc w:val="center"/>
              <w:rPr>
                <w:rFonts w:ascii="Times New Roman" w:hAnsi="Times New Roman" w:cs="Times New Roman"/>
                <w:bCs/>
                <w:sz w:val="26"/>
                <w:szCs w:val="26"/>
              </w:rPr>
            </w:pPr>
            <w:r w:rsidRPr="00821395">
              <w:rPr>
                <w:rFonts w:ascii="Times New Roman" w:hAnsi="Times New Roman" w:cs="Times New Roman"/>
                <w:bCs/>
                <w:sz w:val="26"/>
                <w:szCs w:val="26"/>
              </w:rPr>
              <w:t>23805,2</w:t>
            </w:r>
          </w:p>
        </w:tc>
        <w:tc>
          <w:tcPr>
            <w:tcW w:w="996" w:type="dxa"/>
            <w:shd w:val="clear" w:color="auto" w:fill="auto"/>
            <w:vAlign w:val="center"/>
            <w:hideMark/>
          </w:tcPr>
          <w:p w:rsidR="00266CE6" w:rsidRPr="00821395" w:rsidRDefault="00266CE6" w:rsidP="00266CE6">
            <w:pPr>
              <w:jc w:val="center"/>
              <w:rPr>
                <w:rFonts w:ascii="Times New Roman" w:hAnsi="Times New Roman" w:cs="Times New Roman"/>
                <w:bCs/>
                <w:sz w:val="26"/>
                <w:szCs w:val="26"/>
              </w:rPr>
            </w:pPr>
            <w:r w:rsidRPr="00821395">
              <w:rPr>
                <w:rFonts w:ascii="Times New Roman" w:hAnsi="Times New Roman" w:cs="Times New Roman"/>
                <w:bCs/>
                <w:sz w:val="26"/>
                <w:szCs w:val="26"/>
              </w:rPr>
              <w:t>22661,8</w:t>
            </w:r>
          </w:p>
        </w:tc>
        <w:tc>
          <w:tcPr>
            <w:tcW w:w="1062" w:type="dxa"/>
            <w:shd w:val="clear" w:color="auto" w:fill="auto"/>
            <w:vAlign w:val="center"/>
            <w:hideMark/>
          </w:tcPr>
          <w:p w:rsidR="00266CE6" w:rsidRPr="00821395" w:rsidRDefault="00266CE6" w:rsidP="00266CE6">
            <w:pPr>
              <w:jc w:val="center"/>
              <w:rPr>
                <w:rFonts w:ascii="Times New Roman" w:hAnsi="Times New Roman" w:cs="Times New Roman"/>
                <w:bCs/>
                <w:sz w:val="26"/>
                <w:szCs w:val="26"/>
              </w:rPr>
            </w:pPr>
            <w:r w:rsidRPr="00821395">
              <w:rPr>
                <w:rFonts w:ascii="Times New Roman" w:hAnsi="Times New Roman" w:cs="Times New Roman"/>
                <w:bCs/>
                <w:sz w:val="26"/>
                <w:szCs w:val="26"/>
              </w:rPr>
              <w:t>21771,6</w:t>
            </w:r>
          </w:p>
        </w:tc>
        <w:tc>
          <w:tcPr>
            <w:tcW w:w="1461" w:type="dxa"/>
            <w:shd w:val="clear" w:color="auto" w:fill="auto"/>
            <w:vAlign w:val="center"/>
            <w:hideMark/>
          </w:tcPr>
          <w:p w:rsidR="00266CE6" w:rsidRPr="00821395" w:rsidRDefault="00266CE6" w:rsidP="00266CE6">
            <w:pPr>
              <w:jc w:val="center"/>
              <w:rPr>
                <w:rFonts w:ascii="Times New Roman" w:hAnsi="Times New Roman" w:cs="Times New Roman"/>
                <w:bCs/>
                <w:sz w:val="26"/>
                <w:szCs w:val="26"/>
              </w:rPr>
            </w:pPr>
            <w:r w:rsidRPr="00821395">
              <w:rPr>
                <w:rFonts w:ascii="Times New Roman" w:hAnsi="Times New Roman" w:cs="Times New Roman"/>
                <w:bCs/>
                <w:sz w:val="26"/>
                <w:szCs w:val="26"/>
              </w:rPr>
              <w:t>95,2</w:t>
            </w:r>
          </w:p>
        </w:tc>
        <w:tc>
          <w:tcPr>
            <w:tcW w:w="1631" w:type="dxa"/>
            <w:shd w:val="clear" w:color="auto" w:fill="auto"/>
            <w:vAlign w:val="center"/>
            <w:hideMark/>
          </w:tcPr>
          <w:p w:rsidR="00266CE6" w:rsidRPr="00821395" w:rsidRDefault="00266CE6" w:rsidP="00266CE6">
            <w:pPr>
              <w:jc w:val="center"/>
              <w:rPr>
                <w:rFonts w:ascii="Times New Roman" w:hAnsi="Times New Roman" w:cs="Times New Roman"/>
                <w:bCs/>
                <w:sz w:val="26"/>
                <w:szCs w:val="26"/>
              </w:rPr>
            </w:pPr>
            <w:r w:rsidRPr="00821395">
              <w:rPr>
                <w:rFonts w:ascii="Times New Roman" w:hAnsi="Times New Roman" w:cs="Times New Roman"/>
                <w:bCs/>
                <w:sz w:val="26"/>
                <w:szCs w:val="26"/>
              </w:rPr>
              <w:t>104,1</w:t>
            </w:r>
          </w:p>
        </w:tc>
      </w:tr>
      <w:tr w:rsidR="00266CE6" w:rsidRPr="00821395" w:rsidTr="00266CE6">
        <w:trPr>
          <w:trHeight w:val="612"/>
        </w:trPr>
        <w:tc>
          <w:tcPr>
            <w:tcW w:w="3250" w:type="dxa"/>
            <w:shd w:val="clear" w:color="auto" w:fill="auto"/>
            <w:vAlign w:val="center"/>
            <w:hideMark/>
          </w:tcPr>
          <w:p w:rsidR="00266CE6" w:rsidRPr="00821395" w:rsidRDefault="00266CE6" w:rsidP="00266CE6">
            <w:pPr>
              <w:rPr>
                <w:rFonts w:ascii="Times New Roman" w:hAnsi="Times New Roman" w:cs="Times New Roman"/>
                <w:sz w:val="26"/>
                <w:szCs w:val="26"/>
              </w:rPr>
            </w:pPr>
            <w:r w:rsidRPr="00821395">
              <w:rPr>
                <w:rFonts w:ascii="Times New Roman" w:hAnsi="Times New Roman" w:cs="Times New Roman"/>
                <w:sz w:val="26"/>
                <w:szCs w:val="26"/>
              </w:rPr>
              <w:t>Производство пищевых продуктов и напитков</w:t>
            </w:r>
          </w:p>
        </w:tc>
        <w:tc>
          <w:tcPr>
            <w:tcW w:w="1234"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9389,0</w:t>
            </w:r>
          </w:p>
        </w:tc>
        <w:tc>
          <w:tcPr>
            <w:tcW w:w="996"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11362,3</w:t>
            </w:r>
          </w:p>
        </w:tc>
        <w:tc>
          <w:tcPr>
            <w:tcW w:w="1062"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9263,4</w:t>
            </w:r>
          </w:p>
        </w:tc>
        <w:tc>
          <w:tcPr>
            <w:tcW w:w="1461"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121,0</w:t>
            </w:r>
          </w:p>
        </w:tc>
        <w:tc>
          <w:tcPr>
            <w:tcW w:w="1631"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122,7</w:t>
            </w:r>
          </w:p>
        </w:tc>
      </w:tr>
      <w:tr w:rsidR="00266CE6" w:rsidRPr="00821395" w:rsidTr="00266CE6">
        <w:trPr>
          <w:trHeight w:val="480"/>
        </w:trPr>
        <w:tc>
          <w:tcPr>
            <w:tcW w:w="3250" w:type="dxa"/>
            <w:shd w:val="clear" w:color="auto" w:fill="auto"/>
            <w:vAlign w:val="center"/>
            <w:hideMark/>
          </w:tcPr>
          <w:p w:rsidR="00266CE6" w:rsidRPr="00821395" w:rsidRDefault="00266CE6" w:rsidP="00266CE6">
            <w:pPr>
              <w:rPr>
                <w:rFonts w:ascii="Times New Roman" w:hAnsi="Times New Roman" w:cs="Times New Roman"/>
                <w:sz w:val="26"/>
                <w:szCs w:val="26"/>
              </w:rPr>
            </w:pPr>
            <w:r w:rsidRPr="00821395">
              <w:rPr>
                <w:rFonts w:ascii="Times New Roman" w:hAnsi="Times New Roman" w:cs="Times New Roman"/>
                <w:sz w:val="26"/>
                <w:szCs w:val="26"/>
              </w:rPr>
              <w:t>Производство текстильных изделий</w:t>
            </w:r>
          </w:p>
        </w:tc>
        <w:tc>
          <w:tcPr>
            <w:tcW w:w="1234"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219,4</w:t>
            </w:r>
          </w:p>
        </w:tc>
        <w:tc>
          <w:tcPr>
            <w:tcW w:w="996"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309,9</w:t>
            </w:r>
          </w:p>
        </w:tc>
        <w:tc>
          <w:tcPr>
            <w:tcW w:w="1062"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366,6</w:t>
            </w:r>
          </w:p>
        </w:tc>
        <w:tc>
          <w:tcPr>
            <w:tcW w:w="1461"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141,3</w:t>
            </w:r>
          </w:p>
        </w:tc>
        <w:tc>
          <w:tcPr>
            <w:tcW w:w="1631"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84,5</w:t>
            </w:r>
          </w:p>
        </w:tc>
      </w:tr>
      <w:tr w:rsidR="00266CE6" w:rsidRPr="00821395" w:rsidTr="00266CE6">
        <w:trPr>
          <w:trHeight w:val="1088"/>
        </w:trPr>
        <w:tc>
          <w:tcPr>
            <w:tcW w:w="3250" w:type="dxa"/>
            <w:shd w:val="clear" w:color="auto" w:fill="auto"/>
            <w:vAlign w:val="center"/>
            <w:hideMark/>
          </w:tcPr>
          <w:p w:rsidR="00266CE6" w:rsidRPr="00821395" w:rsidRDefault="00266CE6" w:rsidP="00266CE6">
            <w:pPr>
              <w:rPr>
                <w:rFonts w:ascii="Times New Roman" w:hAnsi="Times New Roman" w:cs="Times New Roman"/>
                <w:sz w:val="26"/>
                <w:szCs w:val="26"/>
              </w:rPr>
            </w:pPr>
            <w:r w:rsidRPr="00821395">
              <w:rPr>
                <w:rFonts w:ascii="Times New Roman" w:hAnsi="Times New Roman" w:cs="Times New Roman"/>
                <w:sz w:val="26"/>
                <w:szCs w:val="26"/>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234"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317,7</w:t>
            </w:r>
          </w:p>
        </w:tc>
        <w:tc>
          <w:tcPr>
            <w:tcW w:w="996"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300,0</w:t>
            </w:r>
          </w:p>
        </w:tc>
        <w:tc>
          <w:tcPr>
            <w:tcW w:w="1062"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382,0</w:t>
            </w:r>
          </w:p>
        </w:tc>
        <w:tc>
          <w:tcPr>
            <w:tcW w:w="1461"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94,4</w:t>
            </w:r>
          </w:p>
        </w:tc>
        <w:tc>
          <w:tcPr>
            <w:tcW w:w="1631"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78,5</w:t>
            </w:r>
          </w:p>
        </w:tc>
      </w:tr>
      <w:tr w:rsidR="00266CE6" w:rsidRPr="00821395" w:rsidTr="00266CE6">
        <w:trPr>
          <w:trHeight w:val="921"/>
        </w:trPr>
        <w:tc>
          <w:tcPr>
            <w:tcW w:w="3250" w:type="dxa"/>
            <w:shd w:val="clear" w:color="auto" w:fill="auto"/>
            <w:vAlign w:val="center"/>
            <w:hideMark/>
          </w:tcPr>
          <w:p w:rsidR="00266CE6" w:rsidRPr="00821395" w:rsidRDefault="00266CE6" w:rsidP="00266CE6">
            <w:pPr>
              <w:rPr>
                <w:rFonts w:ascii="Times New Roman" w:hAnsi="Times New Roman" w:cs="Times New Roman"/>
                <w:sz w:val="26"/>
                <w:szCs w:val="26"/>
              </w:rPr>
            </w:pPr>
            <w:r w:rsidRPr="00821395">
              <w:rPr>
                <w:rFonts w:ascii="Times New Roman" w:hAnsi="Times New Roman" w:cs="Times New Roman"/>
                <w:sz w:val="26"/>
                <w:szCs w:val="26"/>
              </w:rPr>
              <w:t xml:space="preserve">Производство бумаги и бумажных изделий; деятельность полиграфическая и копирование носителей информации </w:t>
            </w:r>
          </w:p>
        </w:tc>
        <w:tc>
          <w:tcPr>
            <w:tcW w:w="1234"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10656,6</w:t>
            </w:r>
          </w:p>
        </w:tc>
        <w:tc>
          <w:tcPr>
            <w:tcW w:w="996"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8166,6</w:t>
            </w:r>
          </w:p>
        </w:tc>
        <w:tc>
          <w:tcPr>
            <w:tcW w:w="1062"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9477,3</w:t>
            </w:r>
          </w:p>
        </w:tc>
        <w:tc>
          <w:tcPr>
            <w:tcW w:w="1461"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76,6</w:t>
            </w:r>
          </w:p>
        </w:tc>
        <w:tc>
          <w:tcPr>
            <w:tcW w:w="1631"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86,2</w:t>
            </w:r>
          </w:p>
        </w:tc>
      </w:tr>
      <w:tr w:rsidR="00266CE6" w:rsidRPr="00821395" w:rsidTr="00266CE6">
        <w:trPr>
          <w:trHeight w:val="706"/>
        </w:trPr>
        <w:tc>
          <w:tcPr>
            <w:tcW w:w="3250" w:type="dxa"/>
            <w:shd w:val="clear" w:color="auto" w:fill="auto"/>
            <w:vAlign w:val="center"/>
            <w:hideMark/>
          </w:tcPr>
          <w:p w:rsidR="00266CE6" w:rsidRPr="00821395" w:rsidRDefault="00266CE6" w:rsidP="00266CE6">
            <w:pPr>
              <w:rPr>
                <w:rFonts w:ascii="Times New Roman" w:hAnsi="Times New Roman" w:cs="Times New Roman"/>
                <w:sz w:val="26"/>
                <w:szCs w:val="26"/>
              </w:rPr>
            </w:pPr>
            <w:r w:rsidRPr="00821395">
              <w:rPr>
                <w:rFonts w:ascii="Times New Roman" w:hAnsi="Times New Roman" w:cs="Times New Roman"/>
                <w:sz w:val="26"/>
                <w:szCs w:val="26"/>
              </w:rPr>
              <w:t>Производство прочей неметаллической минеральной продукции</w:t>
            </w:r>
          </w:p>
        </w:tc>
        <w:tc>
          <w:tcPr>
            <w:tcW w:w="1234"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42,4</w:t>
            </w:r>
          </w:p>
        </w:tc>
        <w:tc>
          <w:tcPr>
            <w:tcW w:w="996"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48,0</w:t>
            </w:r>
          </w:p>
        </w:tc>
        <w:tc>
          <w:tcPr>
            <w:tcW w:w="1062"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40,8</w:t>
            </w:r>
          </w:p>
        </w:tc>
        <w:tc>
          <w:tcPr>
            <w:tcW w:w="1461"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113,1</w:t>
            </w:r>
          </w:p>
        </w:tc>
        <w:tc>
          <w:tcPr>
            <w:tcW w:w="1631"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117,7</w:t>
            </w:r>
          </w:p>
        </w:tc>
      </w:tr>
      <w:tr w:rsidR="00266CE6" w:rsidRPr="00821395" w:rsidTr="00266CE6">
        <w:trPr>
          <w:trHeight w:val="406"/>
        </w:trPr>
        <w:tc>
          <w:tcPr>
            <w:tcW w:w="3250" w:type="dxa"/>
            <w:shd w:val="clear" w:color="auto" w:fill="auto"/>
            <w:vAlign w:val="center"/>
            <w:hideMark/>
          </w:tcPr>
          <w:p w:rsidR="00266CE6" w:rsidRPr="00821395" w:rsidRDefault="00266CE6" w:rsidP="00266CE6">
            <w:pPr>
              <w:rPr>
                <w:rFonts w:ascii="Times New Roman" w:hAnsi="Times New Roman" w:cs="Times New Roman"/>
                <w:sz w:val="26"/>
                <w:szCs w:val="26"/>
              </w:rPr>
            </w:pPr>
            <w:r w:rsidRPr="00821395">
              <w:rPr>
                <w:rFonts w:ascii="Times New Roman" w:hAnsi="Times New Roman" w:cs="Times New Roman"/>
                <w:sz w:val="26"/>
                <w:szCs w:val="26"/>
              </w:rPr>
              <w:t xml:space="preserve">Производство металлургическое </w:t>
            </w:r>
          </w:p>
        </w:tc>
        <w:tc>
          <w:tcPr>
            <w:tcW w:w="1234"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1242,9</w:t>
            </w:r>
          </w:p>
        </w:tc>
        <w:tc>
          <w:tcPr>
            <w:tcW w:w="996"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978,2</w:t>
            </w:r>
          </w:p>
        </w:tc>
        <w:tc>
          <w:tcPr>
            <w:tcW w:w="1062"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755,7</w:t>
            </w:r>
          </w:p>
        </w:tc>
        <w:tc>
          <w:tcPr>
            <w:tcW w:w="1461"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78,7</w:t>
            </w:r>
          </w:p>
        </w:tc>
        <w:tc>
          <w:tcPr>
            <w:tcW w:w="1631"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129,4</w:t>
            </w:r>
          </w:p>
        </w:tc>
      </w:tr>
      <w:tr w:rsidR="00266CE6" w:rsidRPr="00821395" w:rsidTr="00266CE6">
        <w:trPr>
          <w:trHeight w:val="709"/>
        </w:trPr>
        <w:tc>
          <w:tcPr>
            <w:tcW w:w="3250" w:type="dxa"/>
            <w:shd w:val="clear" w:color="auto" w:fill="auto"/>
            <w:vAlign w:val="center"/>
            <w:hideMark/>
          </w:tcPr>
          <w:p w:rsidR="00266CE6" w:rsidRPr="00821395" w:rsidRDefault="00266CE6" w:rsidP="00266CE6">
            <w:pPr>
              <w:rPr>
                <w:rFonts w:ascii="Times New Roman" w:hAnsi="Times New Roman" w:cs="Times New Roman"/>
                <w:sz w:val="26"/>
                <w:szCs w:val="26"/>
              </w:rPr>
            </w:pPr>
            <w:r w:rsidRPr="00821395">
              <w:rPr>
                <w:rFonts w:ascii="Times New Roman" w:hAnsi="Times New Roman" w:cs="Times New Roman"/>
                <w:sz w:val="26"/>
                <w:szCs w:val="26"/>
              </w:rPr>
              <w:t>Производство машин и оборудования, не включенных в другие группировки</w:t>
            </w:r>
          </w:p>
        </w:tc>
        <w:tc>
          <w:tcPr>
            <w:tcW w:w="1234"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1896,4</w:t>
            </w:r>
          </w:p>
        </w:tc>
        <w:tc>
          <w:tcPr>
            <w:tcW w:w="996"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1456,7</w:t>
            </w:r>
          </w:p>
        </w:tc>
        <w:tc>
          <w:tcPr>
            <w:tcW w:w="1062"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1446,4</w:t>
            </w:r>
          </w:p>
        </w:tc>
        <w:tc>
          <w:tcPr>
            <w:tcW w:w="1461"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76,8</w:t>
            </w:r>
          </w:p>
        </w:tc>
        <w:tc>
          <w:tcPr>
            <w:tcW w:w="1631"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100,7</w:t>
            </w:r>
          </w:p>
        </w:tc>
      </w:tr>
      <w:tr w:rsidR="00266CE6" w:rsidRPr="00821395" w:rsidTr="00266CE6">
        <w:trPr>
          <w:trHeight w:val="408"/>
        </w:trPr>
        <w:tc>
          <w:tcPr>
            <w:tcW w:w="3250" w:type="dxa"/>
            <w:shd w:val="clear" w:color="auto" w:fill="auto"/>
            <w:vAlign w:val="center"/>
            <w:hideMark/>
          </w:tcPr>
          <w:p w:rsidR="00266CE6" w:rsidRPr="00821395" w:rsidRDefault="00266CE6" w:rsidP="00266CE6">
            <w:pPr>
              <w:rPr>
                <w:rFonts w:ascii="Times New Roman" w:hAnsi="Times New Roman" w:cs="Times New Roman"/>
                <w:sz w:val="26"/>
                <w:szCs w:val="26"/>
              </w:rPr>
            </w:pPr>
            <w:r w:rsidRPr="00821395">
              <w:rPr>
                <w:rFonts w:ascii="Times New Roman" w:hAnsi="Times New Roman" w:cs="Times New Roman"/>
                <w:sz w:val="26"/>
                <w:szCs w:val="26"/>
              </w:rPr>
              <w:t>Производство прочих готовых изделий</w:t>
            </w:r>
          </w:p>
        </w:tc>
        <w:tc>
          <w:tcPr>
            <w:tcW w:w="1234"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40,8</w:t>
            </w:r>
          </w:p>
        </w:tc>
        <w:tc>
          <w:tcPr>
            <w:tcW w:w="996"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40,0</w:t>
            </w:r>
          </w:p>
        </w:tc>
        <w:tc>
          <w:tcPr>
            <w:tcW w:w="1062"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39,6</w:t>
            </w:r>
          </w:p>
        </w:tc>
        <w:tc>
          <w:tcPr>
            <w:tcW w:w="1461"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98,1</w:t>
            </w:r>
          </w:p>
        </w:tc>
        <w:tc>
          <w:tcPr>
            <w:tcW w:w="1631" w:type="dxa"/>
            <w:shd w:val="clear" w:color="auto" w:fill="auto"/>
            <w:vAlign w:val="center"/>
            <w:hideMark/>
          </w:tcPr>
          <w:p w:rsidR="00266CE6" w:rsidRPr="00821395" w:rsidRDefault="00266CE6" w:rsidP="00266CE6">
            <w:pPr>
              <w:jc w:val="center"/>
              <w:rPr>
                <w:rFonts w:ascii="Times New Roman" w:hAnsi="Times New Roman" w:cs="Times New Roman"/>
                <w:sz w:val="26"/>
                <w:szCs w:val="26"/>
              </w:rPr>
            </w:pPr>
            <w:r w:rsidRPr="00821395">
              <w:rPr>
                <w:rFonts w:ascii="Times New Roman" w:hAnsi="Times New Roman" w:cs="Times New Roman"/>
                <w:sz w:val="26"/>
                <w:szCs w:val="26"/>
              </w:rPr>
              <w:t>101,0</w:t>
            </w:r>
          </w:p>
        </w:tc>
      </w:tr>
      <w:tr w:rsidR="00266CE6" w:rsidRPr="00821395" w:rsidTr="00266CE6">
        <w:trPr>
          <w:trHeight w:val="1221"/>
        </w:trPr>
        <w:tc>
          <w:tcPr>
            <w:tcW w:w="3250" w:type="dxa"/>
            <w:shd w:val="clear" w:color="auto" w:fill="auto"/>
            <w:vAlign w:val="center"/>
            <w:hideMark/>
          </w:tcPr>
          <w:p w:rsidR="00266CE6" w:rsidRPr="00821395" w:rsidRDefault="00266CE6" w:rsidP="00266CE6">
            <w:pPr>
              <w:rPr>
                <w:rFonts w:ascii="Times New Roman" w:hAnsi="Times New Roman" w:cs="Times New Roman"/>
                <w:bCs/>
                <w:sz w:val="26"/>
                <w:szCs w:val="26"/>
              </w:rPr>
            </w:pPr>
            <w:r w:rsidRPr="00821395">
              <w:rPr>
                <w:rFonts w:ascii="Times New Roman" w:hAnsi="Times New Roman" w:cs="Times New Roman"/>
                <w:bCs/>
                <w:sz w:val="26"/>
                <w:szCs w:val="26"/>
              </w:rPr>
              <w:lastRenderedPageBreak/>
              <w:t>Раздел D: ОБЕСПЕЧЕНИЕ ЭЛЕКТРИЧЕСКОЙ ЭНЕРГИЕЙ, ГАЗОМ И ПАРОМ; КОНДИЦИОНИРОВАНИЕ ВОЗДУХА</w:t>
            </w:r>
          </w:p>
        </w:tc>
        <w:tc>
          <w:tcPr>
            <w:tcW w:w="1234" w:type="dxa"/>
            <w:shd w:val="clear" w:color="auto" w:fill="auto"/>
            <w:vAlign w:val="center"/>
            <w:hideMark/>
          </w:tcPr>
          <w:p w:rsidR="00266CE6" w:rsidRPr="00821395" w:rsidRDefault="00266CE6" w:rsidP="00266CE6">
            <w:pPr>
              <w:jc w:val="center"/>
              <w:rPr>
                <w:rFonts w:ascii="Times New Roman" w:hAnsi="Times New Roman" w:cs="Times New Roman"/>
                <w:bCs/>
                <w:sz w:val="26"/>
                <w:szCs w:val="26"/>
              </w:rPr>
            </w:pPr>
            <w:r w:rsidRPr="00821395">
              <w:rPr>
                <w:rFonts w:ascii="Times New Roman" w:hAnsi="Times New Roman" w:cs="Times New Roman"/>
                <w:bCs/>
                <w:sz w:val="26"/>
                <w:szCs w:val="26"/>
              </w:rPr>
              <w:t>1911,8</w:t>
            </w:r>
          </w:p>
        </w:tc>
        <w:tc>
          <w:tcPr>
            <w:tcW w:w="996" w:type="dxa"/>
            <w:shd w:val="clear" w:color="auto" w:fill="auto"/>
            <w:vAlign w:val="center"/>
            <w:hideMark/>
          </w:tcPr>
          <w:p w:rsidR="00266CE6" w:rsidRPr="00821395" w:rsidRDefault="00266CE6" w:rsidP="00266CE6">
            <w:pPr>
              <w:jc w:val="center"/>
              <w:rPr>
                <w:rFonts w:ascii="Times New Roman" w:hAnsi="Times New Roman" w:cs="Times New Roman"/>
                <w:bCs/>
                <w:sz w:val="26"/>
                <w:szCs w:val="26"/>
              </w:rPr>
            </w:pPr>
            <w:r w:rsidRPr="00821395">
              <w:rPr>
                <w:rFonts w:ascii="Times New Roman" w:hAnsi="Times New Roman" w:cs="Times New Roman"/>
                <w:bCs/>
                <w:sz w:val="26"/>
                <w:szCs w:val="26"/>
              </w:rPr>
              <w:t>2077,0</w:t>
            </w:r>
          </w:p>
        </w:tc>
        <w:tc>
          <w:tcPr>
            <w:tcW w:w="1062" w:type="dxa"/>
            <w:shd w:val="clear" w:color="auto" w:fill="auto"/>
            <w:vAlign w:val="center"/>
            <w:hideMark/>
          </w:tcPr>
          <w:p w:rsidR="00266CE6" w:rsidRPr="00821395" w:rsidRDefault="00266CE6" w:rsidP="00266CE6">
            <w:pPr>
              <w:jc w:val="center"/>
              <w:rPr>
                <w:rFonts w:ascii="Times New Roman" w:hAnsi="Times New Roman" w:cs="Times New Roman"/>
                <w:bCs/>
                <w:sz w:val="26"/>
                <w:szCs w:val="26"/>
              </w:rPr>
            </w:pPr>
            <w:r w:rsidRPr="00821395">
              <w:rPr>
                <w:rFonts w:ascii="Times New Roman" w:hAnsi="Times New Roman" w:cs="Times New Roman"/>
                <w:bCs/>
                <w:sz w:val="26"/>
                <w:szCs w:val="26"/>
              </w:rPr>
              <w:t>1869,5</w:t>
            </w:r>
          </w:p>
        </w:tc>
        <w:tc>
          <w:tcPr>
            <w:tcW w:w="1461" w:type="dxa"/>
            <w:shd w:val="clear" w:color="auto" w:fill="auto"/>
            <w:vAlign w:val="center"/>
            <w:hideMark/>
          </w:tcPr>
          <w:p w:rsidR="00266CE6" w:rsidRPr="00821395" w:rsidRDefault="00266CE6" w:rsidP="00266CE6">
            <w:pPr>
              <w:jc w:val="center"/>
              <w:rPr>
                <w:rFonts w:ascii="Times New Roman" w:hAnsi="Times New Roman" w:cs="Times New Roman"/>
                <w:bCs/>
                <w:sz w:val="26"/>
                <w:szCs w:val="26"/>
              </w:rPr>
            </w:pPr>
            <w:r w:rsidRPr="00821395">
              <w:rPr>
                <w:rFonts w:ascii="Times New Roman" w:hAnsi="Times New Roman" w:cs="Times New Roman"/>
                <w:bCs/>
                <w:sz w:val="26"/>
                <w:szCs w:val="26"/>
              </w:rPr>
              <w:t>108,6</w:t>
            </w:r>
          </w:p>
        </w:tc>
        <w:tc>
          <w:tcPr>
            <w:tcW w:w="1631" w:type="dxa"/>
            <w:shd w:val="clear" w:color="auto" w:fill="auto"/>
            <w:vAlign w:val="center"/>
            <w:hideMark/>
          </w:tcPr>
          <w:p w:rsidR="00266CE6" w:rsidRPr="00821395" w:rsidRDefault="00266CE6" w:rsidP="00266CE6">
            <w:pPr>
              <w:jc w:val="center"/>
              <w:rPr>
                <w:rFonts w:ascii="Times New Roman" w:hAnsi="Times New Roman" w:cs="Times New Roman"/>
                <w:bCs/>
                <w:sz w:val="26"/>
                <w:szCs w:val="26"/>
              </w:rPr>
            </w:pPr>
            <w:r w:rsidRPr="00821395">
              <w:rPr>
                <w:rFonts w:ascii="Times New Roman" w:hAnsi="Times New Roman" w:cs="Times New Roman"/>
                <w:bCs/>
                <w:sz w:val="26"/>
                <w:szCs w:val="26"/>
              </w:rPr>
              <w:t>111,1</w:t>
            </w:r>
          </w:p>
        </w:tc>
      </w:tr>
      <w:tr w:rsidR="00266CE6" w:rsidRPr="00821395" w:rsidTr="00266CE6">
        <w:trPr>
          <w:trHeight w:val="1410"/>
        </w:trPr>
        <w:tc>
          <w:tcPr>
            <w:tcW w:w="3250" w:type="dxa"/>
            <w:shd w:val="clear" w:color="auto" w:fill="auto"/>
            <w:vAlign w:val="center"/>
            <w:hideMark/>
          </w:tcPr>
          <w:p w:rsidR="00266CE6" w:rsidRPr="00821395" w:rsidRDefault="00266CE6" w:rsidP="00266CE6">
            <w:pPr>
              <w:rPr>
                <w:rFonts w:ascii="Times New Roman" w:hAnsi="Times New Roman" w:cs="Times New Roman"/>
                <w:bCs/>
                <w:sz w:val="26"/>
                <w:szCs w:val="26"/>
              </w:rPr>
            </w:pPr>
            <w:r w:rsidRPr="00821395">
              <w:rPr>
                <w:rFonts w:ascii="Times New Roman" w:hAnsi="Times New Roman" w:cs="Times New Roman"/>
                <w:bCs/>
                <w:sz w:val="26"/>
                <w:szCs w:val="26"/>
              </w:rPr>
              <w:t>Раздел Е: ВОДОСНАБЖЕНИЕ; ВОДООТВЕДЕНИЕ, ОРГАНИЗАЦИЯ СБОРА И УТИЛИЗАЦИИ ОТХОДОВ, ДЕЯТЕЛЬНОСТЬ ПО ЛИКВИДАЦИИ ЗАГРЯЗНЕНИЙ</w:t>
            </w:r>
          </w:p>
        </w:tc>
        <w:tc>
          <w:tcPr>
            <w:tcW w:w="1234" w:type="dxa"/>
            <w:shd w:val="clear" w:color="auto" w:fill="auto"/>
            <w:vAlign w:val="center"/>
            <w:hideMark/>
          </w:tcPr>
          <w:p w:rsidR="00266CE6" w:rsidRPr="00821395" w:rsidRDefault="00266CE6" w:rsidP="00266CE6">
            <w:pPr>
              <w:jc w:val="center"/>
              <w:rPr>
                <w:rFonts w:ascii="Times New Roman" w:hAnsi="Times New Roman" w:cs="Times New Roman"/>
                <w:bCs/>
                <w:sz w:val="26"/>
                <w:szCs w:val="26"/>
              </w:rPr>
            </w:pPr>
            <w:r w:rsidRPr="00821395">
              <w:rPr>
                <w:rFonts w:ascii="Times New Roman" w:hAnsi="Times New Roman" w:cs="Times New Roman"/>
                <w:bCs/>
                <w:sz w:val="26"/>
                <w:szCs w:val="26"/>
              </w:rPr>
              <w:t>832,0</w:t>
            </w:r>
          </w:p>
        </w:tc>
        <w:tc>
          <w:tcPr>
            <w:tcW w:w="996" w:type="dxa"/>
            <w:shd w:val="clear" w:color="auto" w:fill="auto"/>
            <w:vAlign w:val="center"/>
            <w:hideMark/>
          </w:tcPr>
          <w:p w:rsidR="00266CE6" w:rsidRPr="00821395" w:rsidRDefault="00266CE6" w:rsidP="00266CE6">
            <w:pPr>
              <w:jc w:val="center"/>
              <w:rPr>
                <w:rFonts w:ascii="Times New Roman" w:hAnsi="Times New Roman" w:cs="Times New Roman"/>
                <w:bCs/>
                <w:sz w:val="26"/>
                <w:szCs w:val="26"/>
              </w:rPr>
            </w:pPr>
            <w:r w:rsidRPr="00821395">
              <w:rPr>
                <w:rFonts w:ascii="Times New Roman" w:hAnsi="Times New Roman" w:cs="Times New Roman"/>
                <w:bCs/>
                <w:sz w:val="26"/>
                <w:szCs w:val="26"/>
              </w:rPr>
              <w:t>876,3</w:t>
            </w:r>
          </w:p>
        </w:tc>
        <w:tc>
          <w:tcPr>
            <w:tcW w:w="1062" w:type="dxa"/>
            <w:shd w:val="clear" w:color="auto" w:fill="auto"/>
            <w:vAlign w:val="center"/>
            <w:hideMark/>
          </w:tcPr>
          <w:p w:rsidR="00266CE6" w:rsidRPr="00821395" w:rsidRDefault="00266CE6" w:rsidP="00266CE6">
            <w:pPr>
              <w:jc w:val="center"/>
              <w:rPr>
                <w:rFonts w:ascii="Times New Roman" w:hAnsi="Times New Roman" w:cs="Times New Roman"/>
                <w:bCs/>
                <w:sz w:val="26"/>
                <w:szCs w:val="26"/>
              </w:rPr>
            </w:pPr>
            <w:r w:rsidRPr="00821395">
              <w:rPr>
                <w:rFonts w:ascii="Times New Roman" w:hAnsi="Times New Roman" w:cs="Times New Roman"/>
                <w:bCs/>
                <w:sz w:val="26"/>
                <w:szCs w:val="26"/>
              </w:rPr>
              <w:t>807,4</w:t>
            </w:r>
          </w:p>
        </w:tc>
        <w:tc>
          <w:tcPr>
            <w:tcW w:w="1461" w:type="dxa"/>
            <w:shd w:val="clear" w:color="auto" w:fill="auto"/>
            <w:vAlign w:val="center"/>
            <w:hideMark/>
          </w:tcPr>
          <w:p w:rsidR="00266CE6" w:rsidRPr="00821395" w:rsidRDefault="00266CE6" w:rsidP="00266CE6">
            <w:pPr>
              <w:jc w:val="center"/>
              <w:rPr>
                <w:rFonts w:ascii="Times New Roman" w:hAnsi="Times New Roman" w:cs="Times New Roman"/>
                <w:bCs/>
                <w:sz w:val="26"/>
                <w:szCs w:val="26"/>
              </w:rPr>
            </w:pPr>
            <w:r w:rsidRPr="00821395">
              <w:rPr>
                <w:rFonts w:ascii="Times New Roman" w:hAnsi="Times New Roman" w:cs="Times New Roman"/>
                <w:bCs/>
                <w:sz w:val="26"/>
                <w:szCs w:val="26"/>
              </w:rPr>
              <w:t>105,3</w:t>
            </w:r>
          </w:p>
        </w:tc>
        <w:tc>
          <w:tcPr>
            <w:tcW w:w="1631" w:type="dxa"/>
            <w:shd w:val="clear" w:color="auto" w:fill="auto"/>
            <w:vAlign w:val="center"/>
            <w:hideMark/>
          </w:tcPr>
          <w:p w:rsidR="00266CE6" w:rsidRPr="00821395" w:rsidRDefault="00266CE6" w:rsidP="00266CE6">
            <w:pPr>
              <w:jc w:val="center"/>
              <w:rPr>
                <w:rFonts w:ascii="Times New Roman" w:hAnsi="Times New Roman" w:cs="Times New Roman"/>
                <w:bCs/>
                <w:sz w:val="26"/>
                <w:szCs w:val="26"/>
              </w:rPr>
            </w:pPr>
            <w:r w:rsidRPr="00821395">
              <w:rPr>
                <w:rFonts w:ascii="Times New Roman" w:hAnsi="Times New Roman" w:cs="Times New Roman"/>
                <w:bCs/>
                <w:sz w:val="26"/>
                <w:szCs w:val="26"/>
              </w:rPr>
              <w:t>108,5</w:t>
            </w:r>
          </w:p>
        </w:tc>
      </w:tr>
      <w:tr w:rsidR="00266CE6" w:rsidRPr="00821395" w:rsidTr="00266CE6">
        <w:trPr>
          <w:trHeight w:val="324"/>
        </w:trPr>
        <w:tc>
          <w:tcPr>
            <w:tcW w:w="3250" w:type="dxa"/>
            <w:shd w:val="clear" w:color="auto" w:fill="auto"/>
            <w:vAlign w:val="center"/>
            <w:hideMark/>
          </w:tcPr>
          <w:p w:rsidR="00266CE6" w:rsidRPr="00821395" w:rsidRDefault="00266CE6" w:rsidP="00266CE6">
            <w:pPr>
              <w:rPr>
                <w:rFonts w:ascii="Times New Roman" w:hAnsi="Times New Roman" w:cs="Times New Roman"/>
                <w:bCs/>
                <w:sz w:val="26"/>
                <w:szCs w:val="26"/>
              </w:rPr>
            </w:pPr>
            <w:r w:rsidRPr="00821395">
              <w:rPr>
                <w:rFonts w:ascii="Times New Roman" w:hAnsi="Times New Roman" w:cs="Times New Roman"/>
                <w:bCs/>
                <w:sz w:val="26"/>
                <w:szCs w:val="26"/>
              </w:rPr>
              <w:t xml:space="preserve">ИТОГО: </w:t>
            </w:r>
          </w:p>
        </w:tc>
        <w:tc>
          <w:tcPr>
            <w:tcW w:w="1234" w:type="dxa"/>
            <w:shd w:val="clear" w:color="auto" w:fill="auto"/>
            <w:vAlign w:val="center"/>
            <w:hideMark/>
          </w:tcPr>
          <w:p w:rsidR="00266CE6" w:rsidRPr="00821395" w:rsidRDefault="00266CE6" w:rsidP="00266CE6">
            <w:pPr>
              <w:jc w:val="center"/>
              <w:rPr>
                <w:rFonts w:ascii="Times New Roman" w:hAnsi="Times New Roman" w:cs="Times New Roman"/>
                <w:bCs/>
                <w:sz w:val="26"/>
                <w:szCs w:val="26"/>
              </w:rPr>
            </w:pPr>
            <w:r w:rsidRPr="00821395">
              <w:rPr>
                <w:rFonts w:ascii="Times New Roman" w:hAnsi="Times New Roman" w:cs="Times New Roman"/>
                <w:bCs/>
                <w:sz w:val="26"/>
                <w:szCs w:val="26"/>
              </w:rPr>
              <w:t>26548,9</w:t>
            </w:r>
          </w:p>
        </w:tc>
        <w:tc>
          <w:tcPr>
            <w:tcW w:w="996" w:type="dxa"/>
            <w:shd w:val="clear" w:color="auto" w:fill="auto"/>
            <w:vAlign w:val="center"/>
            <w:hideMark/>
          </w:tcPr>
          <w:p w:rsidR="00266CE6" w:rsidRPr="00821395" w:rsidRDefault="00266CE6" w:rsidP="00266CE6">
            <w:pPr>
              <w:jc w:val="center"/>
              <w:rPr>
                <w:rFonts w:ascii="Times New Roman" w:hAnsi="Times New Roman" w:cs="Times New Roman"/>
                <w:bCs/>
                <w:sz w:val="26"/>
                <w:szCs w:val="26"/>
              </w:rPr>
            </w:pPr>
            <w:r w:rsidRPr="00821395">
              <w:rPr>
                <w:rFonts w:ascii="Times New Roman" w:hAnsi="Times New Roman" w:cs="Times New Roman"/>
                <w:bCs/>
                <w:sz w:val="26"/>
                <w:szCs w:val="26"/>
              </w:rPr>
              <w:t>25615,1</w:t>
            </w:r>
          </w:p>
        </w:tc>
        <w:tc>
          <w:tcPr>
            <w:tcW w:w="1062" w:type="dxa"/>
            <w:shd w:val="clear" w:color="auto" w:fill="auto"/>
            <w:vAlign w:val="center"/>
            <w:hideMark/>
          </w:tcPr>
          <w:p w:rsidR="00266CE6" w:rsidRPr="00821395" w:rsidRDefault="00266CE6" w:rsidP="00266CE6">
            <w:pPr>
              <w:jc w:val="center"/>
              <w:rPr>
                <w:rFonts w:ascii="Times New Roman" w:hAnsi="Times New Roman" w:cs="Times New Roman"/>
                <w:bCs/>
                <w:sz w:val="26"/>
                <w:szCs w:val="26"/>
              </w:rPr>
            </w:pPr>
            <w:r w:rsidRPr="00821395">
              <w:rPr>
                <w:rFonts w:ascii="Times New Roman" w:hAnsi="Times New Roman" w:cs="Times New Roman"/>
                <w:bCs/>
                <w:sz w:val="26"/>
                <w:szCs w:val="26"/>
              </w:rPr>
              <w:t>24448,5</w:t>
            </w:r>
          </w:p>
        </w:tc>
        <w:tc>
          <w:tcPr>
            <w:tcW w:w="1461" w:type="dxa"/>
            <w:shd w:val="clear" w:color="auto" w:fill="auto"/>
            <w:vAlign w:val="center"/>
            <w:hideMark/>
          </w:tcPr>
          <w:p w:rsidR="00266CE6" w:rsidRPr="00821395" w:rsidRDefault="00266CE6" w:rsidP="00266CE6">
            <w:pPr>
              <w:jc w:val="center"/>
              <w:rPr>
                <w:rFonts w:ascii="Times New Roman" w:hAnsi="Times New Roman" w:cs="Times New Roman"/>
                <w:bCs/>
                <w:sz w:val="26"/>
                <w:szCs w:val="26"/>
              </w:rPr>
            </w:pPr>
            <w:r w:rsidRPr="00821395">
              <w:rPr>
                <w:rFonts w:ascii="Times New Roman" w:hAnsi="Times New Roman" w:cs="Times New Roman"/>
                <w:bCs/>
                <w:sz w:val="26"/>
                <w:szCs w:val="26"/>
              </w:rPr>
              <w:t>96,5</w:t>
            </w:r>
          </w:p>
        </w:tc>
        <w:tc>
          <w:tcPr>
            <w:tcW w:w="1631" w:type="dxa"/>
            <w:shd w:val="clear" w:color="auto" w:fill="auto"/>
            <w:vAlign w:val="center"/>
            <w:hideMark/>
          </w:tcPr>
          <w:p w:rsidR="00266CE6" w:rsidRPr="00821395" w:rsidRDefault="00266CE6" w:rsidP="00266CE6">
            <w:pPr>
              <w:jc w:val="center"/>
              <w:rPr>
                <w:rFonts w:ascii="Times New Roman" w:hAnsi="Times New Roman" w:cs="Times New Roman"/>
                <w:bCs/>
                <w:sz w:val="26"/>
                <w:szCs w:val="26"/>
              </w:rPr>
            </w:pPr>
            <w:r w:rsidRPr="00821395">
              <w:rPr>
                <w:rFonts w:ascii="Times New Roman" w:hAnsi="Times New Roman" w:cs="Times New Roman"/>
                <w:bCs/>
                <w:sz w:val="26"/>
                <w:szCs w:val="26"/>
              </w:rPr>
              <w:t>104,8</w:t>
            </w:r>
          </w:p>
        </w:tc>
      </w:tr>
    </w:tbl>
    <w:p w:rsidR="00E719F9" w:rsidRDefault="005415D1" w:rsidP="00952A56">
      <w:pPr>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ab/>
      </w:r>
    </w:p>
    <w:p w:rsidR="00821395" w:rsidRPr="00821395" w:rsidRDefault="00821395" w:rsidP="00821395">
      <w:pPr>
        <w:jc w:val="center"/>
        <w:rPr>
          <w:rFonts w:ascii="Times New Roman" w:hAnsi="Times New Roman" w:cs="Times New Roman"/>
          <w:bCs/>
          <w:i/>
          <w:sz w:val="28"/>
          <w:szCs w:val="28"/>
        </w:rPr>
      </w:pPr>
      <w:r w:rsidRPr="00821395">
        <w:rPr>
          <w:rFonts w:ascii="Times New Roman" w:hAnsi="Times New Roman" w:cs="Times New Roman"/>
          <w:bCs/>
          <w:i/>
          <w:sz w:val="28"/>
          <w:szCs w:val="28"/>
        </w:rPr>
        <w:t>Обрабатывающие производства</w:t>
      </w:r>
    </w:p>
    <w:p w:rsidR="00821395" w:rsidRPr="00821395" w:rsidRDefault="00821395" w:rsidP="00821395">
      <w:pPr>
        <w:jc w:val="center"/>
        <w:rPr>
          <w:rFonts w:ascii="Times New Roman" w:eastAsia="Calibri" w:hAnsi="Times New Roman" w:cs="Times New Roman"/>
          <w:bCs/>
          <w:sz w:val="28"/>
          <w:szCs w:val="28"/>
        </w:rPr>
      </w:pPr>
    </w:p>
    <w:p w:rsidR="00821395" w:rsidRPr="00821395" w:rsidRDefault="00821395" w:rsidP="00821395">
      <w:pPr>
        <w:ind w:firstLine="708"/>
        <w:jc w:val="both"/>
        <w:rPr>
          <w:rFonts w:ascii="Times New Roman" w:eastAsia="Calibri" w:hAnsi="Times New Roman" w:cs="Times New Roman"/>
          <w:sz w:val="28"/>
          <w:szCs w:val="28"/>
        </w:rPr>
      </w:pPr>
      <w:r w:rsidRPr="00821395">
        <w:rPr>
          <w:rFonts w:ascii="Times New Roman" w:eastAsia="Calibri" w:hAnsi="Times New Roman" w:cs="Times New Roman"/>
          <w:sz w:val="28"/>
          <w:szCs w:val="28"/>
        </w:rPr>
        <w:t xml:space="preserve">По разделу С «Обрабатывающие производства» объем отгруженных товаров, работ и услуг (по крупным и средним предприятиям) за 2023 год (в действующих ценах) составил 22 661,8 млн рублей, что на 4,1 % больше, чем за 2022 год. Прогноз выполнен на 95,2 %. </w:t>
      </w:r>
    </w:p>
    <w:p w:rsidR="00821395" w:rsidRPr="00821395" w:rsidRDefault="00821395" w:rsidP="00821395">
      <w:pPr>
        <w:ind w:firstLine="708"/>
        <w:jc w:val="both"/>
        <w:rPr>
          <w:rFonts w:ascii="Times New Roman" w:eastAsia="Calibri" w:hAnsi="Times New Roman" w:cs="Times New Roman"/>
          <w:sz w:val="28"/>
          <w:szCs w:val="28"/>
        </w:rPr>
      </w:pPr>
      <w:r w:rsidRPr="00821395">
        <w:rPr>
          <w:rFonts w:ascii="Times New Roman" w:eastAsia="Calibri" w:hAnsi="Times New Roman" w:cs="Times New Roman"/>
          <w:sz w:val="28"/>
          <w:szCs w:val="28"/>
        </w:rPr>
        <w:t>Среди подразделов обрабатывающих производств наибольший удельный вес занимает подраздел «Производство пищевых продуктов, производство напитков»</w:t>
      </w:r>
      <w:r w:rsidRPr="00821395">
        <w:rPr>
          <w:rFonts w:ascii="Times New Roman" w:eastAsia="Calibri" w:hAnsi="Times New Roman" w:cs="Times New Roman"/>
          <w:i/>
          <w:sz w:val="28"/>
          <w:szCs w:val="28"/>
        </w:rPr>
        <w:t xml:space="preserve"> </w:t>
      </w:r>
      <w:r w:rsidRPr="00821395">
        <w:rPr>
          <w:rFonts w:ascii="Times New Roman" w:eastAsia="Calibri" w:hAnsi="Times New Roman" w:cs="Times New Roman"/>
          <w:sz w:val="28"/>
          <w:szCs w:val="28"/>
        </w:rPr>
        <w:t>в общем объеме отгруженной продукции занимает второе место, на его долю приходится 50,1 %. В 2023 году объем отгруженной продукции предприятий данной отрасли (в действующих ценах) составил 11 362,3 млн рублей, что на 122,7 % по отношению к прошлому году.  Прогнозный показатель выполнен на 121,0 %.</w:t>
      </w:r>
    </w:p>
    <w:p w:rsidR="00821395" w:rsidRPr="00821395" w:rsidRDefault="00821395" w:rsidP="00821395">
      <w:pPr>
        <w:ind w:firstLine="708"/>
        <w:jc w:val="both"/>
        <w:rPr>
          <w:rFonts w:ascii="Times New Roman" w:eastAsia="Calibri" w:hAnsi="Times New Roman" w:cs="Times New Roman"/>
          <w:sz w:val="28"/>
          <w:szCs w:val="28"/>
        </w:rPr>
      </w:pPr>
      <w:r w:rsidRPr="00821395">
        <w:rPr>
          <w:rFonts w:ascii="Times New Roman" w:eastAsia="Calibri" w:hAnsi="Times New Roman" w:cs="Times New Roman"/>
          <w:sz w:val="28"/>
          <w:szCs w:val="28"/>
        </w:rPr>
        <w:t>В данной отрасли ситуация складывается неоднозначно: имеются предприятия, которые наращивают объемы производства и предприятия, в которых наблюдается снижение объемов произведенной и отгруженной продукции, как в натуральном, так и в денежном выражении.</w:t>
      </w:r>
    </w:p>
    <w:p w:rsidR="00821395" w:rsidRPr="00821395" w:rsidRDefault="00821395" w:rsidP="00821395">
      <w:pPr>
        <w:ind w:firstLine="708"/>
        <w:jc w:val="both"/>
        <w:rPr>
          <w:rFonts w:ascii="Times New Roman" w:eastAsia="Calibri" w:hAnsi="Times New Roman" w:cs="Times New Roman"/>
          <w:sz w:val="28"/>
          <w:szCs w:val="28"/>
        </w:rPr>
      </w:pPr>
      <w:r w:rsidRPr="00821395">
        <w:rPr>
          <w:rFonts w:ascii="Times New Roman" w:eastAsia="Calibri" w:hAnsi="Times New Roman" w:cs="Times New Roman"/>
          <w:sz w:val="28"/>
          <w:szCs w:val="28"/>
        </w:rPr>
        <w:t>Предприятия, которые продолжают наращивать объемы производимой продукции в натуральном и стоимостном выражении:</w:t>
      </w:r>
    </w:p>
    <w:p w:rsidR="00821395" w:rsidRPr="00821395" w:rsidRDefault="00821395" w:rsidP="00821395">
      <w:pPr>
        <w:ind w:firstLine="708"/>
        <w:jc w:val="both"/>
        <w:rPr>
          <w:rFonts w:ascii="Times New Roman" w:eastAsia="Calibri" w:hAnsi="Times New Roman" w:cs="Times New Roman"/>
          <w:sz w:val="28"/>
          <w:szCs w:val="28"/>
        </w:rPr>
      </w:pPr>
      <w:r w:rsidRPr="00821395">
        <w:rPr>
          <w:rFonts w:ascii="Times New Roman" w:eastAsia="Calibri" w:hAnsi="Times New Roman" w:cs="Times New Roman"/>
          <w:sz w:val="28"/>
          <w:szCs w:val="28"/>
        </w:rPr>
        <w:t>- ЗАО «</w:t>
      </w:r>
      <w:proofErr w:type="spellStart"/>
      <w:r w:rsidRPr="00821395">
        <w:rPr>
          <w:rFonts w:ascii="Times New Roman" w:eastAsia="Calibri" w:hAnsi="Times New Roman" w:cs="Times New Roman"/>
          <w:sz w:val="28"/>
          <w:szCs w:val="28"/>
        </w:rPr>
        <w:t>Молкомбинат</w:t>
      </w:r>
      <w:proofErr w:type="spellEnd"/>
      <w:r w:rsidRPr="00821395">
        <w:rPr>
          <w:rFonts w:ascii="Times New Roman" w:eastAsia="Calibri" w:hAnsi="Times New Roman" w:cs="Times New Roman"/>
          <w:sz w:val="28"/>
          <w:szCs w:val="28"/>
        </w:rPr>
        <w:t xml:space="preserve"> «Адыгейский» - объем отгруженной продукции на предприятии по итогам 2023 года, в стоимостном выражении (в действующих ценах), увеличился на 2,0 % (прогнозный показатель выполнен на 93,4 %); по производству продукции в натуральном выражении к уровню 2022 года наблюдается: снижение объемов производимой продукции по производству сыворотки на 10 %, производства цельномолочной продукции на 1,3 %; </w:t>
      </w:r>
    </w:p>
    <w:p w:rsidR="00821395" w:rsidRPr="00821395" w:rsidRDefault="00821395" w:rsidP="00821395">
      <w:pPr>
        <w:ind w:firstLine="708"/>
        <w:jc w:val="both"/>
        <w:rPr>
          <w:rFonts w:ascii="Times New Roman" w:eastAsia="Calibri" w:hAnsi="Times New Roman" w:cs="Times New Roman"/>
          <w:sz w:val="28"/>
          <w:szCs w:val="28"/>
        </w:rPr>
      </w:pPr>
      <w:r w:rsidRPr="00821395">
        <w:rPr>
          <w:rFonts w:ascii="Times New Roman" w:eastAsia="Calibri" w:hAnsi="Times New Roman" w:cs="Times New Roman"/>
          <w:sz w:val="28"/>
          <w:szCs w:val="28"/>
        </w:rPr>
        <w:t>- на предприятии ООО фирма «Комплекс-Агро» объем отгруженной продукции увеличился на 26,1 % (в натуральном выражении производство консервов плодоовощных увеличилось на 34 950 туб</w:t>
      </w:r>
      <w:proofErr w:type="gramStart"/>
      <w:r w:rsidRPr="00821395">
        <w:rPr>
          <w:rFonts w:ascii="Times New Roman" w:eastAsia="Calibri" w:hAnsi="Times New Roman" w:cs="Times New Roman"/>
          <w:sz w:val="28"/>
          <w:szCs w:val="28"/>
        </w:rPr>
        <w:t>. или</w:t>
      </w:r>
      <w:proofErr w:type="gramEnd"/>
      <w:r w:rsidRPr="00821395">
        <w:rPr>
          <w:rFonts w:ascii="Times New Roman" w:eastAsia="Calibri" w:hAnsi="Times New Roman" w:cs="Times New Roman"/>
          <w:sz w:val="28"/>
          <w:szCs w:val="28"/>
        </w:rPr>
        <w:t xml:space="preserve"> на 57,9 %). Прогнозный показатель выполнен на 132,3 %;</w:t>
      </w:r>
    </w:p>
    <w:p w:rsidR="00821395" w:rsidRPr="00821395" w:rsidRDefault="00821395" w:rsidP="00821395">
      <w:pPr>
        <w:ind w:firstLine="708"/>
        <w:jc w:val="both"/>
        <w:rPr>
          <w:rFonts w:ascii="Times New Roman" w:eastAsia="Calibri" w:hAnsi="Times New Roman" w:cs="Times New Roman"/>
          <w:sz w:val="28"/>
          <w:szCs w:val="28"/>
        </w:rPr>
      </w:pPr>
      <w:r w:rsidRPr="00821395">
        <w:rPr>
          <w:rFonts w:ascii="Times New Roman" w:eastAsia="Calibri" w:hAnsi="Times New Roman" w:cs="Times New Roman"/>
          <w:sz w:val="28"/>
          <w:szCs w:val="28"/>
        </w:rPr>
        <w:lastRenderedPageBreak/>
        <w:t>- на предприятии МПП «</w:t>
      </w:r>
      <w:proofErr w:type="spellStart"/>
      <w:r w:rsidRPr="00821395">
        <w:rPr>
          <w:rFonts w:ascii="Times New Roman" w:eastAsia="Calibri" w:hAnsi="Times New Roman" w:cs="Times New Roman"/>
          <w:sz w:val="28"/>
          <w:szCs w:val="28"/>
        </w:rPr>
        <w:t>Киево-Жураки</w:t>
      </w:r>
      <w:proofErr w:type="spellEnd"/>
      <w:r w:rsidRPr="00821395">
        <w:rPr>
          <w:rFonts w:ascii="Times New Roman" w:eastAsia="Calibri" w:hAnsi="Times New Roman" w:cs="Times New Roman"/>
          <w:sz w:val="28"/>
          <w:szCs w:val="28"/>
        </w:rPr>
        <w:t xml:space="preserve">» объем отгруженной продукции увеличился на 20,6 % (в натуральном выражении производство мяса и субпродуктов увеличилось на 2 184 тонны или на 12,02 %). Прогнозный показатель выполнен на 101,0 %. </w:t>
      </w:r>
    </w:p>
    <w:p w:rsidR="00821395" w:rsidRPr="00821395" w:rsidRDefault="00821395" w:rsidP="00821395">
      <w:pPr>
        <w:ind w:firstLine="708"/>
        <w:jc w:val="both"/>
        <w:rPr>
          <w:rFonts w:ascii="Times New Roman" w:eastAsia="Calibri" w:hAnsi="Times New Roman" w:cs="Times New Roman"/>
          <w:sz w:val="28"/>
          <w:szCs w:val="28"/>
        </w:rPr>
      </w:pPr>
      <w:r w:rsidRPr="00821395">
        <w:rPr>
          <w:rFonts w:ascii="Times New Roman" w:eastAsia="Calibri" w:hAnsi="Times New Roman" w:cs="Times New Roman"/>
          <w:sz w:val="28"/>
          <w:szCs w:val="28"/>
        </w:rPr>
        <w:t xml:space="preserve">- на предприятии ООО «Питейный дом» объем отгруженной продукции увеличился на 34,5 % (в натуральном выражении производство водки увеличилось на 366,02 тыс. дал или на 13,4 %). Прогнозный показатель выполнен на 140,8 %; </w:t>
      </w:r>
    </w:p>
    <w:p w:rsidR="00821395" w:rsidRPr="00821395" w:rsidRDefault="00821395" w:rsidP="00821395">
      <w:pPr>
        <w:ind w:firstLine="708"/>
        <w:jc w:val="both"/>
        <w:rPr>
          <w:rFonts w:ascii="Times New Roman" w:eastAsia="Calibri" w:hAnsi="Times New Roman" w:cs="Times New Roman"/>
          <w:sz w:val="28"/>
          <w:szCs w:val="28"/>
        </w:rPr>
      </w:pPr>
      <w:r w:rsidRPr="00821395">
        <w:rPr>
          <w:rFonts w:ascii="Times New Roman" w:eastAsia="Calibri" w:hAnsi="Times New Roman" w:cs="Times New Roman"/>
          <w:sz w:val="28"/>
          <w:szCs w:val="28"/>
        </w:rPr>
        <w:t>- на предприятии ООО «МПК» Пивоваренный завод Майкопский также наблюдается тенденция увеличения объемов отгруженной продукции в стоимостном выражении. По итогам отчетного года объем отгруженной продукции на данном предприятии составил 1 121,8 млн рублей, по отношению к 2022 году – 137,0 %. В натуральном выражении увеличилось производство: пива на 28,07 %, воды питьевой на 28,7 %, но снизилось производство безалкогольных напитков и кваса на 5,2 %. Прогнозный показатель выполнен на 168,8 %.</w:t>
      </w:r>
    </w:p>
    <w:p w:rsidR="00821395" w:rsidRPr="00821395" w:rsidRDefault="00821395" w:rsidP="00821395">
      <w:pPr>
        <w:ind w:firstLine="708"/>
        <w:jc w:val="both"/>
        <w:rPr>
          <w:rFonts w:ascii="Times New Roman" w:eastAsia="Calibri" w:hAnsi="Times New Roman" w:cs="Times New Roman"/>
          <w:sz w:val="28"/>
          <w:szCs w:val="28"/>
        </w:rPr>
      </w:pPr>
      <w:r w:rsidRPr="00821395">
        <w:rPr>
          <w:rFonts w:ascii="Times New Roman" w:eastAsia="Calibri" w:hAnsi="Times New Roman" w:cs="Times New Roman"/>
          <w:sz w:val="28"/>
          <w:szCs w:val="28"/>
        </w:rPr>
        <w:t>На предприятии ООО ТД «Виктория» в отчетном 2023 году наблюдается тенденция снижения объемов производства продукции. Объем отгруженной продукции в 2023 году составил 230,9 млн рублей или 61,3 % по отношению к 2022 году.  В натуральном выражении производство виноматериала столового снизилось на 70,07 % или на 1 814,89 тыс. дал, производство вина увеличилось на 125 тыс. дал или на 8,5 % к уровню 2022 года. Прогнозный показатель выполнен на 89,2 %.</w:t>
      </w:r>
    </w:p>
    <w:p w:rsidR="00821395" w:rsidRPr="00821395" w:rsidRDefault="00821395" w:rsidP="00821395">
      <w:pPr>
        <w:ind w:firstLine="708"/>
        <w:jc w:val="both"/>
        <w:rPr>
          <w:rFonts w:ascii="Times New Roman" w:eastAsia="Calibri" w:hAnsi="Times New Roman" w:cs="Times New Roman"/>
          <w:sz w:val="28"/>
          <w:szCs w:val="28"/>
        </w:rPr>
      </w:pPr>
      <w:r w:rsidRPr="00821395">
        <w:rPr>
          <w:rFonts w:ascii="Times New Roman" w:eastAsia="Calibri" w:hAnsi="Times New Roman" w:cs="Times New Roman"/>
          <w:sz w:val="28"/>
          <w:szCs w:val="28"/>
        </w:rPr>
        <w:t>«Производство бумаги и бумажных изделий; деятельность полиграфическая и копирование носителей информации»</w:t>
      </w:r>
      <w:r w:rsidRPr="00821395">
        <w:rPr>
          <w:rFonts w:ascii="Times New Roman" w:eastAsia="Calibri" w:hAnsi="Times New Roman" w:cs="Times New Roman"/>
          <w:i/>
          <w:sz w:val="28"/>
          <w:szCs w:val="28"/>
        </w:rPr>
        <w:t xml:space="preserve"> </w:t>
      </w:r>
      <w:r w:rsidRPr="00821395">
        <w:rPr>
          <w:rFonts w:ascii="Times New Roman" w:eastAsia="Calibri" w:hAnsi="Times New Roman" w:cs="Times New Roman"/>
          <w:sz w:val="28"/>
          <w:szCs w:val="28"/>
        </w:rPr>
        <w:t>в общем объеме отгруженной продукции занимает второе место, на его долю приходится 36,0 %. В 2023 году объем отгруженной продукции предприятий данной отрасли (в действующих ценах) составил 8 166,6 млн рублей, что на 13,8 % меньше в сравнении с прошлым годом.  Прогнозный показатель выполнен на 76,6 %.</w:t>
      </w:r>
    </w:p>
    <w:p w:rsidR="00821395" w:rsidRPr="00821395" w:rsidRDefault="00821395" w:rsidP="00821395">
      <w:pPr>
        <w:ind w:firstLine="708"/>
        <w:jc w:val="both"/>
        <w:rPr>
          <w:rFonts w:ascii="Times New Roman" w:eastAsia="Calibri" w:hAnsi="Times New Roman" w:cs="Times New Roman"/>
          <w:sz w:val="28"/>
          <w:szCs w:val="28"/>
        </w:rPr>
      </w:pPr>
      <w:r w:rsidRPr="00821395">
        <w:rPr>
          <w:rFonts w:ascii="Times New Roman" w:eastAsia="Calibri" w:hAnsi="Times New Roman" w:cs="Times New Roman"/>
          <w:sz w:val="28"/>
          <w:szCs w:val="28"/>
        </w:rPr>
        <w:t xml:space="preserve">В состав данного подраздела входит три предприятия: ООО «Картон-тара», ООО «СФТ </w:t>
      </w:r>
      <w:proofErr w:type="spellStart"/>
      <w:r w:rsidRPr="00821395">
        <w:rPr>
          <w:rFonts w:ascii="Times New Roman" w:eastAsia="Calibri" w:hAnsi="Times New Roman" w:cs="Times New Roman"/>
          <w:sz w:val="28"/>
          <w:szCs w:val="28"/>
        </w:rPr>
        <w:t>Пакеджинг</w:t>
      </w:r>
      <w:proofErr w:type="spellEnd"/>
      <w:r w:rsidRPr="00821395">
        <w:rPr>
          <w:rFonts w:ascii="Times New Roman" w:eastAsia="Calibri" w:hAnsi="Times New Roman" w:cs="Times New Roman"/>
          <w:sz w:val="28"/>
          <w:szCs w:val="28"/>
        </w:rPr>
        <w:t>», ООО «Полиграф – ЮГ».</w:t>
      </w:r>
    </w:p>
    <w:p w:rsidR="00821395" w:rsidRPr="00821395" w:rsidRDefault="00821395" w:rsidP="00821395">
      <w:pPr>
        <w:ind w:firstLine="708"/>
        <w:jc w:val="both"/>
        <w:rPr>
          <w:rFonts w:ascii="Times New Roman" w:eastAsia="Calibri" w:hAnsi="Times New Roman" w:cs="Times New Roman"/>
          <w:sz w:val="28"/>
          <w:szCs w:val="28"/>
        </w:rPr>
      </w:pPr>
      <w:r w:rsidRPr="00821395">
        <w:rPr>
          <w:rFonts w:ascii="Times New Roman" w:eastAsia="Calibri" w:hAnsi="Times New Roman" w:cs="Times New Roman"/>
          <w:sz w:val="28"/>
          <w:szCs w:val="28"/>
        </w:rPr>
        <w:t>С 2015 года на ООО «</w:t>
      </w:r>
      <w:proofErr w:type="spellStart"/>
      <w:r w:rsidRPr="00821395">
        <w:rPr>
          <w:rFonts w:ascii="Times New Roman" w:eastAsia="Calibri" w:hAnsi="Times New Roman" w:cs="Times New Roman"/>
          <w:sz w:val="28"/>
          <w:szCs w:val="28"/>
        </w:rPr>
        <w:t>Картонтара</w:t>
      </w:r>
      <w:proofErr w:type="spellEnd"/>
      <w:r w:rsidRPr="00821395">
        <w:rPr>
          <w:rFonts w:ascii="Times New Roman" w:eastAsia="Calibri" w:hAnsi="Times New Roman" w:cs="Times New Roman"/>
          <w:sz w:val="28"/>
          <w:szCs w:val="28"/>
        </w:rPr>
        <w:t xml:space="preserve">» проводилась модернизация производства. В конце 2021 года на предприятии проведена реорганизация, произошло разделение предприятия по видам деятельности, был создан филиал ООО «СФТ </w:t>
      </w:r>
      <w:proofErr w:type="spellStart"/>
      <w:r w:rsidRPr="00821395">
        <w:rPr>
          <w:rFonts w:ascii="Times New Roman" w:eastAsia="Calibri" w:hAnsi="Times New Roman" w:cs="Times New Roman"/>
          <w:sz w:val="28"/>
          <w:szCs w:val="28"/>
        </w:rPr>
        <w:t>Пакеджинг</w:t>
      </w:r>
      <w:proofErr w:type="spellEnd"/>
      <w:r w:rsidRPr="00821395">
        <w:rPr>
          <w:rFonts w:ascii="Times New Roman" w:eastAsia="Calibri" w:hAnsi="Times New Roman" w:cs="Times New Roman"/>
          <w:sz w:val="28"/>
          <w:szCs w:val="28"/>
        </w:rPr>
        <w:t xml:space="preserve">», которому передано производство </w:t>
      </w:r>
      <w:proofErr w:type="spellStart"/>
      <w:r w:rsidRPr="00821395">
        <w:rPr>
          <w:rFonts w:ascii="Times New Roman" w:eastAsia="Calibri" w:hAnsi="Times New Roman" w:cs="Times New Roman"/>
          <w:sz w:val="28"/>
          <w:szCs w:val="28"/>
        </w:rPr>
        <w:t>гофрокартона</w:t>
      </w:r>
      <w:proofErr w:type="spellEnd"/>
      <w:r w:rsidRPr="00821395">
        <w:rPr>
          <w:rFonts w:ascii="Times New Roman" w:eastAsia="Calibri" w:hAnsi="Times New Roman" w:cs="Times New Roman"/>
          <w:sz w:val="28"/>
          <w:szCs w:val="28"/>
        </w:rPr>
        <w:t xml:space="preserve"> и ящиков из </w:t>
      </w:r>
      <w:proofErr w:type="spellStart"/>
      <w:r w:rsidRPr="00821395">
        <w:rPr>
          <w:rFonts w:ascii="Times New Roman" w:eastAsia="Calibri" w:hAnsi="Times New Roman" w:cs="Times New Roman"/>
          <w:sz w:val="28"/>
          <w:szCs w:val="28"/>
        </w:rPr>
        <w:t>гофрокартона</w:t>
      </w:r>
      <w:proofErr w:type="spellEnd"/>
      <w:r w:rsidRPr="00821395">
        <w:rPr>
          <w:rFonts w:ascii="Times New Roman" w:eastAsia="Calibri" w:hAnsi="Times New Roman" w:cs="Times New Roman"/>
          <w:sz w:val="28"/>
          <w:szCs w:val="28"/>
        </w:rPr>
        <w:t>. На ООО «</w:t>
      </w:r>
      <w:proofErr w:type="spellStart"/>
      <w:r w:rsidRPr="00821395">
        <w:rPr>
          <w:rFonts w:ascii="Times New Roman" w:eastAsia="Calibri" w:hAnsi="Times New Roman" w:cs="Times New Roman"/>
          <w:sz w:val="28"/>
          <w:szCs w:val="28"/>
        </w:rPr>
        <w:t>Картонтара</w:t>
      </w:r>
      <w:proofErr w:type="spellEnd"/>
      <w:r w:rsidRPr="00821395">
        <w:rPr>
          <w:rFonts w:ascii="Times New Roman" w:eastAsia="Calibri" w:hAnsi="Times New Roman" w:cs="Times New Roman"/>
          <w:sz w:val="28"/>
          <w:szCs w:val="28"/>
        </w:rPr>
        <w:t xml:space="preserve">» производится сырьё для дальнейшего производства готовой продукции ООО «СФТ </w:t>
      </w:r>
      <w:proofErr w:type="spellStart"/>
      <w:r w:rsidRPr="00821395">
        <w:rPr>
          <w:rFonts w:ascii="Times New Roman" w:eastAsia="Calibri" w:hAnsi="Times New Roman" w:cs="Times New Roman"/>
          <w:sz w:val="28"/>
          <w:szCs w:val="28"/>
        </w:rPr>
        <w:t>Пакеджинг</w:t>
      </w:r>
      <w:proofErr w:type="spellEnd"/>
      <w:r w:rsidRPr="00821395">
        <w:rPr>
          <w:rFonts w:ascii="Times New Roman" w:eastAsia="Calibri" w:hAnsi="Times New Roman" w:cs="Times New Roman"/>
          <w:sz w:val="28"/>
          <w:szCs w:val="28"/>
        </w:rPr>
        <w:t xml:space="preserve">». </w:t>
      </w:r>
    </w:p>
    <w:p w:rsidR="00821395" w:rsidRPr="00821395" w:rsidRDefault="00821395" w:rsidP="00821395">
      <w:pPr>
        <w:ind w:firstLine="708"/>
        <w:jc w:val="both"/>
        <w:rPr>
          <w:rFonts w:ascii="Times New Roman" w:eastAsia="Calibri" w:hAnsi="Times New Roman" w:cs="Times New Roman"/>
          <w:sz w:val="28"/>
          <w:szCs w:val="28"/>
        </w:rPr>
      </w:pPr>
      <w:r w:rsidRPr="00821395">
        <w:rPr>
          <w:rFonts w:ascii="Times New Roman" w:eastAsia="Calibri" w:hAnsi="Times New Roman" w:cs="Times New Roman"/>
          <w:sz w:val="28"/>
          <w:szCs w:val="28"/>
        </w:rPr>
        <w:t xml:space="preserve">По объему отгруженной продукции на долю ООО «СФТ </w:t>
      </w:r>
      <w:proofErr w:type="spellStart"/>
      <w:r w:rsidRPr="00821395">
        <w:rPr>
          <w:rFonts w:ascii="Times New Roman" w:eastAsia="Calibri" w:hAnsi="Times New Roman" w:cs="Times New Roman"/>
          <w:sz w:val="28"/>
          <w:szCs w:val="28"/>
        </w:rPr>
        <w:t>Пакеджинг</w:t>
      </w:r>
      <w:proofErr w:type="spellEnd"/>
      <w:r w:rsidRPr="00821395">
        <w:rPr>
          <w:rFonts w:ascii="Times New Roman" w:eastAsia="Calibri" w:hAnsi="Times New Roman" w:cs="Times New Roman"/>
          <w:sz w:val="28"/>
          <w:szCs w:val="28"/>
        </w:rPr>
        <w:t>» приходится 63,8 % объемов всего подраздела, ООО «</w:t>
      </w:r>
      <w:proofErr w:type="spellStart"/>
      <w:r w:rsidRPr="00821395">
        <w:rPr>
          <w:rFonts w:ascii="Times New Roman" w:eastAsia="Calibri" w:hAnsi="Times New Roman" w:cs="Times New Roman"/>
          <w:sz w:val="28"/>
          <w:szCs w:val="28"/>
        </w:rPr>
        <w:t>Картонтара</w:t>
      </w:r>
      <w:proofErr w:type="spellEnd"/>
      <w:r w:rsidRPr="00821395">
        <w:rPr>
          <w:rFonts w:ascii="Times New Roman" w:eastAsia="Calibri" w:hAnsi="Times New Roman" w:cs="Times New Roman"/>
          <w:sz w:val="28"/>
          <w:szCs w:val="28"/>
        </w:rPr>
        <w:t xml:space="preserve">» – 35,7 %.  </w:t>
      </w:r>
    </w:p>
    <w:p w:rsidR="00821395" w:rsidRPr="00821395" w:rsidRDefault="00821395" w:rsidP="00821395">
      <w:pPr>
        <w:ind w:firstLine="708"/>
        <w:jc w:val="both"/>
        <w:rPr>
          <w:rFonts w:ascii="Times New Roman" w:eastAsia="Calibri" w:hAnsi="Times New Roman" w:cs="Times New Roman"/>
          <w:sz w:val="28"/>
          <w:szCs w:val="28"/>
        </w:rPr>
      </w:pPr>
      <w:r w:rsidRPr="00821395">
        <w:rPr>
          <w:rFonts w:ascii="Times New Roman" w:eastAsia="Calibri" w:hAnsi="Times New Roman" w:cs="Times New Roman"/>
          <w:sz w:val="28"/>
          <w:szCs w:val="28"/>
        </w:rPr>
        <w:t>На ООО «</w:t>
      </w:r>
      <w:proofErr w:type="spellStart"/>
      <w:r w:rsidRPr="00821395">
        <w:rPr>
          <w:rFonts w:ascii="Times New Roman" w:eastAsia="Calibri" w:hAnsi="Times New Roman" w:cs="Times New Roman"/>
          <w:sz w:val="28"/>
          <w:szCs w:val="28"/>
        </w:rPr>
        <w:t>Картонтара</w:t>
      </w:r>
      <w:proofErr w:type="spellEnd"/>
      <w:r w:rsidRPr="00821395">
        <w:rPr>
          <w:rFonts w:ascii="Times New Roman" w:eastAsia="Calibri" w:hAnsi="Times New Roman" w:cs="Times New Roman"/>
          <w:sz w:val="28"/>
          <w:szCs w:val="28"/>
        </w:rPr>
        <w:t xml:space="preserve">» и ООО «СФТ </w:t>
      </w:r>
      <w:proofErr w:type="spellStart"/>
      <w:r w:rsidRPr="00821395">
        <w:rPr>
          <w:rFonts w:ascii="Times New Roman" w:eastAsia="Calibri" w:hAnsi="Times New Roman" w:cs="Times New Roman"/>
          <w:sz w:val="28"/>
          <w:szCs w:val="28"/>
        </w:rPr>
        <w:t>Пакеджинг</w:t>
      </w:r>
      <w:proofErr w:type="spellEnd"/>
      <w:r w:rsidRPr="00821395">
        <w:rPr>
          <w:rFonts w:ascii="Times New Roman" w:eastAsia="Calibri" w:hAnsi="Times New Roman" w:cs="Times New Roman"/>
          <w:sz w:val="28"/>
          <w:szCs w:val="28"/>
        </w:rPr>
        <w:t>» (в совокупности) темп роста произведенной продукции по итогам 2023 года, к уровню 2022 года (в стоимостном выражении), составил 86,1 %, прогнозный показатель выполнен на 75,5 %.</w:t>
      </w:r>
    </w:p>
    <w:p w:rsidR="00821395" w:rsidRPr="00821395" w:rsidRDefault="00821395" w:rsidP="00821395">
      <w:pPr>
        <w:ind w:firstLine="708"/>
        <w:jc w:val="both"/>
        <w:rPr>
          <w:rFonts w:ascii="Times New Roman" w:hAnsi="Times New Roman" w:cs="Times New Roman"/>
          <w:sz w:val="28"/>
          <w:szCs w:val="28"/>
        </w:rPr>
      </w:pPr>
      <w:r w:rsidRPr="00821395">
        <w:rPr>
          <w:rFonts w:ascii="Times New Roman" w:eastAsia="Calibri" w:hAnsi="Times New Roman" w:cs="Times New Roman"/>
          <w:sz w:val="28"/>
          <w:szCs w:val="28"/>
        </w:rPr>
        <w:t xml:space="preserve">За отчетный год производство продукции в натуральном выражении увеличилось по следующим видам продукции: ящики из </w:t>
      </w:r>
      <w:proofErr w:type="spellStart"/>
      <w:r w:rsidRPr="00821395">
        <w:rPr>
          <w:rFonts w:ascii="Times New Roman" w:eastAsia="Calibri" w:hAnsi="Times New Roman" w:cs="Times New Roman"/>
          <w:sz w:val="28"/>
          <w:szCs w:val="28"/>
        </w:rPr>
        <w:t>гофрокартона</w:t>
      </w:r>
      <w:proofErr w:type="spellEnd"/>
      <w:r w:rsidRPr="00821395">
        <w:rPr>
          <w:rFonts w:ascii="Times New Roman" w:eastAsia="Calibri" w:hAnsi="Times New Roman" w:cs="Times New Roman"/>
          <w:sz w:val="28"/>
          <w:szCs w:val="28"/>
        </w:rPr>
        <w:t xml:space="preserve"> на 5,7 %, </w:t>
      </w:r>
      <w:proofErr w:type="spellStart"/>
      <w:r w:rsidRPr="00821395">
        <w:rPr>
          <w:rFonts w:ascii="Times New Roman" w:eastAsia="Calibri" w:hAnsi="Times New Roman" w:cs="Times New Roman"/>
          <w:sz w:val="28"/>
          <w:szCs w:val="28"/>
        </w:rPr>
        <w:lastRenderedPageBreak/>
        <w:t>гофрокартон</w:t>
      </w:r>
      <w:proofErr w:type="spellEnd"/>
      <w:r w:rsidRPr="00821395">
        <w:rPr>
          <w:rFonts w:ascii="Times New Roman" w:eastAsia="Calibri" w:hAnsi="Times New Roman" w:cs="Times New Roman"/>
          <w:sz w:val="28"/>
          <w:szCs w:val="28"/>
        </w:rPr>
        <w:t xml:space="preserve"> на 3,7 %; уменьшилось по следующим видам продукции: картон и бумага на 4,6 %, производство ХТТМ (химико-термомеханическая масса) на 12,5 %. </w:t>
      </w:r>
      <w:r w:rsidRPr="00821395">
        <w:rPr>
          <w:rFonts w:ascii="Times New Roman" w:hAnsi="Times New Roman" w:cs="Times New Roman"/>
          <w:sz w:val="28"/>
          <w:szCs w:val="28"/>
        </w:rPr>
        <w:t xml:space="preserve">Снижение объёмов в действующих ценах обусловлено изменением конъюнктуры рынка, в условиях </w:t>
      </w:r>
      <w:proofErr w:type="spellStart"/>
      <w:r w:rsidRPr="00821395">
        <w:rPr>
          <w:rFonts w:ascii="Times New Roman" w:hAnsi="Times New Roman" w:cs="Times New Roman"/>
          <w:sz w:val="28"/>
          <w:szCs w:val="28"/>
        </w:rPr>
        <w:t>санкционных</w:t>
      </w:r>
      <w:proofErr w:type="spellEnd"/>
      <w:r w:rsidRPr="00821395">
        <w:rPr>
          <w:rFonts w:ascii="Times New Roman" w:hAnsi="Times New Roman" w:cs="Times New Roman"/>
          <w:sz w:val="28"/>
          <w:szCs w:val="28"/>
        </w:rPr>
        <w:t xml:space="preserve"> ограничений.</w:t>
      </w:r>
    </w:p>
    <w:p w:rsidR="00821395" w:rsidRPr="00821395" w:rsidRDefault="00821395" w:rsidP="00821395">
      <w:pPr>
        <w:ind w:firstLine="708"/>
        <w:jc w:val="both"/>
        <w:rPr>
          <w:rFonts w:ascii="Times New Roman" w:eastAsia="Calibri" w:hAnsi="Times New Roman" w:cs="Times New Roman"/>
          <w:sz w:val="28"/>
          <w:szCs w:val="28"/>
        </w:rPr>
      </w:pPr>
      <w:r w:rsidRPr="00821395">
        <w:rPr>
          <w:rFonts w:ascii="Times New Roman" w:eastAsia="Calibri" w:hAnsi="Times New Roman" w:cs="Times New Roman"/>
          <w:sz w:val="28"/>
          <w:szCs w:val="28"/>
        </w:rPr>
        <w:t xml:space="preserve">На предприятии ООО «Полиграф – ЮГ» объем отгруженной продукции увеличился на 9,2 % (в натуральном выражении производство </w:t>
      </w:r>
      <w:proofErr w:type="spellStart"/>
      <w:r w:rsidRPr="00821395">
        <w:rPr>
          <w:rFonts w:ascii="Times New Roman" w:eastAsia="Calibri" w:hAnsi="Times New Roman" w:cs="Times New Roman"/>
          <w:sz w:val="28"/>
          <w:szCs w:val="28"/>
        </w:rPr>
        <w:t>книжно</w:t>
      </w:r>
      <w:proofErr w:type="spellEnd"/>
      <w:r w:rsidRPr="00821395">
        <w:rPr>
          <w:rFonts w:ascii="Times New Roman" w:eastAsia="Calibri" w:hAnsi="Times New Roman" w:cs="Times New Roman"/>
          <w:sz w:val="28"/>
          <w:szCs w:val="28"/>
        </w:rPr>
        <w:t xml:space="preserve">-журнальной продукции увеличилось на 125,5 млн л. Оттисков или на 33,9 %). Прогнозный показатель выполнен на 74,2 %. </w:t>
      </w:r>
    </w:p>
    <w:p w:rsidR="00821395" w:rsidRPr="00821395" w:rsidRDefault="00821395" w:rsidP="00821395">
      <w:pPr>
        <w:ind w:firstLine="708"/>
        <w:jc w:val="both"/>
        <w:rPr>
          <w:rFonts w:ascii="Times New Roman" w:eastAsia="Calibri" w:hAnsi="Times New Roman" w:cs="Times New Roman"/>
          <w:sz w:val="28"/>
          <w:szCs w:val="28"/>
        </w:rPr>
      </w:pPr>
      <w:r w:rsidRPr="00821395">
        <w:rPr>
          <w:rFonts w:ascii="Times New Roman" w:eastAsia="Calibri" w:hAnsi="Times New Roman" w:cs="Times New Roman"/>
          <w:sz w:val="28"/>
          <w:szCs w:val="28"/>
        </w:rPr>
        <w:t xml:space="preserve">По подразделу </w:t>
      </w:r>
      <w:r w:rsidRPr="00821395">
        <w:rPr>
          <w:rFonts w:ascii="Times New Roman" w:eastAsia="Calibri" w:hAnsi="Times New Roman" w:cs="Times New Roman"/>
          <w:i/>
          <w:sz w:val="28"/>
          <w:szCs w:val="28"/>
        </w:rPr>
        <w:t>«</w:t>
      </w:r>
      <w:r w:rsidRPr="00821395">
        <w:rPr>
          <w:rFonts w:ascii="Times New Roman" w:eastAsia="Calibri" w:hAnsi="Times New Roman" w:cs="Times New Roman"/>
          <w:sz w:val="28"/>
          <w:szCs w:val="28"/>
        </w:rPr>
        <w:t>Производство металлургическое» объем отгруженной продукции наблюдается рост к уровню 2022 года на 29,4 %. Прогнозный показатель выполнен на 78,7 %. Данный подраздел представляет предприятие – ООО «</w:t>
      </w:r>
      <w:proofErr w:type="spellStart"/>
      <w:r w:rsidRPr="00821395">
        <w:rPr>
          <w:rFonts w:ascii="Times New Roman" w:eastAsia="Calibri" w:hAnsi="Times New Roman" w:cs="Times New Roman"/>
          <w:sz w:val="28"/>
          <w:szCs w:val="28"/>
        </w:rPr>
        <w:t>Зарем</w:t>
      </w:r>
      <w:proofErr w:type="spellEnd"/>
      <w:r w:rsidRPr="00821395">
        <w:rPr>
          <w:rFonts w:ascii="Times New Roman" w:eastAsia="Calibri" w:hAnsi="Times New Roman" w:cs="Times New Roman"/>
          <w:sz w:val="28"/>
          <w:szCs w:val="28"/>
        </w:rPr>
        <w:t xml:space="preserve"> П». В натуральном выражении производство алюминиевого профиля увеличилось на 771,5 тонны или на 30,0 %).</w:t>
      </w:r>
    </w:p>
    <w:p w:rsidR="00821395" w:rsidRPr="00821395" w:rsidRDefault="00821395" w:rsidP="00821395">
      <w:pPr>
        <w:ind w:firstLine="708"/>
        <w:jc w:val="both"/>
        <w:rPr>
          <w:rFonts w:ascii="Times New Roman" w:eastAsia="Calibri" w:hAnsi="Times New Roman" w:cs="Times New Roman"/>
          <w:sz w:val="28"/>
          <w:szCs w:val="28"/>
        </w:rPr>
      </w:pPr>
      <w:r w:rsidRPr="00821395">
        <w:rPr>
          <w:rFonts w:ascii="Times New Roman" w:eastAsia="Calibri" w:hAnsi="Times New Roman" w:cs="Times New Roman"/>
          <w:sz w:val="28"/>
          <w:szCs w:val="28"/>
        </w:rPr>
        <w:t>По итогам 2023 года объем произведенной и отгруженной продукции на предприятиях подраздела «Производство машин и оборудования, не включенных в другие группировки»</w:t>
      </w:r>
      <w:r w:rsidRPr="00821395">
        <w:rPr>
          <w:rFonts w:ascii="Times New Roman" w:eastAsia="Calibri" w:hAnsi="Times New Roman" w:cs="Times New Roman"/>
          <w:i/>
          <w:sz w:val="28"/>
          <w:szCs w:val="28"/>
        </w:rPr>
        <w:t xml:space="preserve"> </w:t>
      </w:r>
      <w:r w:rsidRPr="00821395">
        <w:rPr>
          <w:rFonts w:ascii="Times New Roman" w:eastAsia="Calibri" w:hAnsi="Times New Roman" w:cs="Times New Roman"/>
          <w:sz w:val="28"/>
          <w:szCs w:val="28"/>
        </w:rPr>
        <w:t xml:space="preserve">сложился на уровне 2022 года и составил 1 456,7 млн рублей. Прогнозный показатель выполнен на 76,8 %. </w:t>
      </w:r>
    </w:p>
    <w:p w:rsidR="00821395" w:rsidRPr="00821395" w:rsidRDefault="00821395" w:rsidP="00821395">
      <w:pPr>
        <w:ind w:firstLine="708"/>
        <w:jc w:val="both"/>
        <w:rPr>
          <w:rFonts w:ascii="Times New Roman" w:eastAsia="Calibri" w:hAnsi="Times New Roman" w:cs="Times New Roman"/>
          <w:sz w:val="28"/>
          <w:szCs w:val="28"/>
        </w:rPr>
      </w:pPr>
      <w:r w:rsidRPr="00821395">
        <w:rPr>
          <w:rFonts w:ascii="Times New Roman" w:eastAsia="Calibri" w:hAnsi="Times New Roman" w:cs="Times New Roman"/>
          <w:sz w:val="28"/>
          <w:szCs w:val="28"/>
        </w:rPr>
        <w:t>Данная отрасль представлена двумя крупными предприятиями: ООО «Майкопский машиностроительный завод» и ПАО «</w:t>
      </w:r>
      <w:proofErr w:type="spellStart"/>
      <w:r w:rsidRPr="00821395">
        <w:rPr>
          <w:rFonts w:ascii="Times New Roman" w:eastAsia="Calibri" w:hAnsi="Times New Roman" w:cs="Times New Roman"/>
          <w:sz w:val="28"/>
          <w:szCs w:val="28"/>
        </w:rPr>
        <w:t>Зарем</w:t>
      </w:r>
      <w:proofErr w:type="spellEnd"/>
      <w:r w:rsidRPr="00821395">
        <w:rPr>
          <w:rFonts w:ascii="Times New Roman" w:eastAsia="Calibri" w:hAnsi="Times New Roman" w:cs="Times New Roman"/>
          <w:sz w:val="28"/>
          <w:szCs w:val="28"/>
        </w:rPr>
        <w:t xml:space="preserve">». </w:t>
      </w:r>
    </w:p>
    <w:p w:rsidR="00821395" w:rsidRPr="00821395" w:rsidRDefault="00821395" w:rsidP="00821395">
      <w:pPr>
        <w:ind w:firstLine="709"/>
        <w:jc w:val="both"/>
        <w:rPr>
          <w:rFonts w:ascii="Times New Roman" w:eastAsia="Calibri" w:hAnsi="Times New Roman" w:cs="Times New Roman"/>
          <w:sz w:val="28"/>
          <w:szCs w:val="28"/>
        </w:rPr>
      </w:pPr>
      <w:r w:rsidRPr="00821395">
        <w:rPr>
          <w:rFonts w:ascii="Times New Roman" w:eastAsia="Calibri" w:hAnsi="Times New Roman" w:cs="Times New Roman"/>
          <w:sz w:val="28"/>
          <w:szCs w:val="28"/>
        </w:rPr>
        <w:t xml:space="preserve">На ООО «Майкопский машиностроительный завод» объем отгруженной продукции уменьшился на 58,3 % к уровню 2022 года, прогнозный показатель выполнен на 21,2 %. В натуральном выражении производство манипуляторов в 2023 году уменьшилось на 251 штуку или на 63,4 %. Введенные </w:t>
      </w:r>
      <w:proofErr w:type="spellStart"/>
      <w:r w:rsidRPr="00821395">
        <w:rPr>
          <w:rFonts w:ascii="Times New Roman" w:eastAsia="Calibri" w:hAnsi="Times New Roman" w:cs="Times New Roman"/>
          <w:sz w:val="28"/>
          <w:szCs w:val="28"/>
        </w:rPr>
        <w:t>санкционные</w:t>
      </w:r>
      <w:proofErr w:type="spellEnd"/>
      <w:r w:rsidRPr="00821395">
        <w:rPr>
          <w:rFonts w:ascii="Times New Roman" w:eastAsia="Calibri" w:hAnsi="Times New Roman" w:cs="Times New Roman"/>
          <w:sz w:val="28"/>
          <w:szCs w:val="28"/>
        </w:rPr>
        <w:t xml:space="preserve"> ограничения повлияли на отрицательный спрос на продукцию ООО «Майкопский машиностроительный завод».</w:t>
      </w:r>
    </w:p>
    <w:p w:rsidR="00821395" w:rsidRPr="00821395" w:rsidRDefault="00821395" w:rsidP="00821395">
      <w:pPr>
        <w:ind w:firstLine="708"/>
        <w:jc w:val="both"/>
        <w:rPr>
          <w:rFonts w:ascii="Times New Roman" w:eastAsia="Calibri" w:hAnsi="Times New Roman" w:cs="Times New Roman"/>
          <w:sz w:val="28"/>
          <w:szCs w:val="28"/>
        </w:rPr>
      </w:pPr>
      <w:r w:rsidRPr="00821395">
        <w:rPr>
          <w:rFonts w:ascii="Times New Roman" w:eastAsia="Calibri" w:hAnsi="Times New Roman" w:cs="Times New Roman"/>
          <w:sz w:val="28"/>
          <w:szCs w:val="28"/>
        </w:rPr>
        <w:t>На предприятии ПАО «</w:t>
      </w:r>
      <w:proofErr w:type="spellStart"/>
      <w:r w:rsidRPr="00821395">
        <w:rPr>
          <w:rFonts w:ascii="Times New Roman" w:eastAsia="Calibri" w:hAnsi="Times New Roman" w:cs="Times New Roman"/>
          <w:sz w:val="28"/>
          <w:szCs w:val="28"/>
        </w:rPr>
        <w:t>Зарем</w:t>
      </w:r>
      <w:proofErr w:type="spellEnd"/>
      <w:r w:rsidRPr="00821395">
        <w:rPr>
          <w:rFonts w:ascii="Times New Roman" w:eastAsia="Calibri" w:hAnsi="Times New Roman" w:cs="Times New Roman"/>
          <w:sz w:val="28"/>
          <w:szCs w:val="28"/>
        </w:rPr>
        <w:t xml:space="preserve">» объем отгруженной продукции увеличился в сравнении с показателями 2022 года на 38,0 %. В натуральном выражении уменьшилось: производство муфт на 15 штук (с 20-ти до 5-и) или на 75,0 %, производство редукторов на 175 штук или на 30,5 %. Прогнозный показатель выполнен на 153,6 %. </w:t>
      </w:r>
    </w:p>
    <w:p w:rsidR="00821395" w:rsidRPr="00821395" w:rsidRDefault="00821395" w:rsidP="00821395">
      <w:pPr>
        <w:ind w:firstLine="708"/>
        <w:jc w:val="both"/>
        <w:rPr>
          <w:rFonts w:ascii="Times New Roman" w:eastAsia="Calibri" w:hAnsi="Times New Roman" w:cs="Times New Roman"/>
          <w:sz w:val="28"/>
          <w:szCs w:val="28"/>
        </w:rPr>
      </w:pPr>
      <w:r w:rsidRPr="00821395">
        <w:rPr>
          <w:rFonts w:ascii="Times New Roman" w:eastAsia="Calibri" w:hAnsi="Times New Roman" w:cs="Times New Roman"/>
          <w:sz w:val="28"/>
          <w:szCs w:val="28"/>
        </w:rPr>
        <w:t xml:space="preserve">Индекс производства по подразделу </w:t>
      </w:r>
      <w:r w:rsidRPr="00821395">
        <w:rPr>
          <w:rFonts w:ascii="Times New Roman" w:eastAsia="Calibri" w:hAnsi="Times New Roman" w:cs="Times New Roman"/>
          <w:i/>
          <w:sz w:val="28"/>
          <w:szCs w:val="28"/>
        </w:rPr>
        <w:t>«</w:t>
      </w:r>
      <w:r w:rsidRPr="00821395">
        <w:rPr>
          <w:rFonts w:ascii="Times New Roman" w:eastAsia="Calibri" w:hAnsi="Times New Roman" w:cs="Times New Roman"/>
          <w:sz w:val="28"/>
          <w:szCs w:val="28"/>
        </w:rPr>
        <w:t>Производство текстильных изделий»</w:t>
      </w:r>
      <w:r w:rsidRPr="00821395">
        <w:rPr>
          <w:rFonts w:ascii="Times New Roman" w:eastAsia="Calibri" w:hAnsi="Times New Roman" w:cs="Times New Roman"/>
          <w:i/>
          <w:sz w:val="28"/>
          <w:szCs w:val="28"/>
        </w:rPr>
        <w:t xml:space="preserve"> </w:t>
      </w:r>
      <w:r w:rsidRPr="00821395">
        <w:rPr>
          <w:rFonts w:ascii="Times New Roman" w:eastAsia="Calibri" w:hAnsi="Times New Roman" w:cs="Times New Roman"/>
          <w:sz w:val="28"/>
          <w:szCs w:val="28"/>
        </w:rPr>
        <w:t xml:space="preserve">составил 84,5 % к уровню 2022 года. Объем отгруженной продукции составил 309,9 млн рублей. Прогнозный показатель выполнен на 141,3 %. Данный подраздел представлен предприятием – ЗАО Шпагатная фабрика «Майкопская», которое по итогам отчетного года уменьшило производство канатных изделий на 388 тонн (с 1 259 до 871 тонн) или на 69,2 % и увеличило производство шпагата на 6 тонн, с 11-ти до 17-ти тонн или на 54,5 %. </w:t>
      </w:r>
    </w:p>
    <w:p w:rsidR="00821395" w:rsidRPr="00821395" w:rsidRDefault="00821395" w:rsidP="00821395">
      <w:pPr>
        <w:ind w:firstLine="708"/>
        <w:jc w:val="both"/>
        <w:rPr>
          <w:rFonts w:ascii="Times New Roman" w:eastAsia="Calibri" w:hAnsi="Times New Roman" w:cs="Times New Roman"/>
          <w:sz w:val="28"/>
          <w:szCs w:val="28"/>
        </w:rPr>
      </w:pPr>
      <w:r w:rsidRPr="00821395">
        <w:rPr>
          <w:rFonts w:ascii="Times New Roman" w:eastAsia="Calibri" w:hAnsi="Times New Roman" w:cs="Times New Roman"/>
          <w:sz w:val="28"/>
          <w:szCs w:val="28"/>
        </w:rPr>
        <w:t>По подразделу «Обработка древесины и производство изделий из дерева и пробки, кроме мебели, производство изделий из соломки и материалов для плетения»</w:t>
      </w:r>
      <w:r w:rsidRPr="00821395">
        <w:rPr>
          <w:rFonts w:ascii="Times New Roman" w:eastAsia="Calibri" w:hAnsi="Times New Roman" w:cs="Times New Roman"/>
          <w:i/>
          <w:sz w:val="28"/>
          <w:szCs w:val="28"/>
        </w:rPr>
        <w:t xml:space="preserve"> </w:t>
      </w:r>
      <w:r w:rsidRPr="00821395">
        <w:rPr>
          <w:rFonts w:ascii="Times New Roman" w:eastAsia="Calibri" w:hAnsi="Times New Roman" w:cs="Times New Roman"/>
          <w:sz w:val="28"/>
          <w:szCs w:val="28"/>
        </w:rPr>
        <w:t>объем отгруженной продукции составил 300,0 млн рублей или 78,5 % к уровню прошлого года. Прогнозный показатель выполнен на 94,4 %.</w:t>
      </w:r>
    </w:p>
    <w:p w:rsidR="00821395" w:rsidRPr="00821395" w:rsidRDefault="00821395" w:rsidP="00821395">
      <w:pPr>
        <w:ind w:firstLine="708"/>
        <w:jc w:val="both"/>
        <w:rPr>
          <w:rFonts w:ascii="Times New Roman" w:eastAsia="Calibri" w:hAnsi="Times New Roman" w:cs="Times New Roman"/>
          <w:sz w:val="28"/>
          <w:szCs w:val="28"/>
        </w:rPr>
      </w:pPr>
      <w:r w:rsidRPr="00821395">
        <w:rPr>
          <w:rFonts w:ascii="Times New Roman" w:eastAsia="Calibri" w:hAnsi="Times New Roman" w:cs="Times New Roman"/>
          <w:sz w:val="28"/>
          <w:szCs w:val="28"/>
        </w:rPr>
        <w:t xml:space="preserve">По подразделу «Производство прочей неметаллической минеральной продукции» наблюдается увеличение объема отгруженной продукции в сравнении с 2022 годом на 17,7 %. Объем отгруженной продукции составил 48,0 </w:t>
      </w:r>
      <w:r w:rsidRPr="00821395">
        <w:rPr>
          <w:rFonts w:ascii="Times New Roman" w:eastAsia="Calibri" w:hAnsi="Times New Roman" w:cs="Times New Roman"/>
          <w:sz w:val="28"/>
          <w:szCs w:val="28"/>
        </w:rPr>
        <w:lastRenderedPageBreak/>
        <w:t xml:space="preserve">млн рублей. Прогнозный показатель выполнен на 113,1 %. Основное предприятие данного подраздела – ООО «Завод ЖБИ». </w:t>
      </w:r>
    </w:p>
    <w:p w:rsidR="00821395" w:rsidRPr="00821395" w:rsidRDefault="00821395" w:rsidP="00821395">
      <w:pPr>
        <w:ind w:firstLine="708"/>
        <w:jc w:val="both"/>
        <w:rPr>
          <w:rFonts w:ascii="Times New Roman" w:eastAsia="Calibri" w:hAnsi="Times New Roman" w:cs="Times New Roman"/>
          <w:sz w:val="28"/>
          <w:szCs w:val="28"/>
        </w:rPr>
      </w:pPr>
      <w:r w:rsidRPr="00821395">
        <w:rPr>
          <w:rFonts w:ascii="Times New Roman" w:eastAsia="Calibri" w:hAnsi="Times New Roman" w:cs="Times New Roman"/>
          <w:sz w:val="28"/>
          <w:szCs w:val="28"/>
        </w:rPr>
        <w:t>По подразделу «Производство прочих готовых изделий» наблюдается рост объема отгруженной продукции к уровню 2022 года на 1,0 %. Прогнозный показатель выполнен на 98,1 %. Объем отгруженной продукции составил 40,0 млн рублей.</w:t>
      </w:r>
    </w:p>
    <w:p w:rsidR="00821395" w:rsidRPr="00821395" w:rsidRDefault="00821395" w:rsidP="00821395">
      <w:pPr>
        <w:ind w:firstLine="708"/>
        <w:jc w:val="both"/>
        <w:rPr>
          <w:rFonts w:ascii="Times New Roman" w:eastAsia="Calibri" w:hAnsi="Times New Roman" w:cs="Times New Roman"/>
          <w:sz w:val="28"/>
          <w:szCs w:val="28"/>
        </w:rPr>
      </w:pPr>
    </w:p>
    <w:p w:rsidR="00821395" w:rsidRPr="00821395" w:rsidRDefault="00821395" w:rsidP="00821395">
      <w:pPr>
        <w:ind w:firstLine="709"/>
        <w:jc w:val="center"/>
        <w:rPr>
          <w:rFonts w:ascii="Times New Roman" w:eastAsia="Calibri" w:hAnsi="Times New Roman" w:cs="Times New Roman"/>
          <w:bCs/>
          <w:i/>
          <w:sz w:val="28"/>
          <w:szCs w:val="28"/>
        </w:rPr>
      </w:pPr>
      <w:r w:rsidRPr="00821395">
        <w:rPr>
          <w:rFonts w:ascii="Times New Roman" w:eastAsia="Calibri" w:hAnsi="Times New Roman" w:cs="Times New Roman"/>
          <w:b/>
          <w:i/>
          <w:sz w:val="28"/>
          <w:szCs w:val="28"/>
        </w:rPr>
        <w:t xml:space="preserve"> </w:t>
      </w:r>
      <w:r w:rsidRPr="00821395">
        <w:rPr>
          <w:rFonts w:ascii="Times New Roman" w:eastAsia="Calibri" w:hAnsi="Times New Roman" w:cs="Times New Roman"/>
          <w:bCs/>
          <w:i/>
          <w:sz w:val="28"/>
          <w:szCs w:val="28"/>
        </w:rPr>
        <w:t>Обеспечение электрической энергией, газом и паром; кондиционирование воздуха</w:t>
      </w:r>
    </w:p>
    <w:p w:rsidR="00821395" w:rsidRPr="00821395" w:rsidRDefault="00821395" w:rsidP="00821395">
      <w:pPr>
        <w:ind w:firstLine="709"/>
        <w:jc w:val="center"/>
        <w:rPr>
          <w:rFonts w:ascii="Times New Roman" w:eastAsia="Calibri" w:hAnsi="Times New Roman" w:cs="Times New Roman"/>
          <w:bCs/>
          <w:i/>
          <w:sz w:val="28"/>
          <w:szCs w:val="28"/>
        </w:rPr>
      </w:pPr>
    </w:p>
    <w:p w:rsidR="00821395" w:rsidRPr="00821395" w:rsidRDefault="00821395" w:rsidP="00821395">
      <w:pPr>
        <w:ind w:firstLine="709"/>
        <w:jc w:val="both"/>
        <w:rPr>
          <w:rFonts w:ascii="Times New Roman" w:eastAsia="Calibri" w:hAnsi="Times New Roman" w:cs="Times New Roman"/>
          <w:sz w:val="28"/>
          <w:szCs w:val="28"/>
        </w:rPr>
      </w:pPr>
      <w:r w:rsidRPr="00821395">
        <w:rPr>
          <w:rFonts w:ascii="Times New Roman" w:eastAsia="Calibri" w:hAnsi="Times New Roman" w:cs="Times New Roman"/>
          <w:sz w:val="28"/>
          <w:szCs w:val="28"/>
        </w:rPr>
        <w:t xml:space="preserve">По разделу D «Обеспечение электрической энергией, газом и паром; кондиционирование воздуха» объем отгруженных товаров, работ и услуг (по крупным и средним предприятиям) по результатам 2023 года составил 2 077,0 млн рублей. Рост объемов произведенной продукции и оказанных услуг, по отношению к уровню 2022 года, на 11,1 %. Прогнозный показатель выполнен на 108,6 %. </w:t>
      </w:r>
    </w:p>
    <w:p w:rsidR="00821395" w:rsidRPr="00821395" w:rsidRDefault="00821395" w:rsidP="00821395">
      <w:pPr>
        <w:ind w:firstLine="709"/>
        <w:jc w:val="both"/>
        <w:rPr>
          <w:rFonts w:ascii="Times New Roman" w:eastAsia="Calibri" w:hAnsi="Times New Roman" w:cs="Times New Roman"/>
          <w:sz w:val="28"/>
          <w:szCs w:val="28"/>
        </w:rPr>
      </w:pPr>
    </w:p>
    <w:p w:rsidR="00821395" w:rsidRPr="00821395" w:rsidRDefault="00821395" w:rsidP="00821395">
      <w:pPr>
        <w:pStyle w:val="afb"/>
        <w:widowControl w:val="0"/>
        <w:ind w:left="708"/>
        <w:rPr>
          <w:i/>
          <w:szCs w:val="28"/>
        </w:rPr>
      </w:pPr>
      <w:r w:rsidRPr="00821395">
        <w:rPr>
          <w:i/>
          <w:szCs w:val="28"/>
        </w:rPr>
        <w:t>Водоснабжение; водоотведение, организация сбора и утилизации отходов, деятельность по ликвидации загрязнений</w:t>
      </w:r>
    </w:p>
    <w:p w:rsidR="00821395" w:rsidRPr="00821395" w:rsidRDefault="00821395" w:rsidP="00821395">
      <w:pPr>
        <w:pStyle w:val="afb"/>
        <w:widowControl w:val="0"/>
        <w:ind w:left="708"/>
        <w:rPr>
          <w:rFonts w:eastAsia="Calibri"/>
          <w:i/>
          <w:szCs w:val="28"/>
        </w:rPr>
      </w:pPr>
    </w:p>
    <w:p w:rsidR="00821395" w:rsidRPr="00821395" w:rsidRDefault="00821395" w:rsidP="00821395">
      <w:pPr>
        <w:ind w:firstLine="709"/>
        <w:jc w:val="both"/>
        <w:rPr>
          <w:rFonts w:ascii="Times New Roman" w:eastAsia="Calibri" w:hAnsi="Times New Roman" w:cs="Times New Roman"/>
          <w:sz w:val="28"/>
          <w:szCs w:val="28"/>
        </w:rPr>
      </w:pPr>
      <w:r w:rsidRPr="00821395">
        <w:rPr>
          <w:rFonts w:ascii="Times New Roman" w:eastAsia="Calibri" w:hAnsi="Times New Roman" w:cs="Times New Roman"/>
          <w:sz w:val="28"/>
          <w:szCs w:val="28"/>
        </w:rPr>
        <w:t>По разделу Е «Водоснабжение; водоотведение, организация сбора и утилизации отходов, деятельность по ликвидации загрязнений» объем отгруженных товаров, работ и услуг (по крупным и средним предприятиям) за отчетный 2023 год составил 876,3 млн рублей или 108,5 % к уровню 2022 года. Прогнозный показатель выполнен на 105,3 %.</w:t>
      </w:r>
    </w:p>
    <w:p w:rsidR="00821395" w:rsidRPr="000161CE" w:rsidRDefault="00821395" w:rsidP="00821395">
      <w:pPr>
        <w:ind w:firstLine="708"/>
        <w:jc w:val="center"/>
      </w:pPr>
    </w:p>
    <w:p w:rsidR="00821395" w:rsidRPr="00821395" w:rsidRDefault="00821395" w:rsidP="00821395">
      <w:pPr>
        <w:tabs>
          <w:tab w:val="left" w:pos="851"/>
        </w:tabs>
        <w:ind w:firstLine="720"/>
        <w:jc w:val="both"/>
        <w:rPr>
          <w:rFonts w:ascii="Times New Roman" w:hAnsi="Times New Roman" w:cs="Times New Roman"/>
          <w:sz w:val="28"/>
          <w:szCs w:val="28"/>
        </w:rPr>
      </w:pPr>
      <w:r w:rsidRPr="00821395">
        <w:rPr>
          <w:rFonts w:ascii="Times New Roman" w:hAnsi="Times New Roman" w:cs="Times New Roman"/>
          <w:sz w:val="28"/>
          <w:szCs w:val="28"/>
        </w:rPr>
        <w:t>Итоги работы отраслей промышленных видов деятельности за 2023 год (проведен мониторинг деятельности 18 крупных и средних предприятий) свидетельствуют как о положительной, так и об отрицательной динамике в различных отраслях промышленного сектора (работа различных предприятий и отраслей в целом).</w:t>
      </w:r>
    </w:p>
    <w:p w:rsidR="00821395" w:rsidRPr="00821395" w:rsidRDefault="00821395" w:rsidP="00821395">
      <w:pPr>
        <w:tabs>
          <w:tab w:val="left" w:pos="851"/>
        </w:tabs>
        <w:ind w:firstLine="720"/>
        <w:jc w:val="both"/>
        <w:rPr>
          <w:rFonts w:ascii="Times New Roman" w:hAnsi="Times New Roman" w:cs="Times New Roman"/>
          <w:sz w:val="28"/>
          <w:szCs w:val="28"/>
        </w:rPr>
      </w:pPr>
      <w:r w:rsidRPr="00821395">
        <w:rPr>
          <w:rFonts w:ascii="Times New Roman" w:hAnsi="Times New Roman" w:cs="Times New Roman"/>
          <w:sz w:val="28"/>
          <w:szCs w:val="28"/>
        </w:rPr>
        <w:t>Положительная динамика промышленного производства обусловлена увеличением производства в отдельных секторах обрабатывающих производств в сравнении с 2022 годом:</w:t>
      </w:r>
    </w:p>
    <w:p w:rsidR="00821395" w:rsidRPr="00821395" w:rsidRDefault="00821395" w:rsidP="00821395">
      <w:pPr>
        <w:tabs>
          <w:tab w:val="left" w:pos="851"/>
        </w:tabs>
        <w:ind w:firstLine="720"/>
        <w:jc w:val="both"/>
        <w:rPr>
          <w:rFonts w:ascii="Times New Roman" w:hAnsi="Times New Roman" w:cs="Times New Roman"/>
          <w:sz w:val="28"/>
          <w:szCs w:val="28"/>
        </w:rPr>
      </w:pPr>
      <w:r w:rsidRPr="00821395">
        <w:rPr>
          <w:rFonts w:ascii="Times New Roman" w:hAnsi="Times New Roman" w:cs="Times New Roman"/>
          <w:sz w:val="28"/>
          <w:szCs w:val="28"/>
        </w:rPr>
        <w:t>- производство пищевых продуктов + 22,7 %;</w:t>
      </w:r>
    </w:p>
    <w:p w:rsidR="00821395" w:rsidRPr="00821395" w:rsidRDefault="00821395" w:rsidP="00821395">
      <w:pPr>
        <w:tabs>
          <w:tab w:val="left" w:pos="851"/>
        </w:tabs>
        <w:ind w:firstLine="720"/>
        <w:jc w:val="both"/>
        <w:rPr>
          <w:rFonts w:ascii="Times New Roman" w:hAnsi="Times New Roman" w:cs="Times New Roman"/>
          <w:sz w:val="28"/>
          <w:szCs w:val="28"/>
        </w:rPr>
      </w:pPr>
      <w:r w:rsidRPr="00821395">
        <w:rPr>
          <w:rFonts w:ascii="Times New Roman" w:eastAsia="Calibri" w:hAnsi="Times New Roman" w:cs="Times New Roman"/>
          <w:sz w:val="28"/>
          <w:szCs w:val="28"/>
        </w:rPr>
        <w:t>- производство прочей неметаллической минеральной продукции + 17,0 %;</w:t>
      </w:r>
    </w:p>
    <w:p w:rsidR="00821395" w:rsidRPr="00821395" w:rsidRDefault="00821395" w:rsidP="00821395">
      <w:pPr>
        <w:tabs>
          <w:tab w:val="left" w:pos="851"/>
        </w:tabs>
        <w:ind w:firstLine="720"/>
        <w:jc w:val="both"/>
        <w:rPr>
          <w:rFonts w:ascii="Times New Roman" w:hAnsi="Times New Roman" w:cs="Times New Roman"/>
          <w:sz w:val="28"/>
          <w:szCs w:val="28"/>
        </w:rPr>
      </w:pPr>
      <w:r w:rsidRPr="00821395">
        <w:rPr>
          <w:rFonts w:ascii="Times New Roman" w:hAnsi="Times New Roman" w:cs="Times New Roman"/>
          <w:sz w:val="28"/>
          <w:szCs w:val="28"/>
        </w:rPr>
        <w:t>- производство металлургическое + 29,4 %;</w:t>
      </w:r>
    </w:p>
    <w:p w:rsidR="00821395" w:rsidRPr="00821395" w:rsidRDefault="00821395" w:rsidP="00821395">
      <w:pPr>
        <w:tabs>
          <w:tab w:val="left" w:pos="851"/>
        </w:tabs>
        <w:ind w:firstLine="720"/>
        <w:jc w:val="both"/>
        <w:rPr>
          <w:rFonts w:ascii="Times New Roman" w:hAnsi="Times New Roman" w:cs="Times New Roman"/>
          <w:sz w:val="28"/>
          <w:szCs w:val="28"/>
        </w:rPr>
      </w:pPr>
      <w:r w:rsidRPr="00821395">
        <w:rPr>
          <w:rFonts w:ascii="Times New Roman" w:hAnsi="Times New Roman" w:cs="Times New Roman"/>
          <w:sz w:val="28"/>
          <w:szCs w:val="28"/>
        </w:rPr>
        <w:t>- производство машин и оборудования, не включенных в другие группировки + 0,7 %;</w:t>
      </w:r>
    </w:p>
    <w:p w:rsidR="00821395" w:rsidRPr="00821395" w:rsidRDefault="00821395" w:rsidP="00821395">
      <w:pPr>
        <w:tabs>
          <w:tab w:val="left" w:pos="851"/>
        </w:tabs>
        <w:ind w:firstLine="720"/>
        <w:jc w:val="both"/>
        <w:rPr>
          <w:rFonts w:ascii="Times New Roman" w:hAnsi="Times New Roman" w:cs="Times New Roman"/>
          <w:sz w:val="28"/>
          <w:szCs w:val="28"/>
        </w:rPr>
      </w:pPr>
      <w:r w:rsidRPr="00821395">
        <w:rPr>
          <w:rFonts w:ascii="Times New Roman" w:hAnsi="Times New Roman" w:cs="Times New Roman"/>
          <w:sz w:val="28"/>
          <w:szCs w:val="28"/>
        </w:rPr>
        <w:t>- производство прочих готовых изделий + 1,0 %.</w:t>
      </w:r>
    </w:p>
    <w:p w:rsidR="005C5B9B" w:rsidRDefault="005C5B9B" w:rsidP="005415D1">
      <w:pPr>
        <w:jc w:val="center"/>
        <w:rPr>
          <w:rFonts w:ascii="Times New Roman" w:eastAsia="Times New Roman" w:hAnsi="Times New Roman" w:cs="Times New Roman"/>
          <w:i/>
          <w:sz w:val="28"/>
          <w:szCs w:val="28"/>
          <w:lang w:eastAsia="ru-RU"/>
        </w:rPr>
      </w:pPr>
    </w:p>
    <w:p w:rsidR="00D2689D" w:rsidRDefault="00D2689D" w:rsidP="005415D1">
      <w:pPr>
        <w:jc w:val="center"/>
        <w:rPr>
          <w:rFonts w:ascii="Times New Roman" w:eastAsia="Times New Roman" w:hAnsi="Times New Roman" w:cs="Times New Roman"/>
          <w:i/>
          <w:sz w:val="28"/>
          <w:szCs w:val="28"/>
          <w:lang w:eastAsia="ru-RU"/>
        </w:rPr>
      </w:pPr>
    </w:p>
    <w:p w:rsidR="00D2689D" w:rsidRDefault="00D2689D" w:rsidP="005415D1">
      <w:pPr>
        <w:jc w:val="center"/>
        <w:rPr>
          <w:rFonts w:ascii="Times New Roman" w:eastAsia="Times New Roman" w:hAnsi="Times New Roman" w:cs="Times New Roman"/>
          <w:i/>
          <w:sz w:val="28"/>
          <w:szCs w:val="28"/>
          <w:lang w:eastAsia="ru-RU"/>
        </w:rPr>
      </w:pPr>
    </w:p>
    <w:p w:rsidR="00D2689D" w:rsidRDefault="00D2689D" w:rsidP="005415D1">
      <w:pPr>
        <w:jc w:val="center"/>
        <w:rPr>
          <w:rFonts w:ascii="Times New Roman" w:eastAsia="Times New Roman" w:hAnsi="Times New Roman" w:cs="Times New Roman"/>
          <w:i/>
          <w:sz w:val="28"/>
          <w:szCs w:val="28"/>
          <w:lang w:eastAsia="ru-RU"/>
        </w:rPr>
      </w:pPr>
    </w:p>
    <w:p w:rsidR="00D2689D" w:rsidRPr="00821395" w:rsidRDefault="00D2689D" w:rsidP="005415D1">
      <w:pPr>
        <w:jc w:val="center"/>
        <w:rPr>
          <w:rFonts w:ascii="Times New Roman" w:eastAsia="Times New Roman" w:hAnsi="Times New Roman" w:cs="Times New Roman"/>
          <w:i/>
          <w:sz w:val="28"/>
          <w:szCs w:val="28"/>
          <w:lang w:eastAsia="ru-RU"/>
        </w:rPr>
      </w:pPr>
    </w:p>
    <w:p w:rsidR="00D84BBB" w:rsidRDefault="00D84BBB" w:rsidP="005415D1">
      <w:pPr>
        <w:ind w:firstLine="851"/>
        <w:jc w:val="center"/>
        <w:rPr>
          <w:rFonts w:ascii="Times New Roman" w:eastAsia="Times New Roman" w:hAnsi="Times New Roman" w:cs="Times New Roman"/>
          <w:i/>
          <w:sz w:val="24"/>
          <w:szCs w:val="24"/>
          <w:lang w:eastAsia="ru-RU"/>
        </w:rPr>
      </w:pPr>
    </w:p>
    <w:p w:rsidR="00BD37CD" w:rsidRDefault="00821395" w:rsidP="00635ECD">
      <w:pPr>
        <w:tabs>
          <w:tab w:val="left" w:pos="10020"/>
        </w:tabs>
        <w:spacing w:line="259" w:lineRule="auto"/>
        <w:ind w:right="-285"/>
        <w:jc w:val="center"/>
        <w:rPr>
          <w:rFonts w:ascii="Times New Roman" w:eastAsia="Calibri" w:hAnsi="Times New Roman" w:cs="Times New Roman"/>
          <w:b/>
          <w:sz w:val="28"/>
          <w:szCs w:val="28"/>
        </w:rPr>
      </w:pPr>
      <w:r w:rsidRPr="00821395">
        <w:rPr>
          <w:rFonts w:ascii="Times New Roman" w:eastAsia="Calibri" w:hAnsi="Times New Roman" w:cs="Times New Roman"/>
          <w:b/>
          <w:sz w:val="28"/>
          <w:szCs w:val="28"/>
        </w:rPr>
        <w:lastRenderedPageBreak/>
        <w:t>2.2. Т</w:t>
      </w:r>
      <w:r w:rsidR="005E1781" w:rsidRPr="00821395">
        <w:rPr>
          <w:rFonts w:ascii="Times New Roman" w:eastAsia="Calibri" w:hAnsi="Times New Roman" w:cs="Times New Roman"/>
          <w:b/>
          <w:sz w:val="28"/>
          <w:szCs w:val="28"/>
        </w:rPr>
        <w:t>опливно-энергетический комплекс</w:t>
      </w:r>
    </w:p>
    <w:p w:rsidR="00635ECD" w:rsidRPr="00821395" w:rsidRDefault="00635ECD" w:rsidP="00635ECD">
      <w:pPr>
        <w:tabs>
          <w:tab w:val="left" w:pos="10020"/>
        </w:tabs>
        <w:spacing w:line="259" w:lineRule="auto"/>
        <w:ind w:right="-285"/>
        <w:jc w:val="center"/>
        <w:rPr>
          <w:rFonts w:ascii="Times New Roman" w:eastAsia="Calibri" w:hAnsi="Times New Roman" w:cs="Times New Roman"/>
          <w:b/>
          <w:sz w:val="28"/>
          <w:szCs w:val="28"/>
        </w:rPr>
      </w:pPr>
    </w:p>
    <w:p w:rsidR="00A8773A" w:rsidRDefault="00635ECD" w:rsidP="00635ECD">
      <w:pPr>
        <w:tabs>
          <w:tab w:val="left" w:pos="708"/>
          <w:tab w:val="center" w:pos="4677"/>
          <w:tab w:val="right" w:pos="9355"/>
        </w:tabs>
        <w:ind w:left="-12" w:right="-285"/>
        <w:jc w:val="center"/>
        <w:rPr>
          <w:rFonts w:ascii="Times New Roman" w:hAnsi="Times New Roman" w:cs="Times New Roman"/>
          <w:i/>
          <w:sz w:val="16"/>
          <w:szCs w:val="16"/>
        </w:rPr>
      </w:pPr>
      <w:r w:rsidRPr="00FF6C5C">
        <w:rPr>
          <w:rFonts w:ascii="Times New Roman" w:hAnsi="Times New Roman" w:cs="Times New Roman"/>
          <w:i/>
          <w:sz w:val="28"/>
          <w:szCs w:val="28"/>
        </w:rPr>
        <w:t xml:space="preserve">2.2.1. </w:t>
      </w:r>
      <w:r w:rsidR="00A8773A" w:rsidRPr="00FF6C5C">
        <w:rPr>
          <w:rFonts w:ascii="Times New Roman" w:hAnsi="Times New Roman" w:cs="Times New Roman"/>
          <w:i/>
          <w:sz w:val="28"/>
          <w:szCs w:val="28"/>
        </w:rPr>
        <w:t>Жилищно-коммунальное хозяйство</w:t>
      </w:r>
    </w:p>
    <w:p w:rsidR="00FF6C5C" w:rsidRPr="00FF6C5C" w:rsidRDefault="00FF6C5C" w:rsidP="00635ECD">
      <w:pPr>
        <w:tabs>
          <w:tab w:val="left" w:pos="708"/>
          <w:tab w:val="center" w:pos="4677"/>
          <w:tab w:val="right" w:pos="9355"/>
        </w:tabs>
        <w:ind w:left="-12" w:right="-285"/>
        <w:jc w:val="center"/>
        <w:rPr>
          <w:rFonts w:ascii="Times New Roman" w:hAnsi="Times New Roman" w:cs="Times New Roman"/>
          <w:i/>
          <w:sz w:val="16"/>
          <w:szCs w:val="16"/>
        </w:rPr>
      </w:pP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Предоставление коммунальных услуг в муниципальном образовании «Город Майкоп» осуществляют: муниципальное унитарное предприятие «</w:t>
      </w:r>
      <w:proofErr w:type="spellStart"/>
      <w:r w:rsidRPr="00EB107E">
        <w:rPr>
          <w:rFonts w:ascii="Times New Roman" w:eastAsia="Times New Roman" w:hAnsi="Times New Roman" w:cs="Times New Roman"/>
          <w:sz w:val="28"/>
          <w:szCs w:val="28"/>
        </w:rPr>
        <w:t>Майкопводоканал</w:t>
      </w:r>
      <w:proofErr w:type="spellEnd"/>
      <w:r w:rsidRPr="00EB107E">
        <w:rPr>
          <w:rFonts w:ascii="Times New Roman" w:eastAsia="Times New Roman" w:hAnsi="Times New Roman" w:cs="Times New Roman"/>
          <w:sz w:val="28"/>
          <w:szCs w:val="28"/>
        </w:rPr>
        <w:t xml:space="preserve">» и пять предприятий частной формы собственности – филиал АО «АТЭК» «Майкопские тепловые сети», ООО «Эко Центр», ООО «Газпром </w:t>
      </w:r>
      <w:proofErr w:type="spellStart"/>
      <w:r w:rsidRPr="00EB107E">
        <w:rPr>
          <w:rFonts w:ascii="Times New Roman" w:eastAsia="Times New Roman" w:hAnsi="Times New Roman" w:cs="Times New Roman"/>
          <w:sz w:val="28"/>
          <w:szCs w:val="28"/>
        </w:rPr>
        <w:t>межрегионгаз</w:t>
      </w:r>
      <w:proofErr w:type="spellEnd"/>
      <w:r w:rsidRPr="00EB107E">
        <w:rPr>
          <w:rFonts w:ascii="Times New Roman" w:eastAsia="Times New Roman" w:hAnsi="Times New Roman" w:cs="Times New Roman"/>
          <w:sz w:val="28"/>
          <w:szCs w:val="28"/>
        </w:rPr>
        <w:t xml:space="preserve"> Майкоп», ООО «Майкопская ТЭЦ», </w:t>
      </w:r>
      <w:r w:rsidR="00D04145">
        <w:rPr>
          <w:rFonts w:ascii="Times New Roman" w:eastAsia="Times New Roman" w:hAnsi="Times New Roman" w:cs="Times New Roman"/>
          <w:sz w:val="28"/>
          <w:szCs w:val="28"/>
        </w:rPr>
        <w:t xml:space="preserve">Адыгейский филиал </w:t>
      </w:r>
      <w:r w:rsidRPr="00EB107E">
        <w:rPr>
          <w:rFonts w:ascii="Times New Roman" w:eastAsia="Times New Roman" w:hAnsi="Times New Roman" w:cs="Times New Roman"/>
          <w:sz w:val="28"/>
          <w:szCs w:val="28"/>
        </w:rPr>
        <w:t>ПАО «</w:t>
      </w:r>
      <w:r w:rsidR="00D04145">
        <w:rPr>
          <w:rFonts w:ascii="Times New Roman" w:eastAsia="Times New Roman" w:hAnsi="Times New Roman" w:cs="Times New Roman"/>
          <w:sz w:val="28"/>
          <w:szCs w:val="28"/>
        </w:rPr>
        <w:t xml:space="preserve">ТНС </w:t>
      </w:r>
      <w:proofErr w:type="spellStart"/>
      <w:r w:rsidR="00D04145">
        <w:rPr>
          <w:rFonts w:ascii="Times New Roman" w:eastAsia="Times New Roman" w:hAnsi="Times New Roman" w:cs="Times New Roman"/>
          <w:sz w:val="28"/>
          <w:szCs w:val="28"/>
        </w:rPr>
        <w:t>энерго</w:t>
      </w:r>
      <w:proofErr w:type="spellEnd"/>
      <w:r w:rsidR="00D04145">
        <w:rPr>
          <w:rFonts w:ascii="Times New Roman" w:eastAsia="Times New Roman" w:hAnsi="Times New Roman" w:cs="Times New Roman"/>
          <w:sz w:val="28"/>
          <w:szCs w:val="28"/>
        </w:rPr>
        <w:t xml:space="preserve"> </w:t>
      </w:r>
      <w:r w:rsidRPr="00EB107E">
        <w:rPr>
          <w:rFonts w:ascii="Times New Roman" w:eastAsia="Times New Roman" w:hAnsi="Times New Roman" w:cs="Times New Roman"/>
          <w:sz w:val="28"/>
          <w:szCs w:val="28"/>
        </w:rPr>
        <w:t>Кубань».</w:t>
      </w:r>
    </w:p>
    <w:p w:rsidR="00EB107E" w:rsidRPr="00EB107E" w:rsidRDefault="00EB107E" w:rsidP="00635ECD">
      <w:pPr>
        <w:tabs>
          <w:tab w:val="left" w:pos="708"/>
          <w:tab w:val="center" w:pos="4677"/>
          <w:tab w:val="right" w:pos="9355"/>
        </w:tabs>
        <w:ind w:firstLine="709"/>
        <w:jc w:val="center"/>
        <w:rPr>
          <w:rFonts w:ascii="Times New Roman" w:eastAsia="Times New Roman" w:hAnsi="Times New Roman" w:cs="Times New Roman"/>
          <w:i/>
          <w:sz w:val="28"/>
          <w:szCs w:val="28"/>
        </w:rPr>
      </w:pPr>
    </w:p>
    <w:p w:rsidR="00EB107E" w:rsidRPr="00FF6C5C" w:rsidRDefault="00EB107E" w:rsidP="00FF6C5C">
      <w:pPr>
        <w:pStyle w:val="aa"/>
        <w:numPr>
          <w:ilvl w:val="3"/>
          <w:numId w:val="28"/>
        </w:numPr>
        <w:tabs>
          <w:tab w:val="left" w:pos="708"/>
          <w:tab w:val="center" w:pos="4677"/>
          <w:tab w:val="right" w:pos="9355"/>
        </w:tabs>
        <w:jc w:val="center"/>
        <w:rPr>
          <w:i/>
          <w:sz w:val="28"/>
          <w:szCs w:val="28"/>
        </w:rPr>
      </w:pPr>
      <w:r w:rsidRPr="00FF6C5C">
        <w:rPr>
          <w:i/>
          <w:sz w:val="28"/>
          <w:szCs w:val="28"/>
        </w:rPr>
        <w:t>Управление жилищным фондом</w:t>
      </w:r>
    </w:p>
    <w:p w:rsidR="00635ECD" w:rsidRDefault="00635ECD" w:rsidP="00C43250">
      <w:pPr>
        <w:tabs>
          <w:tab w:val="left" w:pos="708"/>
          <w:tab w:val="center" w:pos="4677"/>
          <w:tab w:val="right" w:pos="9355"/>
        </w:tabs>
        <w:ind w:firstLine="709"/>
        <w:jc w:val="both"/>
        <w:rPr>
          <w:rFonts w:ascii="Times New Roman" w:eastAsia="Times New Roman" w:hAnsi="Times New Roman" w:cs="Times New Roman"/>
          <w:sz w:val="28"/>
          <w:szCs w:val="28"/>
        </w:rPr>
      </w:pPr>
    </w:p>
    <w:p w:rsidR="00635ECD" w:rsidRPr="00635ECD" w:rsidRDefault="00635ECD" w:rsidP="00635ECD">
      <w:pPr>
        <w:tabs>
          <w:tab w:val="left" w:pos="708"/>
          <w:tab w:val="center" w:pos="4677"/>
          <w:tab w:val="right" w:pos="9355"/>
        </w:tabs>
        <w:ind w:firstLine="709"/>
        <w:jc w:val="both"/>
        <w:rPr>
          <w:rFonts w:ascii="Times New Roman" w:hAnsi="Times New Roman" w:cs="Times New Roman"/>
          <w:sz w:val="28"/>
          <w:szCs w:val="28"/>
        </w:rPr>
      </w:pPr>
      <w:r w:rsidRPr="00635ECD">
        <w:rPr>
          <w:rFonts w:ascii="Times New Roman" w:hAnsi="Times New Roman" w:cs="Times New Roman"/>
          <w:sz w:val="28"/>
          <w:szCs w:val="28"/>
        </w:rPr>
        <w:t>2024 года работают 14 частных управляющих компаний, в управлении которых находится 370 домов. В городе работают 89 ТСЖ, ЖСК, ЖК, которые объединяют 94 дома.</w:t>
      </w:r>
    </w:p>
    <w:p w:rsidR="00635ECD" w:rsidRPr="00635ECD" w:rsidRDefault="00635ECD" w:rsidP="00635ECD">
      <w:pPr>
        <w:tabs>
          <w:tab w:val="left" w:pos="708"/>
          <w:tab w:val="center" w:pos="4677"/>
          <w:tab w:val="right" w:pos="9355"/>
        </w:tabs>
        <w:ind w:firstLine="709"/>
        <w:jc w:val="both"/>
        <w:rPr>
          <w:rFonts w:ascii="Times New Roman" w:hAnsi="Times New Roman" w:cs="Times New Roman"/>
          <w:sz w:val="28"/>
          <w:szCs w:val="28"/>
        </w:rPr>
      </w:pPr>
      <w:r w:rsidRPr="00635ECD">
        <w:rPr>
          <w:rFonts w:ascii="Times New Roman" w:hAnsi="Times New Roman" w:cs="Times New Roman"/>
          <w:sz w:val="28"/>
          <w:szCs w:val="28"/>
        </w:rPr>
        <w:t xml:space="preserve">Управлением жилищно-коммунального хозяйства и благоустройства Администрации муниципального образования «Город Майкоп» (далее - Управление ЖКХ и благоустройства) ежемесячно проводится мониторинг задолженности управляющих компаний перед </w:t>
      </w:r>
      <w:proofErr w:type="spellStart"/>
      <w:r w:rsidRPr="00635ECD">
        <w:rPr>
          <w:rFonts w:ascii="Times New Roman" w:hAnsi="Times New Roman" w:cs="Times New Roman"/>
          <w:sz w:val="28"/>
          <w:szCs w:val="28"/>
        </w:rPr>
        <w:t>ресурсоснабжающими</w:t>
      </w:r>
      <w:proofErr w:type="spellEnd"/>
      <w:r w:rsidRPr="00635ECD">
        <w:rPr>
          <w:rFonts w:ascii="Times New Roman" w:hAnsi="Times New Roman" w:cs="Times New Roman"/>
          <w:sz w:val="28"/>
          <w:szCs w:val="28"/>
        </w:rPr>
        <w:t xml:space="preserve"> организациями, которая по состоянию на 01.01.2024 составила 158,8 млн рублей, в том числе перед:</w:t>
      </w:r>
    </w:p>
    <w:p w:rsidR="00635ECD" w:rsidRPr="00635ECD" w:rsidRDefault="00635ECD" w:rsidP="00635ECD">
      <w:pPr>
        <w:tabs>
          <w:tab w:val="left" w:pos="708"/>
          <w:tab w:val="center" w:pos="4677"/>
          <w:tab w:val="right" w:pos="9355"/>
        </w:tabs>
        <w:ind w:firstLine="709"/>
        <w:jc w:val="both"/>
        <w:rPr>
          <w:rFonts w:ascii="Times New Roman" w:hAnsi="Times New Roman" w:cs="Times New Roman"/>
          <w:sz w:val="28"/>
          <w:szCs w:val="28"/>
        </w:rPr>
      </w:pPr>
      <w:r w:rsidRPr="00635ECD">
        <w:rPr>
          <w:rFonts w:ascii="Times New Roman" w:hAnsi="Times New Roman" w:cs="Times New Roman"/>
          <w:sz w:val="28"/>
          <w:szCs w:val="28"/>
        </w:rPr>
        <w:t>- филиалом АО «АТЭК» «Майкопские тепловые сети» - 134,5 млн рублей;</w:t>
      </w:r>
    </w:p>
    <w:p w:rsidR="00635ECD" w:rsidRPr="00635ECD" w:rsidRDefault="00635ECD" w:rsidP="00635ECD">
      <w:pPr>
        <w:tabs>
          <w:tab w:val="left" w:pos="708"/>
          <w:tab w:val="center" w:pos="4677"/>
          <w:tab w:val="right" w:pos="9355"/>
        </w:tabs>
        <w:ind w:firstLine="709"/>
        <w:jc w:val="both"/>
        <w:rPr>
          <w:rFonts w:ascii="Times New Roman" w:hAnsi="Times New Roman" w:cs="Times New Roman"/>
          <w:sz w:val="28"/>
          <w:szCs w:val="28"/>
        </w:rPr>
      </w:pPr>
      <w:r w:rsidRPr="00635ECD">
        <w:rPr>
          <w:rFonts w:ascii="Times New Roman" w:hAnsi="Times New Roman" w:cs="Times New Roman"/>
          <w:sz w:val="28"/>
          <w:szCs w:val="28"/>
        </w:rPr>
        <w:t xml:space="preserve">- Адыгейским филиалом ПАО «ТНС </w:t>
      </w:r>
      <w:proofErr w:type="spellStart"/>
      <w:r w:rsidRPr="00635ECD">
        <w:rPr>
          <w:rFonts w:ascii="Times New Roman" w:hAnsi="Times New Roman" w:cs="Times New Roman"/>
          <w:sz w:val="28"/>
          <w:szCs w:val="28"/>
        </w:rPr>
        <w:t>энерго</w:t>
      </w:r>
      <w:proofErr w:type="spellEnd"/>
      <w:r w:rsidRPr="00635ECD">
        <w:rPr>
          <w:rFonts w:ascii="Times New Roman" w:hAnsi="Times New Roman" w:cs="Times New Roman"/>
          <w:sz w:val="28"/>
          <w:szCs w:val="28"/>
        </w:rPr>
        <w:t xml:space="preserve"> Кубань» - 24,3 млн рублей.</w:t>
      </w:r>
    </w:p>
    <w:p w:rsidR="00635ECD" w:rsidRPr="00635ECD" w:rsidRDefault="00635ECD" w:rsidP="00635ECD">
      <w:pPr>
        <w:tabs>
          <w:tab w:val="left" w:pos="708"/>
          <w:tab w:val="center" w:pos="4677"/>
          <w:tab w:val="right" w:pos="9355"/>
        </w:tabs>
        <w:ind w:firstLine="709"/>
        <w:jc w:val="both"/>
        <w:rPr>
          <w:rFonts w:ascii="Times New Roman" w:hAnsi="Times New Roman" w:cs="Times New Roman"/>
          <w:sz w:val="28"/>
          <w:szCs w:val="28"/>
        </w:rPr>
      </w:pPr>
      <w:r w:rsidRPr="00635ECD">
        <w:rPr>
          <w:rFonts w:ascii="Times New Roman" w:hAnsi="Times New Roman" w:cs="Times New Roman"/>
          <w:sz w:val="28"/>
          <w:szCs w:val="28"/>
        </w:rPr>
        <w:t xml:space="preserve">В целях своевременных расчетов за потребленные энергетические ресурсы управляющими компаниями проводится постоянная работа с потребителями энергоресурсов, имеющими просроченную задолженность за коммунальные услуги. На собственников жилых помещений в многоквартирных домах, имеющих задолженность за коммунальные услуги, систематически составляются иски о взыскании долга, которые направляются в суды общей юрисдикции. В целях разрешения споров и разногласий, возникших между сторонами в досудебном порядке, собственникам помещений в многоквартирных домах, имеющим задолженность по оплате за коммунальные услуги, направляются уведомления о срочном погашении задолженности.   </w:t>
      </w:r>
    </w:p>
    <w:p w:rsidR="00EB107E" w:rsidRPr="00EB107E" w:rsidRDefault="00EB107E" w:rsidP="00C43250">
      <w:pPr>
        <w:tabs>
          <w:tab w:val="left" w:pos="708"/>
          <w:tab w:val="center" w:pos="4677"/>
          <w:tab w:val="right" w:pos="9355"/>
        </w:tabs>
        <w:ind w:firstLine="709"/>
        <w:jc w:val="both"/>
        <w:rPr>
          <w:rFonts w:ascii="Times New Roman" w:eastAsia="Times New Roman" w:hAnsi="Times New Roman" w:cs="Times New Roman"/>
          <w:sz w:val="28"/>
          <w:szCs w:val="28"/>
        </w:rPr>
      </w:pPr>
    </w:p>
    <w:p w:rsidR="009B36AD" w:rsidRDefault="009B36AD" w:rsidP="00EB107E">
      <w:pPr>
        <w:tabs>
          <w:tab w:val="left" w:pos="708"/>
          <w:tab w:val="center" w:pos="4677"/>
          <w:tab w:val="right" w:pos="9355"/>
        </w:tabs>
        <w:ind w:firstLine="709"/>
        <w:jc w:val="both"/>
        <w:rPr>
          <w:rFonts w:ascii="Times New Roman" w:eastAsia="Times New Roman" w:hAnsi="Times New Roman" w:cs="Times New Roman"/>
          <w:i/>
          <w:sz w:val="28"/>
          <w:szCs w:val="28"/>
        </w:rPr>
      </w:pPr>
    </w:p>
    <w:p w:rsidR="00635ECD" w:rsidRPr="00FF6C5C" w:rsidRDefault="0073015C" w:rsidP="00FF6C5C">
      <w:pPr>
        <w:pStyle w:val="aa"/>
        <w:numPr>
          <w:ilvl w:val="3"/>
          <w:numId w:val="28"/>
        </w:numPr>
        <w:tabs>
          <w:tab w:val="left" w:pos="708"/>
          <w:tab w:val="center" w:pos="4677"/>
          <w:tab w:val="right" w:pos="9355"/>
        </w:tabs>
        <w:ind w:left="1276"/>
        <w:jc w:val="center"/>
        <w:rPr>
          <w:i/>
          <w:sz w:val="28"/>
          <w:szCs w:val="28"/>
        </w:rPr>
      </w:pPr>
      <w:r w:rsidRPr="00FF6C5C">
        <w:rPr>
          <w:i/>
          <w:sz w:val="28"/>
          <w:szCs w:val="28"/>
        </w:rPr>
        <w:t>Газоснабжение</w:t>
      </w:r>
    </w:p>
    <w:p w:rsidR="00635ECD" w:rsidRDefault="00635ECD" w:rsidP="00EB107E">
      <w:pPr>
        <w:tabs>
          <w:tab w:val="left" w:pos="708"/>
          <w:tab w:val="center" w:pos="4677"/>
          <w:tab w:val="right" w:pos="9355"/>
        </w:tabs>
        <w:ind w:firstLine="709"/>
        <w:jc w:val="both"/>
        <w:rPr>
          <w:rFonts w:ascii="Times New Roman" w:eastAsia="Times New Roman" w:hAnsi="Times New Roman" w:cs="Times New Roman"/>
          <w:sz w:val="28"/>
          <w:szCs w:val="28"/>
        </w:rPr>
      </w:pPr>
    </w:p>
    <w:p w:rsidR="00635ECD" w:rsidRPr="00635ECD" w:rsidRDefault="00635ECD" w:rsidP="00635ECD">
      <w:pPr>
        <w:ind w:firstLine="720"/>
        <w:jc w:val="both"/>
        <w:rPr>
          <w:rFonts w:ascii="Times New Roman" w:hAnsi="Times New Roman" w:cs="Times New Roman"/>
          <w:sz w:val="28"/>
          <w:szCs w:val="28"/>
        </w:rPr>
      </w:pPr>
      <w:r w:rsidRPr="00635ECD">
        <w:rPr>
          <w:rFonts w:ascii="Times New Roman" w:hAnsi="Times New Roman" w:cs="Times New Roman"/>
          <w:sz w:val="28"/>
          <w:szCs w:val="28"/>
        </w:rPr>
        <w:t>Управлением ЖКХ и благоустройства ежемесячно проводится мониторинг задолженности филиала АО «АТЭК» «Майкопские тепловые сети» за поставленный природный газ.</w:t>
      </w:r>
    </w:p>
    <w:p w:rsidR="00635ECD" w:rsidRPr="00635ECD" w:rsidRDefault="00635ECD" w:rsidP="00635ECD">
      <w:pPr>
        <w:ind w:firstLine="720"/>
        <w:jc w:val="both"/>
        <w:rPr>
          <w:rFonts w:ascii="Times New Roman" w:hAnsi="Times New Roman" w:cs="Times New Roman"/>
          <w:sz w:val="28"/>
          <w:szCs w:val="28"/>
        </w:rPr>
      </w:pPr>
      <w:r w:rsidRPr="00635ECD">
        <w:rPr>
          <w:rFonts w:ascii="Times New Roman" w:hAnsi="Times New Roman" w:cs="Times New Roman"/>
          <w:sz w:val="28"/>
          <w:szCs w:val="28"/>
        </w:rPr>
        <w:t xml:space="preserve">По состоянию на 01.01.2024 </w:t>
      </w:r>
      <w:r w:rsidR="00DB249C">
        <w:rPr>
          <w:rFonts w:ascii="Times New Roman" w:hAnsi="Times New Roman" w:cs="Times New Roman"/>
          <w:sz w:val="28"/>
          <w:szCs w:val="28"/>
        </w:rPr>
        <w:t xml:space="preserve">текущая </w:t>
      </w:r>
      <w:r w:rsidRPr="00635ECD">
        <w:rPr>
          <w:rFonts w:ascii="Times New Roman" w:hAnsi="Times New Roman" w:cs="Times New Roman"/>
          <w:sz w:val="28"/>
          <w:szCs w:val="28"/>
        </w:rPr>
        <w:t xml:space="preserve">задолженность филиала АО «АТЭК» «Майкопские тепловые сети» перед ООО «Газпром </w:t>
      </w:r>
      <w:proofErr w:type="spellStart"/>
      <w:r w:rsidRPr="00635ECD">
        <w:rPr>
          <w:rFonts w:ascii="Times New Roman" w:hAnsi="Times New Roman" w:cs="Times New Roman"/>
          <w:sz w:val="28"/>
          <w:szCs w:val="28"/>
        </w:rPr>
        <w:t>межрегионгаз</w:t>
      </w:r>
      <w:proofErr w:type="spellEnd"/>
      <w:r w:rsidRPr="00635ECD">
        <w:rPr>
          <w:rFonts w:ascii="Times New Roman" w:hAnsi="Times New Roman" w:cs="Times New Roman"/>
          <w:sz w:val="28"/>
          <w:szCs w:val="28"/>
        </w:rPr>
        <w:t xml:space="preserve"> Майкоп» за поставленный природный газ составила 44,9 млн рублей.</w:t>
      </w:r>
    </w:p>
    <w:p w:rsidR="00635ECD" w:rsidRPr="00635ECD" w:rsidRDefault="00635ECD" w:rsidP="00635ECD">
      <w:pPr>
        <w:ind w:firstLine="720"/>
        <w:jc w:val="both"/>
        <w:rPr>
          <w:rFonts w:ascii="Times New Roman" w:hAnsi="Times New Roman" w:cs="Times New Roman"/>
          <w:sz w:val="28"/>
          <w:szCs w:val="28"/>
        </w:rPr>
      </w:pPr>
      <w:r w:rsidRPr="00635ECD">
        <w:rPr>
          <w:rFonts w:ascii="Times New Roman" w:hAnsi="Times New Roman" w:cs="Times New Roman"/>
          <w:sz w:val="28"/>
          <w:szCs w:val="28"/>
        </w:rPr>
        <w:t xml:space="preserve">В целях обеспечения своевременных расчетов филиалом АО «АТЭК» «Майкопские тепловые сети» принимаются все меры для своевременной оплаты </w:t>
      </w:r>
      <w:r w:rsidRPr="00635ECD">
        <w:rPr>
          <w:rFonts w:ascii="Times New Roman" w:hAnsi="Times New Roman" w:cs="Times New Roman"/>
          <w:sz w:val="28"/>
          <w:szCs w:val="28"/>
        </w:rPr>
        <w:lastRenderedPageBreak/>
        <w:t xml:space="preserve">за поставленный газ, проводится работа с потребителями по снижению размера задолженности. Ежемесячно в адрес потребителей направляются исковые заявления о взыскании просроченной задолженности с потребителей в суды общей юрисдикции, в Арбитражные суды, а также направляются исполнительные документы в Банки, УФК и структурные подразделения УФССП России. </w:t>
      </w:r>
    </w:p>
    <w:p w:rsidR="00635ECD" w:rsidRPr="00635ECD" w:rsidRDefault="00635ECD" w:rsidP="00635ECD">
      <w:pPr>
        <w:ind w:firstLine="720"/>
        <w:jc w:val="both"/>
        <w:rPr>
          <w:rFonts w:ascii="Times New Roman" w:hAnsi="Times New Roman" w:cs="Times New Roman"/>
          <w:sz w:val="28"/>
          <w:szCs w:val="28"/>
        </w:rPr>
      </w:pPr>
      <w:r w:rsidRPr="00635ECD">
        <w:rPr>
          <w:rFonts w:ascii="Times New Roman" w:hAnsi="Times New Roman" w:cs="Times New Roman"/>
          <w:sz w:val="28"/>
          <w:szCs w:val="28"/>
        </w:rPr>
        <w:t>В течение 2023 года филиалом АО «АТЭК» «Майкопские тепловые сети» приняты следующие меры:</w:t>
      </w:r>
    </w:p>
    <w:p w:rsidR="00635ECD" w:rsidRPr="00635ECD" w:rsidRDefault="00635ECD" w:rsidP="00635ECD">
      <w:pPr>
        <w:ind w:firstLine="720"/>
        <w:jc w:val="both"/>
        <w:rPr>
          <w:rFonts w:ascii="Times New Roman" w:hAnsi="Times New Roman" w:cs="Times New Roman"/>
          <w:sz w:val="28"/>
          <w:szCs w:val="28"/>
        </w:rPr>
      </w:pPr>
      <w:r w:rsidRPr="00635ECD">
        <w:rPr>
          <w:rFonts w:ascii="Times New Roman" w:hAnsi="Times New Roman" w:cs="Times New Roman"/>
          <w:sz w:val="28"/>
          <w:szCs w:val="28"/>
        </w:rPr>
        <w:t>- направление исковых заявлений: на рассмотрении в Арбитражном суде Республики Адыгея и в судах общей юрисдикции находится 645 исковых заявлений на общую сумму задолженности 76 426,76 тыс. рублей, иски предъявляются к управляющим компаниям, имеющим просроченную задолженность;</w:t>
      </w:r>
    </w:p>
    <w:p w:rsidR="00635ECD" w:rsidRPr="00635ECD" w:rsidRDefault="00635ECD" w:rsidP="00635ECD">
      <w:pPr>
        <w:ind w:firstLine="720"/>
        <w:jc w:val="both"/>
        <w:rPr>
          <w:rFonts w:ascii="Times New Roman" w:hAnsi="Times New Roman" w:cs="Times New Roman"/>
          <w:sz w:val="28"/>
          <w:szCs w:val="28"/>
        </w:rPr>
      </w:pPr>
      <w:r w:rsidRPr="00635ECD">
        <w:rPr>
          <w:rFonts w:ascii="Times New Roman" w:hAnsi="Times New Roman" w:cs="Times New Roman"/>
          <w:sz w:val="28"/>
          <w:szCs w:val="28"/>
        </w:rPr>
        <w:t xml:space="preserve">- направление исполнительных документов: на принудительном исполнении в Майкопском городском отделе судебных приставов и Межрайонном отделе Управления федеральной службы судебных приставов по Республике Адыгея, а также в кредитных организациях и Управлении Федерального казначейства по Республике Адыгея находится 2 083 исполнительных документов на общую сумму взыскиваемого долга 34 036,2 тыс. рублей; </w:t>
      </w:r>
    </w:p>
    <w:p w:rsidR="00635ECD" w:rsidRPr="00635ECD" w:rsidRDefault="00635ECD" w:rsidP="00635ECD">
      <w:pPr>
        <w:ind w:firstLine="720"/>
        <w:jc w:val="both"/>
        <w:rPr>
          <w:rFonts w:ascii="Times New Roman" w:hAnsi="Times New Roman" w:cs="Times New Roman"/>
          <w:sz w:val="28"/>
          <w:szCs w:val="28"/>
        </w:rPr>
      </w:pPr>
      <w:r w:rsidRPr="00635ECD">
        <w:rPr>
          <w:rFonts w:ascii="Times New Roman" w:hAnsi="Times New Roman" w:cs="Times New Roman"/>
          <w:sz w:val="28"/>
          <w:szCs w:val="28"/>
        </w:rPr>
        <w:t>- ежемесячно вручаются предписания и досудебные уведомления потребителям, имеющим просроченную задолженность за услуги по отоплению и горячему водоснабжению. Всего вручено 3 466 предписаний потребителям, имеющим задолженность более чем за три расчётных периода;</w:t>
      </w:r>
    </w:p>
    <w:p w:rsidR="00635ECD" w:rsidRPr="00635ECD" w:rsidRDefault="00635ECD" w:rsidP="00635ECD">
      <w:pPr>
        <w:ind w:firstLine="720"/>
        <w:jc w:val="both"/>
        <w:rPr>
          <w:rFonts w:ascii="Times New Roman" w:hAnsi="Times New Roman" w:cs="Times New Roman"/>
          <w:sz w:val="28"/>
          <w:szCs w:val="28"/>
        </w:rPr>
      </w:pPr>
      <w:r w:rsidRPr="00635ECD">
        <w:rPr>
          <w:rFonts w:ascii="Times New Roman" w:hAnsi="Times New Roman" w:cs="Times New Roman"/>
          <w:sz w:val="28"/>
          <w:szCs w:val="28"/>
        </w:rPr>
        <w:t>- ежемесячно вручаются уведомления об ограничении (отключении) потребителей, имеющих просроченную задолженность, от коммунальных ресурсов;</w:t>
      </w:r>
    </w:p>
    <w:p w:rsidR="00635ECD" w:rsidRPr="00635ECD" w:rsidRDefault="00635ECD" w:rsidP="00635ECD">
      <w:pPr>
        <w:ind w:firstLine="720"/>
        <w:jc w:val="both"/>
        <w:rPr>
          <w:rFonts w:ascii="Times New Roman" w:hAnsi="Times New Roman" w:cs="Times New Roman"/>
          <w:sz w:val="28"/>
          <w:szCs w:val="28"/>
        </w:rPr>
      </w:pPr>
      <w:r w:rsidRPr="00635ECD">
        <w:rPr>
          <w:rFonts w:ascii="Times New Roman" w:hAnsi="Times New Roman" w:cs="Times New Roman"/>
          <w:sz w:val="28"/>
          <w:szCs w:val="28"/>
        </w:rPr>
        <w:t>- проводятся беседы с потребителями и обследования помещений с выходом специалистов абонентской службы к потребителям.</w:t>
      </w:r>
    </w:p>
    <w:p w:rsidR="00284922" w:rsidRDefault="00284922" w:rsidP="00284922">
      <w:pPr>
        <w:tabs>
          <w:tab w:val="left" w:pos="708"/>
          <w:tab w:val="center" w:pos="4677"/>
          <w:tab w:val="right" w:pos="9355"/>
        </w:tabs>
        <w:ind w:firstLine="709"/>
        <w:jc w:val="both"/>
        <w:rPr>
          <w:rFonts w:ascii="Times New Roman" w:eastAsia="Times New Roman" w:hAnsi="Times New Roman" w:cs="Times New Roman"/>
          <w:i/>
          <w:sz w:val="28"/>
          <w:szCs w:val="28"/>
        </w:rPr>
      </w:pPr>
    </w:p>
    <w:p w:rsidR="0049513A" w:rsidRDefault="0049513A" w:rsidP="0049513A">
      <w:pPr>
        <w:tabs>
          <w:tab w:val="left" w:pos="708"/>
          <w:tab w:val="center" w:pos="4677"/>
          <w:tab w:val="right" w:pos="9355"/>
        </w:tabs>
        <w:ind w:firstLine="709"/>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Социальная газификация </w:t>
      </w:r>
    </w:p>
    <w:p w:rsidR="00635ECD" w:rsidRPr="0049513A" w:rsidRDefault="00635ECD" w:rsidP="0049513A">
      <w:pPr>
        <w:tabs>
          <w:tab w:val="left" w:pos="708"/>
          <w:tab w:val="center" w:pos="4677"/>
          <w:tab w:val="right" w:pos="9355"/>
        </w:tabs>
        <w:ind w:firstLine="709"/>
        <w:jc w:val="center"/>
        <w:rPr>
          <w:rFonts w:ascii="Times New Roman" w:eastAsia="Times New Roman" w:hAnsi="Times New Roman" w:cs="Times New Roman"/>
          <w:i/>
          <w:sz w:val="28"/>
          <w:szCs w:val="28"/>
        </w:rPr>
      </w:pPr>
    </w:p>
    <w:p w:rsidR="00635ECD" w:rsidRPr="00635ECD" w:rsidRDefault="00635ECD" w:rsidP="00635ECD">
      <w:pPr>
        <w:shd w:val="clear" w:color="auto" w:fill="FFFFFF"/>
        <w:ind w:firstLine="709"/>
        <w:jc w:val="both"/>
        <w:rPr>
          <w:rFonts w:ascii="Times New Roman" w:hAnsi="Times New Roman" w:cs="Times New Roman"/>
          <w:spacing w:val="1"/>
          <w:sz w:val="28"/>
          <w:szCs w:val="28"/>
        </w:rPr>
      </w:pPr>
      <w:r w:rsidRPr="00635ECD">
        <w:rPr>
          <w:rFonts w:ascii="Times New Roman" w:hAnsi="Times New Roman" w:cs="Times New Roman"/>
          <w:spacing w:val="1"/>
          <w:sz w:val="28"/>
          <w:szCs w:val="28"/>
        </w:rPr>
        <w:t xml:space="preserve">В целях внедрения социально ориентированной и экономически эффективной системы газификации и газоснабжения населения страны Президентом </w:t>
      </w:r>
      <w:r w:rsidRPr="00635ECD">
        <w:rPr>
          <w:rFonts w:ascii="Times New Roman" w:hAnsi="Times New Roman" w:cs="Times New Roman"/>
          <w:sz w:val="28"/>
          <w:szCs w:val="28"/>
          <w:shd w:val="clear" w:color="auto" w:fill="FFFFFF"/>
        </w:rPr>
        <w:t xml:space="preserve">Российской Федерации </w:t>
      </w:r>
      <w:r w:rsidRPr="00635ECD">
        <w:rPr>
          <w:rFonts w:ascii="Times New Roman" w:hAnsi="Times New Roman" w:cs="Times New Roman"/>
          <w:spacing w:val="1"/>
          <w:sz w:val="28"/>
          <w:szCs w:val="28"/>
        </w:rPr>
        <w:t xml:space="preserve">утвержден перечень поручений </w:t>
      </w:r>
      <w:r w:rsidRPr="00635ECD">
        <w:rPr>
          <w:rFonts w:ascii="Times New Roman" w:hAnsi="Times New Roman" w:cs="Times New Roman"/>
          <w:spacing w:val="1"/>
          <w:sz w:val="28"/>
          <w:szCs w:val="28"/>
        </w:rPr>
        <w:br/>
        <w:t xml:space="preserve">(от 31.05.2020 № Пр-907), направленный на обеспечение подвода газа в газифицированных населенных пунктах без привлечения средств населения до границ земельных участков </w:t>
      </w:r>
      <w:proofErr w:type="spellStart"/>
      <w:r w:rsidRPr="00635ECD">
        <w:rPr>
          <w:rFonts w:ascii="Times New Roman" w:hAnsi="Times New Roman" w:cs="Times New Roman"/>
          <w:spacing w:val="1"/>
          <w:sz w:val="28"/>
          <w:szCs w:val="28"/>
        </w:rPr>
        <w:t>негазифицированных</w:t>
      </w:r>
      <w:proofErr w:type="spellEnd"/>
      <w:r w:rsidRPr="00635ECD">
        <w:rPr>
          <w:rFonts w:ascii="Times New Roman" w:hAnsi="Times New Roman" w:cs="Times New Roman"/>
          <w:spacing w:val="1"/>
          <w:sz w:val="28"/>
          <w:szCs w:val="28"/>
        </w:rPr>
        <w:t xml:space="preserve"> домовладений.  В</w:t>
      </w:r>
      <w:r w:rsidRPr="00635ECD">
        <w:rPr>
          <w:rFonts w:ascii="Times New Roman" w:hAnsi="Times New Roman" w:cs="Times New Roman"/>
          <w:sz w:val="28"/>
          <w:szCs w:val="28"/>
        </w:rPr>
        <w:t xml:space="preserve"> соответствии с поручением № Пр-2067 с 12 октября 2022 года программа по социальной газификации (далее – </w:t>
      </w:r>
      <w:proofErr w:type="spellStart"/>
      <w:r w:rsidRPr="00635ECD">
        <w:rPr>
          <w:rFonts w:ascii="Times New Roman" w:hAnsi="Times New Roman" w:cs="Times New Roman"/>
          <w:sz w:val="28"/>
          <w:szCs w:val="28"/>
        </w:rPr>
        <w:t>догазификация</w:t>
      </w:r>
      <w:proofErr w:type="spellEnd"/>
      <w:r w:rsidRPr="00635ECD">
        <w:rPr>
          <w:rFonts w:ascii="Times New Roman" w:hAnsi="Times New Roman" w:cs="Times New Roman"/>
          <w:sz w:val="28"/>
          <w:szCs w:val="28"/>
        </w:rPr>
        <w:t>) стала бессрочной.</w:t>
      </w:r>
    </w:p>
    <w:p w:rsidR="00635ECD" w:rsidRPr="00635ECD" w:rsidRDefault="00635ECD" w:rsidP="00635ECD">
      <w:pPr>
        <w:ind w:firstLine="709"/>
        <w:jc w:val="both"/>
        <w:rPr>
          <w:rFonts w:ascii="Times New Roman" w:hAnsi="Times New Roman" w:cs="Times New Roman"/>
          <w:sz w:val="28"/>
          <w:szCs w:val="28"/>
        </w:rPr>
      </w:pPr>
      <w:r w:rsidRPr="00635ECD">
        <w:rPr>
          <w:rFonts w:ascii="Times New Roman" w:hAnsi="Times New Roman" w:cs="Times New Roman"/>
          <w:sz w:val="28"/>
          <w:szCs w:val="28"/>
        </w:rPr>
        <w:t xml:space="preserve">Во исполнение поручения Президента Российской Федерации от 02.05.2021 № Пр-753, а также в целях реализации мероприятий протокола заседания регионального штаба по газификации Республики Адыгея от 30.07.2021 № 1, распоряжением Администрации муниципального образования «Город Майкоп» от 04.08.2021 № 1793-р «О создании штаба по социальной </w:t>
      </w:r>
      <w:r w:rsidRPr="00635ECD">
        <w:rPr>
          <w:rFonts w:ascii="Times New Roman" w:hAnsi="Times New Roman" w:cs="Times New Roman"/>
          <w:sz w:val="28"/>
          <w:szCs w:val="28"/>
        </w:rPr>
        <w:lastRenderedPageBreak/>
        <w:t>газификации на территории муниципального образования «Город Майкоп», на территории муниципального образования «Город Майкоп» создан штаб по социальной газификации и утвержден его состав.</w:t>
      </w:r>
    </w:p>
    <w:p w:rsidR="00635ECD" w:rsidRPr="00635ECD" w:rsidRDefault="00635ECD" w:rsidP="00635ECD">
      <w:pPr>
        <w:ind w:firstLine="709"/>
        <w:jc w:val="both"/>
        <w:rPr>
          <w:rFonts w:ascii="Times New Roman" w:hAnsi="Times New Roman" w:cs="Times New Roman"/>
          <w:sz w:val="28"/>
          <w:szCs w:val="28"/>
        </w:rPr>
      </w:pPr>
      <w:r w:rsidRPr="00635ECD">
        <w:rPr>
          <w:rFonts w:ascii="Times New Roman" w:hAnsi="Times New Roman" w:cs="Times New Roman"/>
          <w:sz w:val="28"/>
          <w:szCs w:val="28"/>
        </w:rPr>
        <w:t xml:space="preserve">В 2023 году на территории </w:t>
      </w:r>
      <w:r w:rsidRPr="00635ECD">
        <w:rPr>
          <w:rFonts w:ascii="Times New Roman" w:hAnsi="Times New Roman" w:cs="Times New Roman"/>
          <w:sz w:val="28"/>
          <w:szCs w:val="28"/>
          <w:shd w:val="clear" w:color="auto" w:fill="FFFFFF"/>
        </w:rPr>
        <w:t xml:space="preserve">муниципального образования «Город Майкоп» </w:t>
      </w:r>
      <w:r w:rsidRPr="00635ECD">
        <w:rPr>
          <w:rFonts w:ascii="Times New Roman" w:hAnsi="Times New Roman" w:cs="Times New Roman"/>
          <w:sz w:val="28"/>
          <w:szCs w:val="28"/>
        </w:rPr>
        <w:t xml:space="preserve">региональные операторы газификации и другие независимые газораспределительные организации продолжили реализовывать программу социальной газификации (далее – Программа), обеспечивая бесплатное подведение газа до границ </w:t>
      </w:r>
      <w:proofErr w:type="spellStart"/>
      <w:r w:rsidRPr="00635ECD">
        <w:rPr>
          <w:rFonts w:ascii="Times New Roman" w:hAnsi="Times New Roman" w:cs="Times New Roman"/>
          <w:sz w:val="28"/>
          <w:szCs w:val="28"/>
        </w:rPr>
        <w:t>негазифицированных</w:t>
      </w:r>
      <w:proofErr w:type="spellEnd"/>
      <w:r w:rsidRPr="00635ECD">
        <w:rPr>
          <w:rFonts w:ascii="Times New Roman" w:hAnsi="Times New Roman" w:cs="Times New Roman"/>
          <w:sz w:val="28"/>
          <w:szCs w:val="28"/>
        </w:rPr>
        <w:t xml:space="preserve"> домовладений. Утверждены сводный и </w:t>
      </w:r>
      <w:proofErr w:type="spellStart"/>
      <w:r w:rsidRPr="00635ECD">
        <w:rPr>
          <w:rFonts w:ascii="Times New Roman" w:hAnsi="Times New Roman" w:cs="Times New Roman"/>
          <w:sz w:val="28"/>
          <w:szCs w:val="28"/>
        </w:rPr>
        <w:t>пообъектный</w:t>
      </w:r>
      <w:proofErr w:type="spellEnd"/>
      <w:r w:rsidRPr="00635ECD">
        <w:rPr>
          <w:rFonts w:ascii="Times New Roman" w:hAnsi="Times New Roman" w:cs="Times New Roman"/>
          <w:sz w:val="28"/>
          <w:szCs w:val="28"/>
        </w:rPr>
        <w:t xml:space="preserve"> планы </w:t>
      </w:r>
      <w:proofErr w:type="spellStart"/>
      <w:r w:rsidRPr="00635ECD">
        <w:rPr>
          <w:rFonts w:ascii="Times New Roman" w:hAnsi="Times New Roman" w:cs="Times New Roman"/>
          <w:sz w:val="28"/>
          <w:szCs w:val="28"/>
        </w:rPr>
        <w:t>догазификации</w:t>
      </w:r>
      <w:proofErr w:type="spellEnd"/>
      <w:r w:rsidRPr="00635ECD">
        <w:rPr>
          <w:rFonts w:ascii="Times New Roman" w:hAnsi="Times New Roman" w:cs="Times New Roman"/>
          <w:sz w:val="28"/>
          <w:szCs w:val="28"/>
        </w:rPr>
        <w:t xml:space="preserve"> (далее - ППГД) населения в разрезе муниципалитетов, которые корректировались (актуализировались) в соответствии с поступающими заявками на технологическое присоединения к сетям в газораспределительную организацию города Майкопа. </w:t>
      </w:r>
    </w:p>
    <w:p w:rsidR="00635ECD" w:rsidRPr="00635ECD" w:rsidRDefault="00635ECD" w:rsidP="00635ECD">
      <w:pPr>
        <w:ind w:firstLine="708"/>
        <w:jc w:val="both"/>
        <w:rPr>
          <w:rFonts w:ascii="Times New Roman" w:hAnsi="Times New Roman" w:cs="Times New Roman"/>
          <w:sz w:val="28"/>
          <w:szCs w:val="28"/>
        </w:rPr>
      </w:pPr>
      <w:r w:rsidRPr="00635ECD">
        <w:rPr>
          <w:rFonts w:ascii="Times New Roman" w:hAnsi="Times New Roman" w:cs="Times New Roman"/>
          <w:sz w:val="28"/>
          <w:szCs w:val="28"/>
        </w:rPr>
        <w:t xml:space="preserve">В 2023 году во исполнение поручения Главы Республики Адыгея </w:t>
      </w:r>
      <w:r w:rsidRPr="00635ECD">
        <w:rPr>
          <w:rFonts w:ascii="Times New Roman" w:hAnsi="Times New Roman" w:cs="Times New Roman"/>
          <w:sz w:val="28"/>
          <w:szCs w:val="28"/>
        </w:rPr>
        <w:br/>
        <w:t>был разработан и утвержден план мероприятий (дорожная карта) реализации совместной работы Администрации муниципального образования «Город Майкоп» с газораспределительной организацией города Майкопа по инвентаризации домовладений, намеревающихся использовать природный газ на бытовые нужды,</w:t>
      </w:r>
      <w:r w:rsidRPr="00635ECD">
        <w:rPr>
          <w:rFonts w:ascii="Times New Roman" w:hAnsi="Times New Roman" w:cs="Times New Roman"/>
          <w:i/>
          <w:sz w:val="28"/>
          <w:szCs w:val="28"/>
        </w:rPr>
        <w:t xml:space="preserve"> </w:t>
      </w:r>
      <w:r w:rsidRPr="00635ECD">
        <w:rPr>
          <w:rFonts w:ascii="Times New Roman" w:hAnsi="Times New Roman" w:cs="Times New Roman"/>
          <w:sz w:val="28"/>
          <w:szCs w:val="28"/>
        </w:rPr>
        <w:t xml:space="preserve">в соответствии с формой, направленной ПАО «Газпром» для оценки актуального потенциала домовладений, подходящих под критерии </w:t>
      </w:r>
      <w:proofErr w:type="spellStart"/>
      <w:r w:rsidRPr="00635ECD">
        <w:rPr>
          <w:rFonts w:ascii="Times New Roman" w:hAnsi="Times New Roman" w:cs="Times New Roman"/>
          <w:sz w:val="28"/>
          <w:szCs w:val="28"/>
        </w:rPr>
        <w:t>догазификации</w:t>
      </w:r>
      <w:proofErr w:type="spellEnd"/>
      <w:r w:rsidRPr="00635ECD">
        <w:rPr>
          <w:rFonts w:ascii="Times New Roman" w:hAnsi="Times New Roman" w:cs="Times New Roman"/>
          <w:sz w:val="28"/>
          <w:szCs w:val="28"/>
        </w:rPr>
        <w:t>. Информация о результатах инвентаризации домовладений муниципального образования «Город Майкоп» была направлена в адрес Министерства экономического развития и торговли Республики Адыгея и ПАО «Газпром» в установленные сроки.</w:t>
      </w:r>
    </w:p>
    <w:p w:rsidR="00635ECD" w:rsidRPr="00635ECD" w:rsidRDefault="00635ECD" w:rsidP="00635ECD">
      <w:pPr>
        <w:ind w:firstLine="709"/>
        <w:jc w:val="both"/>
        <w:rPr>
          <w:rFonts w:ascii="Times New Roman" w:hAnsi="Times New Roman" w:cs="Times New Roman"/>
          <w:sz w:val="28"/>
          <w:szCs w:val="28"/>
        </w:rPr>
      </w:pPr>
      <w:r w:rsidRPr="00635ECD">
        <w:rPr>
          <w:rFonts w:ascii="Times New Roman" w:hAnsi="Times New Roman" w:cs="Times New Roman"/>
          <w:sz w:val="28"/>
          <w:szCs w:val="28"/>
        </w:rPr>
        <w:t xml:space="preserve"> Также по поручению Главы Республики Адыгея от 29.11.2023 Комитетом по экономике Администрации муниципального образования «Город Майкоп» во взаимодействии с Управлением по работе с территориями</w:t>
      </w:r>
      <w:r w:rsidRPr="00635ECD">
        <w:rPr>
          <w:rFonts w:ascii="Times New Roman" w:hAnsi="Times New Roman" w:cs="Times New Roman"/>
          <w:sz w:val="28"/>
          <w:szCs w:val="28"/>
          <w:shd w:val="clear" w:color="auto" w:fill="FFFFFF"/>
        </w:rPr>
        <w:t xml:space="preserve"> муниципального образования «Город Майкоп» </w:t>
      </w:r>
      <w:r w:rsidRPr="00635ECD">
        <w:rPr>
          <w:rFonts w:ascii="Times New Roman" w:hAnsi="Times New Roman" w:cs="Times New Roman"/>
          <w:sz w:val="28"/>
          <w:szCs w:val="28"/>
        </w:rPr>
        <w:t xml:space="preserve">была подготовлена и направлена информация о социальных объектах муниципального образования «Город Майкоп» для рассмотрения Кабинетом Министров Республики Адыгея вопроса </w:t>
      </w:r>
      <w:proofErr w:type="spellStart"/>
      <w:r w:rsidRPr="00635ECD">
        <w:rPr>
          <w:rFonts w:ascii="Times New Roman" w:hAnsi="Times New Roman" w:cs="Times New Roman"/>
          <w:sz w:val="28"/>
          <w:szCs w:val="28"/>
        </w:rPr>
        <w:t>догазификации</w:t>
      </w:r>
      <w:proofErr w:type="spellEnd"/>
      <w:r w:rsidRPr="00635ECD">
        <w:rPr>
          <w:rFonts w:ascii="Times New Roman" w:hAnsi="Times New Roman" w:cs="Times New Roman"/>
          <w:sz w:val="28"/>
          <w:szCs w:val="28"/>
        </w:rPr>
        <w:t xml:space="preserve"> данных объектов.</w:t>
      </w:r>
    </w:p>
    <w:p w:rsidR="00635ECD" w:rsidRPr="00635ECD" w:rsidRDefault="00635ECD" w:rsidP="00635ECD">
      <w:pPr>
        <w:ind w:firstLine="709"/>
        <w:contextualSpacing/>
        <w:jc w:val="both"/>
        <w:rPr>
          <w:rFonts w:ascii="Times New Roman" w:hAnsi="Times New Roman" w:cs="Times New Roman"/>
          <w:iCs/>
          <w:sz w:val="28"/>
          <w:szCs w:val="28"/>
        </w:rPr>
      </w:pPr>
      <w:r w:rsidRPr="00635ECD">
        <w:rPr>
          <w:rFonts w:ascii="Times New Roman" w:hAnsi="Times New Roman" w:cs="Times New Roman"/>
          <w:iCs/>
          <w:sz w:val="28"/>
          <w:szCs w:val="28"/>
        </w:rPr>
        <w:t>В Республике Адыгея приняты дополнительные меры государственной поддержки по социальной газификации населения.</w:t>
      </w:r>
    </w:p>
    <w:p w:rsidR="00635ECD" w:rsidRPr="00635ECD" w:rsidRDefault="00635ECD" w:rsidP="00635ECD">
      <w:pPr>
        <w:ind w:firstLine="709"/>
        <w:contextualSpacing/>
        <w:jc w:val="both"/>
        <w:rPr>
          <w:rFonts w:ascii="Times New Roman" w:hAnsi="Times New Roman" w:cs="Times New Roman"/>
          <w:sz w:val="28"/>
          <w:szCs w:val="28"/>
        </w:rPr>
      </w:pPr>
      <w:r w:rsidRPr="00635ECD">
        <w:rPr>
          <w:rFonts w:ascii="Times New Roman" w:hAnsi="Times New Roman" w:cs="Times New Roman"/>
          <w:iCs/>
          <w:sz w:val="28"/>
          <w:szCs w:val="28"/>
        </w:rPr>
        <w:t xml:space="preserve">Постановлением Кабинета Министров Республики Адыгея от 08.04.2022 № 77 «О некоторых мерах по предоставлению социальной поддержки отдельным категориям граждан по газификации домовладений» установлена мера социальной поддержки для отдельных категорий граждан по газификации домовладений, а также утвержден порядок, определяющий механизм предоставления данной меры социальной поддержки. </w:t>
      </w:r>
      <w:r w:rsidRPr="00635ECD">
        <w:rPr>
          <w:rFonts w:ascii="Times New Roman" w:hAnsi="Times New Roman" w:cs="Times New Roman"/>
          <w:sz w:val="28"/>
          <w:szCs w:val="28"/>
        </w:rPr>
        <w:t xml:space="preserve">Материальная поддержка выделяется в рамках Программы и курируется </w:t>
      </w:r>
      <w:r w:rsidRPr="00635ECD">
        <w:rPr>
          <w:rFonts w:ascii="Times New Roman" w:hAnsi="Times New Roman" w:cs="Times New Roman"/>
          <w:sz w:val="28"/>
          <w:szCs w:val="28"/>
          <w:shd w:val="clear" w:color="auto" w:fill="FFFFFF"/>
        </w:rPr>
        <w:t>Государственным казенным учреждением Республики Адыгея </w:t>
      </w:r>
      <w:r w:rsidRPr="00635ECD">
        <w:rPr>
          <w:rFonts w:ascii="Times New Roman" w:hAnsi="Times New Roman" w:cs="Times New Roman"/>
          <w:sz w:val="28"/>
          <w:szCs w:val="28"/>
        </w:rPr>
        <w:t>«Центр труда и социальной защиты населения».</w:t>
      </w:r>
    </w:p>
    <w:p w:rsidR="00635ECD" w:rsidRPr="00635ECD" w:rsidRDefault="00635ECD" w:rsidP="00635ECD">
      <w:pPr>
        <w:tabs>
          <w:tab w:val="left" w:pos="708"/>
          <w:tab w:val="center" w:pos="4677"/>
          <w:tab w:val="right" w:pos="9355"/>
        </w:tabs>
        <w:ind w:firstLine="709"/>
        <w:jc w:val="both"/>
        <w:rPr>
          <w:rFonts w:ascii="Times New Roman" w:hAnsi="Times New Roman" w:cs="Times New Roman"/>
          <w:sz w:val="28"/>
          <w:szCs w:val="28"/>
        </w:rPr>
      </w:pPr>
      <w:r w:rsidRPr="00635ECD">
        <w:rPr>
          <w:rFonts w:ascii="Times New Roman" w:hAnsi="Times New Roman" w:cs="Times New Roman"/>
          <w:sz w:val="28"/>
          <w:szCs w:val="28"/>
        </w:rPr>
        <w:t xml:space="preserve"> По итогам 2023 года количество домовладений, подлежащих </w:t>
      </w:r>
      <w:proofErr w:type="spellStart"/>
      <w:r w:rsidRPr="00635ECD">
        <w:rPr>
          <w:rFonts w:ascii="Times New Roman" w:hAnsi="Times New Roman" w:cs="Times New Roman"/>
          <w:sz w:val="28"/>
          <w:szCs w:val="28"/>
        </w:rPr>
        <w:t>догазификации</w:t>
      </w:r>
      <w:proofErr w:type="spellEnd"/>
      <w:r w:rsidRPr="00635ECD">
        <w:rPr>
          <w:rFonts w:ascii="Times New Roman" w:hAnsi="Times New Roman" w:cs="Times New Roman"/>
          <w:sz w:val="28"/>
          <w:szCs w:val="28"/>
        </w:rPr>
        <w:t>, составило 955 объектов (в том числе 15 ДНТ/СНТ, не имеющих сетей газораспределения у своих границ).</w:t>
      </w:r>
    </w:p>
    <w:p w:rsidR="00635ECD" w:rsidRPr="00635ECD" w:rsidRDefault="00635ECD" w:rsidP="00635ECD">
      <w:pPr>
        <w:tabs>
          <w:tab w:val="left" w:pos="708"/>
          <w:tab w:val="center" w:pos="4677"/>
          <w:tab w:val="right" w:pos="9355"/>
        </w:tabs>
        <w:ind w:firstLine="709"/>
        <w:jc w:val="both"/>
        <w:rPr>
          <w:rFonts w:ascii="Times New Roman" w:hAnsi="Times New Roman" w:cs="Times New Roman"/>
          <w:sz w:val="28"/>
          <w:szCs w:val="28"/>
        </w:rPr>
      </w:pPr>
      <w:r w:rsidRPr="00635ECD">
        <w:rPr>
          <w:rFonts w:ascii="Times New Roman" w:hAnsi="Times New Roman" w:cs="Times New Roman"/>
          <w:sz w:val="28"/>
          <w:szCs w:val="28"/>
        </w:rPr>
        <w:lastRenderedPageBreak/>
        <w:t xml:space="preserve">По состоянию на 28.12.2023 (за весь период проведения данного мероприятия с 21.04.2021) поступило 1 403 заявки на </w:t>
      </w:r>
      <w:proofErr w:type="spellStart"/>
      <w:r w:rsidRPr="00635ECD">
        <w:rPr>
          <w:rFonts w:ascii="Times New Roman" w:hAnsi="Times New Roman" w:cs="Times New Roman"/>
          <w:sz w:val="28"/>
          <w:szCs w:val="28"/>
        </w:rPr>
        <w:t>догазификацию</w:t>
      </w:r>
      <w:proofErr w:type="spellEnd"/>
      <w:r w:rsidRPr="00635ECD">
        <w:rPr>
          <w:rFonts w:ascii="Times New Roman" w:hAnsi="Times New Roman" w:cs="Times New Roman"/>
          <w:sz w:val="28"/>
          <w:szCs w:val="28"/>
        </w:rPr>
        <w:t xml:space="preserve">, из которых: 1 187 заявок – принято, 216 – отклонено по причине непредставления требуемых документов, несоответствия критериям </w:t>
      </w:r>
      <w:proofErr w:type="spellStart"/>
      <w:r w:rsidRPr="00635ECD">
        <w:rPr>
          <w:rFonts w:ascii="Times New Roman" w:hAnsi="Times New Roman" w:cs="Times New Roman"/>
          <w:sz w:val="28"/>
          <w:szCs w:val="28"/>
        </w:rPr>
        <w:t>догазификации</w:t>
      </w:r>
      <w:proofErr w:type="spellEnd"/>
      <w:r w:rsidRPr="00635ECD">
        <w:rPr>
          <w:rFonts w:ascii="Times New Roman" w:hAnsi="Times New Roman" w:cs="Times New Roman"/>
          <w:sz w:val="28"/>
          <w:szCs w:val="28"/>
        </w:rPr>
        <w:t xml:space="preserve"> и отмене по инициативе заявителя.</w:t>
      </w:r>
    </w:p>
    <w:p w:rsidR="00635ECD" w:rsidRPr="00635ECD" w:rsidRDefault="00635ECD" w:rsidP="00635ECD">
      <w:pPr>
        <w:tabs>
          <w:tab w:val="left" w:pos="708"/>
          <w:tab w:val="center" w:pos="4677"/>
          <w:tab w:val="right" w:pos="9355"/>
        </w:tabs>
        <w:ind w:firstLine="709"/>
        <w:jc w:val="both"/>
        <w:rPr>
          <w:rFonts w:ascii="Times New Roman" w:hAnsi="Times New Roman" w:cs="Times New Roman"/>
          <w:sz w:val="28"/>
          <w:szCs w:val="28"/>
        </w:rPr>
      </w:pPr>
      <w:r w:rsidRPr="00635ECD">
        <w:rPr>
          <w:rFonts w:ascii="Times New Roman" w:hAnsi="Times New Roman" w:cs="Times New Roman"/>
          <w:sz w:val="28"/>
          <w:szCs w:val="28"/>
        </w:rPr>
        <w:t xml:space="preserve"> Всего (за весь период проведения данного мероприятия с 21.04.2021):</w:t>
      </w:r>
    </w:p>
    <w:p w:rsidR="00635ECD" w:rsidRPr="00635ECD" w:rsidRDefault="00635ECD" w:rsidP="00635ECD">
      <w:pPr>
        <w:tabs>
          <w:tab w:val="left" w:pos="708"/>
          <w:tab w:val="center" w:pos="4677"/>
          <w:tab w:val="right" w:pos="9355"/>
        </w:tabs>
        <w:ind w:firstLine="709"/>
        <w:jc w:val="both"/>
        <w:rPr>
          <w:rFonts w:ascii="Times New Roman" w:hAnsi="Times New Roman" w:cs="Times New Roman"/>
          <w:sz w:val="28"/>
          <w:szCs w:val="28"/>
        </w:rPr>
      </w:pPr>
      <w:r w:rsidRPr="00635ECD">
        <w:rPr>
          <w:rFonts w:ascii="Times New Roman" w:hAnsi="Times New Roman" w:cs="Times New Roman"/>
          <w:sz w:val="28"/>
          <w:szCs w:val="28"/>
        </w:rPr>
        <w:t>- обеспечена техническая возможность подключения к 1 873 домовладениям;</w:t>
      </w:r>
    </w:p>
    <w:p w:rsidR="00635ECD" w:rsidRPr="00635ECD" w:rsidRDefault="00635ECD" w:rsidP="00635ECD">
      <w:pPr>
        <w:tabs>
          <w:tab w:val="left" w:pos="708"/>
          <w:tab w:val="center" w:pos="4677"/>
          <w:tab w:val="right" w:pos="9355"/>
        </w:tabs>
        <w:ind w:firstLine="709"/>
        <w:jc w:val="both"/>
        <w:rPr>
          <w:rFonts w:ascii="Times New Roman" w:hAnsi="Times New Roman" w:cs="Times New Roman"/>
          <w:sz w:val="28"/>
          <w:szCs w:val="28"/>
        </w:rPr>
      </w:pPr>
      <w:r w:rsidRPr="00635ECD">
        <w:rPr>
          <w:rFonts w:ascii="Times New Roman" w:hAnsi="Times New Roman" w:cs="Times New Roman"/>
          <w:sz w:val="28"/>
          <w:szCs w:val="28"/>
        </w:rPr>
        <w:t>- исполнено (заключено) 1 130 договоров;</w:t>
      </w:r>
    </w:p>
    <w:p w:rsidR="00635ECD" w:rsidRPr="00635ECD" w:rsidRDefault="00635ECD" w:rsidP="00635ECD">
      <w:pPr>
        <w:tabs>
          <w:tab w:val="left" w:pos="708"/>
          <w:tab w:val="center" w:pos="4677"/>
          <w:tab w:val="right" w:pos="9355"/>
        </w:tabs>
        <w:ind w:firstLine="709"/>
        <w:jc w:val="both"/>
        <w:rPr>
          <w:rFonts w:ascii="Times New Roman" w:hAnsi="Times New Roman" w:cs="Times New Roman"/>
          <w:sz w:val="28"/>
          <w:szCs w:val="28"/>
        </w:rPr>
      </w:pPr>
      <w:r w:rsidRPr="00635ECD">
        <w:rPr>
          <w:rFonts w:ascii="Times New Roman" w:hAnsi="Times New Roman" w:cs="Times New Roman"/>
          <w:sz w:val="28"/>
          <w:szCs w:val="28"/>
        </w:rPr>
        <w:t>- в статусе «до границ участка» - 527 домовладений;</w:t>
      </w:r>
    </w:p>
    <w:p w:rsidR="00635ECD" w:rsidRPr="00635ECD" w:rsidRDefault="00635ECD" w:rsidP="00635ECD">
      <w:pPr>
        <w:tabs>
          <w:tab w:val="left" w:pos="708"/>
          <w:tab w:val="center" w:pos="4677"/>
          <w:tab w:val="right" w:pos="9355"/>
        </w:tabs>
        <w:ind w:firstLine="709"/>
        <w:jc w:val="both"/>
        <w:rPr>
          <w:rFonts w:ascii="Times New Roman" w:hAnsi="Times New Roman" w:cs="Times New Roman"/>
          <w:sz w:val="28"/>
          <w:szCs w:val="28"/>
        </w:rPr>
      </w:pPr>
      <w:r w:rsidRPr="00635ECD">
        <w:rPr>
          <w:rFonts w:ascii="Times New Roman" w:hAnsi="Times New Roman" w:cs="Times New Roman"/>
          <w:sz w:val="28"/>
          <w:szCs w:val="28"/>
        </w:rPr>
        <w:t xml:space="preserve">- в статусе «подключено» - 275 домовладений.   </w:t>
      </w:r>
    </w:p>
    <w:p w:rsidR="00635ECD" w:rsidRPr="00635ECD" w:rsidRDefault="00635ECD" w:rsidP="00635ECD">
      <w:pPr>
        <w:ind w:firstLine="709"/>
        <w:jc w:val="both"/>
        <w:rPr>
          <w:rFonts w:ascii="Times New Roman" w:hAnsi="Times New Roman" w:cs="Times New Roman"/>
          <w:sz w:val="28"/>
          <w:szCs w:val="28"/>
        </w:rPr>
      </w:pPr>
      <w:r w:rsidRPr="00635ECD">
        <w:rPr>
          <w:rFonts w:ascii="Times New Roman" w:hAnsi="Times New Roman" w:cs="Times New Roman"/>
          <w:sz w:val="28"/>
          <w:szCs w:val="28"/>
          <w:shd w:val="clear" w:color="auto" w:fill="FFFFFF"/>
        </w:rPr>
        <w:t xml:space="preserve">Для широкого информирования населения о </w:t>
      </w:r>
      <w:r w:rsidRPr="00635ECD">
        <w:rPr>
          <w:rFonts w:ascii="Times New Roman" w:hAnsi="Times New Roman" w:cs="Times New Roman"/>
          <w:sz w:val="28"/>
          <w:szCs w:val="28"/>
        </w:rPr>
        <w:t>реализации поставленных Президентом Российской Федерации задач по газификации субъектов Российской Федерации</w:t>
      </w:r>
      <w:r w:rsidRPr="00635ECD">
        <w:rPr>
          <w:rFonts w:ascii="Times New Roman" w:hAnsi="Times New Roman" w:cs="Times New Roman"/>
          <w:sz w:val="28"/>
          <w:szCs w:val="28"/>
          <w:shd w:val="clear" w:color="auto" w:fill="FFFFFF"/>
        </w:rPr>
        <w:t xml:space="preserve"> на официальном сайте Администрации муниципального образования «Город Майкоп»  создан раздел «Социальная газификация», на котором размещены все необходимые материалы, включая с</w:t>
      </w:r>
      <w:r w:rsidRPr="00635ECD">
        <w:rPr>
          <w:rFonts w:ascii="Times New Roman" w:hAnsi="Times New Roman" w:cs="Times New Roman"/>
          <w:sz w:val="28"/>
          <w:szCs w:val="28"/>
        </w:rPr>
        <w:t xml:space="preserve">правочно-информационные материалы, презентационные бюллетени по </w:t>
      </w:r>
      <w:proofErr w:type="spellStart"/>
      <w:r w:rsidRPr="00635ECD">
        <w:rPr>
          <w:rFonts w:ascii="Times New Roman" w:hAnsi="Times New Roman" w:cs="Times New Roman"/>
          <w:iCs/>
          <w:sz w:val="28"/>
          <w:szCs w:val="28"/>
        </w:rPr>
        <w:t>догазификации</w:t>
      </w:r>
      <w:proofErr w:type="spellEnd"/>
      <w:r w:rsidRPr="00635ECD">
        <w:rPr>
          <w:rFonts w:ascii="Times New Roman" w:hAnsi="Times New Roman" w:cs="Times New Roman"/>
          <w:sz w:val="28"/>
          <w:szCs w:val="28"/>
        </w:rPr>
        <w:t xml:space="preserve">, а также информация о мерах </w:t>
      </w:r>
      <w:r w:rsidRPr="00635ECD">
        <w:rPr>
          <w:rFonts w:ascii="Times New Roman" w:hAnsi="Times New Roman" w:cs="Times New Roman"/>
          <w:iCs/>
          <w:sz w:val="28"/>
          <w:szCs w:val="28"/>
        </w:rPr>
        <w:t xml:space="preserve">и способах </w:t>
      </w:r>
      <w:r w:rsidRPr="00635ECD">
        <w:rPr>
          <w:rFonts w:ascii="Times New Roman" w:hAnsi="Times New Roman" w:cs="Times New Roman"/>
          <w:sz w:val="28"/>
          <w:szCs w:val="28"/>
        </w:rPr>
        <w:t>социальной поддержки</w:t>
      </w:r>
      <w:r w:rsidRPr="00635ECD">
        <w:rPr>
          <w:rFonts w:ascii="Times New Roman" w:hAnsi="Times New Roman" w:cs="Times New Roman"/>
          <w:i/>
          <w:iCs/>
          <w:sz w:val="28"/>
          <w:szCs w:val="28"/>
        </w:rPr>
        <w:t xml:space="preserve"> </w:t>
      </w:r>
      <w:r w:rsidRPr="00635ECD">
        <w:rPr>
          <w:rFonts w:ascii="Times New Roman" w:hAnsi="Times New Roman" w:cs="Times New Roman"/>
          <w:iCs/>
          <w:sz w:val="28"/>
          <w:szCs w:val="28"/>
        </w:rPr>
        <w:t>отдельных категорий граждан в рамках Программы</w:t>
      </w:r>
      <w:r w:rsidRPr="00635ECD">
        <w:rPr>
          <w:rFonts w:ascii="Times New Roman" w:hAnsi="Times New Roman" w:cs="Times New Roman"/>
          <w:i/>
          <w:sz w:val="28"/>
          <w:szCs w:val="28"/>
          <w:shd w:val="clear" w:color="auto" w:fill="FFFFFF"/>
        </w:rPr>
        <w:t>.</w:t>
      </w:r>
      <w:r w:rsidRPr="00635ECD">
        <w:rPr>
          <w:rFonts w:ascii="Times New Roman" w:hAnsi="Times New Roman" w:cs="Times New Roman"/>
          <w:sz w:val="28"/>
          <w:szCs w:val="28"/>
          <w:shd w:val="clear" w:color="auto" w:fill="FFFFFF"/>
        </w:rPr>
        <w:t xml:space="preserve"> </w:t>
      </w:r>
      <w:r w:rsidRPr="00635ECD">
        <w:rPr>
          <w:rFonts w:ascii="Times New Roman" w:hAnsi="Times New Roman" w:cs="Times New Roman"/>
          <w:sz w:val="28"/>
          <w:szCs w:val="28"/>
        </w:rPr>
        <w:t xml:space="preserve">Раздел «Социальная газификация» регулярно обновляется и дополняется. </w:t>
      </w:r>
      <w:r w:rsidRPr="00635ECD">
        <w:rPr>
          <w:rFonts w:ascii="Times New Roman" w:hAnsi="Times New Roman" w:cs="Times New Roman"/>
          <w:sz w:val="28"/>
          <w:szCs w:val="28"/>
          <w:shd w:val="clear" w:color="auto" w:fill="FFFFFF"/>
        </w:rPr>
        <w:t xml:space="preserve">Информация, освещающая данное направление, так же распространяется </w:t>
      </w:r>
      <w:r w:rsidRPr="00635ECD">
        <w:rPr>
          <w:rFonts w:ascii="Times New Roman" w:hAnsi="Times New Roman" w:cs="Times New Roman"/>
          <w:sz w:val="28"/>
          <w:szCs w:val="28"/>
        </w:rPr>
        <w:t xml:space="preserve">посредствам </w:t>
      </w:r>
      <w:r w:rsidRPr="00635ECD">
        <w:rPr>
          <w:rFonts w:ascii="Times New Roman" w:hAnsi="Times New Roman" w:cs="Times New Roman"/>
          <w:sz w:val="28"/>
          <w:szCs w:val="28"/>
          <w:shd w:val="clear" w:color="auto" w:fill="FFFFFF"/>
        </w:rPr>
        <w:t>муниципальных средств массовой информации.</w:t>
      </w:r>
      <w:r w:rsidRPr="00635ECD">
        <w:rPr>
          <w:rFonts w:ascii="Times New Roman" w:hAnsi="Times New Roman" w:cs="Times New Roman"/>
          <w:sz w:val="28"/>
          <w:szCs w:val="28"/>
        </w:rPr>
        <w:t xml:space="preserve"> </w:t>
      </w:r>
    </w:p>
    <w:p w:rsidR="00635ECD" w:rsidRPr="00635ECD" w:rsidRDefault="00635ECD" w:rsidP="00635ECD">
      <w:pPr>
        <w:tabs>
          <w:tab w:val="left" w:pos="708"/>
          <w:tab w:val="center" w:pos="4677"/>
          <w:tab w:val="right" w:pos="9355"/>
        </w:tabs>
        <w:ind w:firstLine="709"/>
        <w:jc w:val="both"/>
        <w:rPr>
          <w:rFonts w:ascii="Times New Roman" w:hAnsi="Times New Roman" w:cs="Times New Roman"/>
          <w:sz w:val="28"/>
          <w:szCs w:val="28"/>
        </w:rPr>
      </w:pPr>
      <w:r w:rsidRPr="00635ECD">
        <w:rPr>
          <w:rFonts w:ascii="Times New Roman" w:hAnsi="Times New Roman" w:cs="Times New Roman"/>
          <w:sz w:val="28"/>
          <w:szCs w:val="28"/>
        </w:rPr>
        <w:t>В 2023 году в ходе проведения социальной газификации населения в газете «Майкопские новости» размещено 34 материала, на Майкопском телевидении вышло в эфир 27 телевизионных сюжетов, в информационных ресурсах Администрации муниципального образования «Город Майкоп» размещено 12 информационных материалов.</w:t>
      </w:r>
    </w:p>
    <w:p w:rsidR="00635ECD" w:rsidRPr="00635ECD" w:rsidRDefault="00635ECD" w:rsidP="00635ECD">
      <w:pPr>
        <w:ind w:firstLine="567"/>
        <w:jc w:val="both"/>
        <w:rPr>
          <w:rFonts w:ascii="Times New Roman" w:hAnsi="Times New Roman" w:cs="Times New Roman"/>
          <w:sz w:val="28"/>
          <w:szCs w:val="28"/>
        </w:rPr>
      </w:pPr>
      <w:r w:rsidRPr="00635ECD">
        <w:rPr>
          <w:rFonts w:ascii="Times New Roman" w:hAnsi="Times New Roman" w:cs="Times New Roman"/>
          <w:sz w:val="28"/>
          <w:szCs w:val="28"/>
        </w:rPr>
        <w:t xml:space="preserve">Также в 2023 году сотрудниками структурных подразделений Администрации во исполнение пункта 1.2. Протокола заседания регионального штаба по газификации Республики Адыгея № 16 проведена поадресная работа с населением по дополнительному информированию о необходимости подачи заявок на технологическое присоединение к газораспределительным сетям от домовладений, которым обеспечена техническая возможность, и необходимости соблюдения со стороны заявителей условий договора на подключение в рамках </w:t>
      </w:r>
      <w:proofErr w:type="spellStart"/>
      <w:r w:rsidRPr="00635ECD">
        <w:rPr>
          <w:rFonts w:ascii="Times New Roman" w:hAnsi="Times New Roman" w:cs="Times New Roman"/>
          <w:sz w:val="28"/>
          <w:szCs w:val="28"/>
        </w:rPr>
        <w:t>догазификации</w:t>
      </w:r>
      <w:proofErr w:type="spellEnd"/>
      <w:r w:rsidRPr="00635ECD">
        <w:rPr>
          <w:rFonts w:ascii="Times New Roman" w:hAnsi="Times New Roman" w:cs="Times New Roman"/>
          <w:sz w:val="28"/>
          <w:szCs w:val="28"/>
        </w:rPr>
        <w:t>.</w:t>
      </w:r>
    </w:p>
    <w:p w:rsidR="00635ECD" w:rsidRPr="00635ECD" w:rsidRDefault="00635ECD" w:rsidP="00635ECD">
      <w:pPr>
        <w:ind w:firstLine="567"/>
        <w:jc w:val="both"/>
        <w:rPr>
          <w:rFonts w:ascii="Times New Roman" w:hAnsi="Times New Roman" w:cs="Times New Roman"/>
          <w:iCs/>
          <w:sz w:val="28"/>
          <w:szCs w:val="28"/>
        </w:rPr>
      </w:pPr>
      <w:r w:rsidRPr="00635ECD">
        <w:rPr>
          <w:rFonts w:ascii="Times New Roman" w:hAnsi="Times New Roman" w:cs="Times New Roman"/>
          <w:sz w:val="28"/>
          <w:szCs w:val="28"/>
        </w:rPr>
        <w:t xml:space="preserve">В ходе вышеуказанной работы распространены справочно-информационные материалы и презентационные бюллетени по подведению газа к домовладениям в рамках Программы, разработанные совместно с АО «Газпром газораспределение Майкоп», а также буклеты о мерах </w:t>
      </w:r>
      <w:r w:rsidRPr="00635ECD">
        <w:rPr>
          <w:rFonts w:ascii="Times New Roman" w:hAnsi="Times New Roman" w:cs="Times New Roman"/>
          <w:iCs/>
          <w:sz w:val="28"/>
          <w:szCs w:val="28"/>
        </w:rPr>
        <w:t>и способах</w:t>
      </w:r>
      <w:r w:rsidRPr="00635ECD">
        <w:rPr>
          <w:rFonts w:ascii="Times New Roman" w:hAnsi="Times New Roman" w:cs="Times New Roman"/>
          <w:i/>
          <w:iCs/>
          <w:sz w:val="28"/>
          <w:szCs w:val="28"/>
        </w:rPr>
        <w:t xml:space="preserve"> </w:t>
      </w:r>
      <w:r w:rsidRPr="00635ECD">
        <w:rPr>
          <w:rFonts w:ascii="Times New Roman" w:hAnsi="Times New Roman" w:cs="Times New Roman"/>
          <w:sz w:val="28"/>
          <w:szCs w:val="28"/>
        </w:rPr>
        <w:t>социальной поддержки</w:t>
      </w:r>
      <w:r w:rsidRPr="00635ECD">
        <w:rPr>
          <w:rFonts w:ascii="Times New Roman" w:hAnsi="Times New Roman" w:cs="Times New Roman"/>
          <w:i/>
          <w:iCs/>
          <w:sz w:val="28"/>
          <w:szCs w:val="28"/>
        </w:rPr>
        <w:t xml:space="preserve"> </w:t>
      </w:r>
      <w:r w:rsidRPr="00635ECD">
        <w:rPr>
          <w:rFonts w:ascii="Times New Roman" w:hAnsi="Times New Roman" w:cs="Times New Roman"/>
          <w:iCs/>
          <w:sz w:val="28"/>
          <w:szCs w:val="28"/>
        </w:rPr>
        <w:t xml:space="preserve">отдельных категорий граждан по </w:t>
      </w:r>
      <w:proofErr w:type="spellStart"/>
      <w:r w:rsidRPr="00635ECD">
        <w:rPr>
          <w:rFonts w:ascii="Times New Roman" w:hAnsi="Times New Roman" w:cs="Times New Roman"/>
          <w:iCs/>
          <w:sz w:val="28"/>
          <w:szCs w:val="28"/>
        </w:rPr>
        <w:t>догазификации</w:t>
      </w:r>
      <w:proofErr w:type="spellEnd"/>
      <w:r w:rsidRPr="00635ECD">
        <w:rPr>
          <w:rFonts w:ascii="Times New Roman" w:hAnsi="Times New Roman" w:cs="Times New Roman"/>
          <w:iCs/>
          <w:sz w:val="28"/>
          <w:szCs w:val="28"/>
        </w:rPr>
        <w:t xml:space="preserve">. </w:t>
      </w:r>
    </w:p>
    <w:p w:rsidR="00635ECD" w:rsidRPr="00635ECD" w:rsidRDefault="00635ECD" w:rsidP="00635ECD">
      <w:pPr>
        <w:tabs>
          <w:tab w:val="left" w:pos="708"/>
          <w:tab w:val="center" w:pos="4677"/>
          <w:tab w:val="right" w:pos="9355"/>
        </w:tabs>
        <w:ind w:firstLine="709"/>
        <w:jc w:val="both"/>
        <w:rPr>
          <w:rFonts w:ascii="Times New Roman" w:hAnsi="Times New Roman" w:cs="Times New Roman"/>
          <w:sz w:val="28"/>
          <w:szCs w:val="28"/>
        </w:rPr>
      </w:pPr>
      <w:r w:rsidRPr="00635ECD">
        <w:rPr>
          <w:rFonts w:ascii="Times New Roman" w:hAnsi="Times New Roman" w:cs="Times New Roman"/>
          <w:sz w:val="28"/>
          <w:szCs w:val="28"/>
        </w:rPr>
        <w:t xml:space="preserve">Работа по реализации мероприятий по </w:t>
      </w:r>
      <w:proofErr w:type="spellStart"/>
      <w:r w:rsidRPr="00635ECD">
        <w:rPr>
          <w:rFonts w:ascii="Times New Roman" w:hAnsi="Times New Roman" w:cs="Times New Roman"/>
          <w:sz w:val="28"/>
          <w:szCs w:val="28"/>
        </w:rPr>
        <w:t>догазификации</w:t>
      </w:r>
      <w:proofErr w:type="spellEnd"/>
      <w:r w:rsidRPr="00635ECD">
        <w:rPr>
          <w:rFonts w:ascii="Times New Roman" w:hAnsi="Times New Roman" w:cs="Times New Roman"/>
          <w:sz w:val="28"/>
          <w:szCs w:val="28"/>
        </w:rPr>
        <w:t xml:space="preserve"> СНТ/ДНТ муниципального образования «Город Майкоп» продолжается.</w:t>
      </w:r>
    </w:p>
    <w:p w:rsidR="00375328" w:rsidRDefault="009D1DC9" w:rsidP="0049513A">
      <w:pPr>
        <w:tabs>
          <w:tab w:val="left" w:pos="708"/>
          <w:tab w:val="center" w:pos="4677"/>
          <w:tab w:val="right" w:pos="9355"/>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1462E" w:rsidRPr="00BA2D63" w:rsidRDefault="0001462E" w:rsidP="00FF6C5C">
      <w:pPr>
        <w:pStyle w:val="aa"/>
        <w:numPr>
          <w:ilvl w:val="3"/>
          <w:numId w:val="28"/>
        </w:numPr>
        <w:tabs>
          <w:tab w:val="left" w:pos="709"/>
          <w:tab w:val="center" w:pos="4677"/>
          <w:tab w:val="right" w:pos="9355"/>
        </w:tabs>
        <w:jc w:val="center"/>
        <w:rPr>
          <w:i/>
          <w:sz w:val="28"/>
          <w:szCs w:val="28"/>
        </w:rPr>
      </w:pPr>
      <w:r>
        <w:rPr>
          <w:i/>
          <w:sz w:val="28"/>
          <w:szCs w:val="28"/>
        </w:rPr>
        <w:t>Теплоснабжение и горячее в</w:t>
      </w:r>
      <w:r w:rsidRPr="00BA2D63">
        <w:rPr>
          <w:i/>
          <w:sz w:val="28"/>
          <w:szCs w:val="28"/>
        </w:rPr>
        <w:t>одоснабжение</w:t>
      </w:r>
    </w:p>
    <w:p w:rsidR="0001462E" w:rsidRDefault="0001462E" w:rsidP="00C43250">
      <w:pPr>
        <w:tabs>
          <w:tab w:val="left" w:pos="708"/>
          <w:tab w:val="center" w:pos="4677"/>
          <w:tab w:val="right" w:pos="9355"/>
        </w:tabs>
        <w:ind w:firstLine="709"/>
        <w:jc w:val="both"/>
        <w:rPr>
          <w:rFonts w:ascii="Times New Roman" w:eastAsia="Times New Roman" w:hAnsi="Times New Roman" w:cs="Times New Roman"/>
          <w:sz w:val="28"/>
          <w:szCs w:val="28"/>
        </w:rPr>
      </w:pPr>
    </w:p>
    <w:p w:rsidR="00635ECD" w:rsidRPr="00635ECD" w:rsidRDefault="00635ECD" w:rsidP="00635ECD">
      <w:pPr>
        <w:tabs>
          <w:tab w:val="left" w:pos="708"/>
          <w:tab w:val="center" w:pos="4677"/>
          <w:tab w:val="right" w:pos="9355"/>
        </w:tabs>
        <w:ind w:firstLine="709"/>
        <w:jc w:val="both"/>
        <w:rPr>
          <w:rFonts w:ascii="Times New Roman" w:hAnsi="Times New Roman" w:cs="Times New Roman"/>
          <w:sz w:val="28"/>
          <w:szCs w:val="28"/>
        </w:rPr>
      </w:pPr>
      <w:r w:rsidRPr="00635ECD">
        <w:rPr>
          <w:rFonts w:ascii="Times New Roman" w:hAnsi="Times New Roman" w:cs="Times New Roman"/>
          <w:sz w:val="28"/>
          <w:szCs w:val="28"/>
        </w:rPr>
        <w:lastRenderedPageBreak/>
        <w:t>Предоставление услуг по теплоснабжению и горячему водоснабжению обеспечивают 43 котельные (41 газовая котельная и 2 угольные котельные) и 17 центральных тепловых пунктов. Протяженность тепловой сети в двухтрубном исчислении составляет 149,723 км, из них 10,654 км находятся в неудовлетворительном состоянии и требуют скорейшей замены. Средний износ сетей теплоснабжения и горячего водоснабжения составляет 70,0 %.</w:t>
      </w:r>
    </w:p>
    <w:p w:rsidR="00635ECD" w:rsidRPr="00635ECD" w:rsidRDefault="00635ECD" w:rsidP="00635ECD">
      <w:pPr>
        <w:tabs>
          <w:tab w:val="left" w:pos="708"/>
          <w:tab w:val="center" w:pos="4677"/>
          <w:tab w:val="right" w:pos="9355"/>
        </w:tabs>
        <w:ind w:firstLine="709"/>
        <w:jc w:val="both"/>
        <w:rPr>
          <w:rFonts w:ascii="Times New Roman" w:hAnsi="Times New Roman" w:cs="Times New Roman"/>
          <w:sz w:val="28"/>
          <w:szCs w:val="28"/>
        </w:rPr>
      </w:pPr>
      <w:r w:rsidRPr="00635ECD">
        <w:rPr>
          <w:rFonts w:ascii="Times New Roman" w:hAnsi="Times New Roman" w:cs="Times New Roman"/>
          <w:sz w:val="28"/>
          <w:szCs w:val="28"/>
        </w:rPr>
        <w:t>Ремонтные работы по сетям теплоснабжения проводятся в соответствии с утвержденной производственной программой филиала АО «АТЭК» «Майкопские тепловые сети, на очередной финансовый год, а также нормами, установленными действующим законодательством для лиц, осуществляющих эксплуатацию опасных производственных объектов.</w:t>
      </w:r>
    </w:p>
    <w:p w:rsidR="00A47771" w:rsidRPr="00EB107E" w:rsidRDefault="00A47771" w:rsidP="00C43250">
      <w:pPr>
        <w:tabs>
          <w:tab w:val="left" w:pos="708"/>
          <w:tab w:val="center" w:pos="4677"/>
          <w:tab w:val="right" w:pos="9355"/>
        </w:tabs>
        <w:ind w:firstLine="709"/>
        <w:jc w:val="both"/>
        <w:rPr>
          <w:rFonts w:ascii="Times New Roman" w:eastAsia="Times New Roman" w:hAnsi="Times New Roman" w:cs="Times New Roman"/>
          <w:sz w:val="28"/>
          <w:szCs w:val="28"/>
        </w:rPr>
      </w:pPr>
    </w:p>
    <w:p w:rsidR="00EB107E" w:rsidRPr="00BA2D63" w:rsidRDefault="00EB107E" w:rsidP="00FF6C5C">
      <w:pPr>
        <w:pStyle w:val="aa"/>
        <w:numPr>
          <w:ilvl w:val="3"/>
          <w:numId w:val="28"/>
        </w:numPr>
        <w:tabs>
          <w:tab w:val="left" w:pos="709"/>
          <w:tab w:val="center" w:pos="4677"/>
          <w:tab w:val="right" w:pos="9355"/>
        </w:tabs>
        <w:jc w:val="center"/>
        <w:rPr>
          <w:i/>
          <w:sz w:val="28"/>
          <w:szCs w:val="28"/>
        </w:rPr>
      </w:pPr>
      <w:r w:rsidRPr="00BA2D63">
        <w:rPr>
          <w:i/>
          <w:sz w:val="28"/>
          <w:szCs w:val="28"/>
        </w:rPr>
        <w:t>Водоснабжение</w:t>
      </w:r>
      <w:r w:rsidR="00601CE5">
        <w:rPr>
          <w:i/>
          <w:sz w:val="28"/>
          <w:szCs w:val="28"/>
        </w:rPr>
        <w:t xml:space="preserve"> и водоотведение</w:t>
      </w:r>
    </w:p>
    <w:p w:rsidR="00BA2D63" w:rsidRDefault="00BA2D63" w:rsidP="00BA2D63">
      <w:pPr>
        <w:tabs>
          <w:tab w:val="left" w:pos="709"/>
          <w:tab w:val="center" w:pos="4677"/>
          <w:tab w:val="right" w:pos="9355"/>
        </w:tabs>
        <w:ind w:left="708"/>
        <w:jc w:val="both"/>
        <w:rPr>
          <w:sz w:val="28"/>
          <w:szCs w:val="28"/>
        </w:rPr>
      </w:pPr>
    </w:p>
    <w:p w:rsidR="00601CE5" w:rsidRDefault="00601CE5" w:rsidP="00601CE5">
      <w:pPr>
        <w:tabs>
          <w:tab w:val="left" w:pos="709"/>
          <w:tab w:val="center" w:pos="4677"/>
          <w:tab w:val="right" w:pos="9355"/>
        </w:tabs>
        <w:ind w:left="708"/>
        <w:jc w:val="center"/>
        <w:rPr>
          <w:rFonts w:ascii="Times New Roman" w:hAnsi="Times New Roman" w:cs="Times New Roman"/>
          <w:i/>
          <w:sz w:val="28"/>
          <w:szCs w:val="28"/>
        </w:rPr>
      </w:pPr>
      <w:r w:rsidRPr="00601CE5">
        <w:rPr>
          <w:rFonts w:ascii="Times New Roman" w:hAnsi="Times New Roman" w:cs="Times New Roman"/>
          <w:i/>
          <w:sz w:val="28"/>
          <w:szCs w:val="28"/>
        </w:rPr>
        <w:t>Водоснабжение</w:t>
      </w:r>
    </w:p>
    <w:p w:rsidR="00635ECD" w:rsidRPr="00601CE5" w:rsidRDefault="00635ECD" w:rsidP="00601CE5">
      <w:pPr>
        <w:tabs>
          <w:tab w:val="left" w:pos="709"/>
          <w:tab w:val="center" w:pos="4677"/>
          <w:tab w:val="right" w:pos="9355"/>
        </w:tabs>
        <w:ind w:left="708"/>
        <w:jc w:val="center"/>
        <w:rPr>
          <w:i/>
          <w:sz w:val="28"/>
          <w:szCs w:val="28"/>
        </w:rPr>
      </w:pPr>
    </w:p>
    <w:p w:rsidR="00635ECD" w:rsidRPr="00635ECD" w:rsidRDefault="00635ECD" w:rsidP="00635ECD">
      <w:pPr>
        <w:tabs>
          <w:tab w:val="left" w:pos="709"/>
          <w:tab w:val="center" w:pos="4677"/>
          <w:tab w:val="right" w:pos="9355"/>
        </w:tabs>
        <w:ind w:firstLine="709"/>
        <w:jc w:val="both"/>
        <w:rPr>
          <w:rFonts w:ascii="Times New Roman" w:hAnsi="Times New Roman" w:cs="Times New Roman"/>
          <w:sz w:val="28"/>
          <w:szCs w:val="28"/>
        </w:rPr>
      </w:pPr>
      <w:r w:rsidRPr="00635ECD">
        <w:rPr>
          <w:rFonts w:ascii="Times New Roman" w:hAnsi="Times New Roman" w:cs="Times New Roman"/>
          <w:sz w:val="28"/>
          <w:szCs w:val="28"/>
        </w:rPr>
        <w:t xml:space="preserve">Водоснабжение муниципального образования «Город Майкопа» осуществляется из двух источников: Майкопского группового водопровода и </w:t>
      </w:r>
      <w:proofErr w:type="spellStart"/>
      <w:r w:rsidRPr="00635ECD">
        <w:rPr>
          <w:rFonts w:ascii="Times New Roman" w:hAnsi="Times New Roman" w:cs="Times New Roman"/>
          <w:sz w:val="28"/>
          <w:szCs w:val="28"/>
        </w:rPr>
        <w:t>Гавердовского</w:t>
      </w:r>
      <w:proofErr w:type="spellEnd"/>
      <w:r w:rsidRPr="00635ECD">
        <w:rPr>
          <w:rFonts w:ascii="Times New Roman" w:hAnsi="Times New Roman" w:cs="Times New Roman"/>
          <w:sz w:val="28"/>
          <w:szCs w:val="28"/>
        </w:rPr>
        <w:t xml:space="preserve"> артезианского водозабора.</w:t>
      </w:r>
    </w:p>
    <w:p w:rsidR="00635ECD" w:rsidRPr="00635ECD" w:rsidRDefault="00635ECD" w:rsidP="00635ECD">
      <w:pPr>
        <w:tabs>
          <w:tab w:val="left" w:pos="709"/>
          <w:tab w:val="center" w:pos="4677"/>
          <w:tab w:val="right" w:pos="9355"/>
        </w:tabs>
        <w:ind w:firstLine="709"/>
        <w:jc w:val="both"/>
        <w:rPr>
          <w:rFonts w:ascii="Times New Roman" w:hAnsi="Times New Roman" w:cs="Times New Roman"/>
          <w:sz w:val="28"/>
          <w:szCs w:val="28"/>
        </w:rPr>
      </w:pPr>
      <w:r w:rsidRPr="00635ECD">
        <w:rPr>
          <w:rFonts w:ascii="Times New Roman" w:hAnsi="Times New Roman" w:cs="Times New Roman"/>
          <w:sz w:val="28"/>
          <w:szCs w:val="28"/>
        </w:rPr>
        <w:t xml:space="preserve">Майкопский групповой водопровод (далее – МГВ) проектной мощностью до 140 тыс. м³/сутки, протяженностью более 130 км из стальных труб диаметром 1 220-820-630 мм функционирует с декабря 1982 года. </w:t>
      </w:r>
    </w:p>
    <w:p w:rsidR="00635ECD" w:rsidRPr="00635ECD" w:rsidRDefault="00635ECD" w:rsidP="00635ECD">
      <w:pPr>
        <w:tabs>
          <w:tab w:val="left" w:pos="709"/>
          <w:tab w:val="center" w:pos="4677"/>
          <w:tab w:val="right" w:pos="9355"/>
        </w:tabs>
        <w:ind w:firstLine="709"/>
        <w:jc w:val="both"/>
        <w:rPr>
          <w:rFonts w:ascii="Times New Roman" w:hAnsi="Times New Roman" w:cs="Times New Roman"/>
          <w:sz w:val="28"/>
          <w:szCs w:val="28"/>
        </w:rPr>
      </w:pPr>
      <w:r w:rsidRPr="00635ECD">
        <w:rPr>
          <w:rFonts w:ascii="Times New Roman" w:hAnsi="Times New Roman" w:cs="Times New Roman"/>
          <w:sz w:val="28"/>
          <w:szCs w:val="28"/>
        </w:rPr>
        <w:t>В 2021-2022 годах закончено строительство второй нитки МГВ проектной мощностью до 140 тыс. м³/сутки, общей протяженностью 133 км из стальных труб диаметром 1 220-820-630 мм и полипропиленовых труб диаметром 325-225 мм.</w:t>
      </w:r>
    </w:p>
    <w:p w:rsidR="00635ECD" w:rsidRPr="00635ECD" w:rsidRDefault="00635ECD" w:rsidP="00635ECD">
      <w:pPr>
        <w:tabs>
          <w:tab w:val="left" w:pos="709"/>
          <w:tab w:val="center" w:pos="4677"/>
          <w:tab w:val="right" w:pos="9355"/>
        </w:tabs>
        <w:ind w:firstLine="709"/>
        <w:jc w:val="both"/>
        <w:rPr>
          <w:rFonts w:ascii="Times New Roman" w:hAnsi="Times New Roman" w:cs="Times New Roman"/>
          <w:sz w:val="28"/>
          <w:szCs w:val="28"/>
        </w:rPr>
      </w:pPr>
      <w:proofErr w:type="spellStart"/>
      <w:r w:rsidRPr="00635ECD">
        <w:rPr>
          <w:rFonts w:ascii="Times New Roman" w:hAnsi="Times New Roman" w:cs="Times New Roman"/>
          <w:sz w:val="28"/>
          <w:szCs w:val="28"/>
        </w:rPr>
        <w:t>Гавердовский</w:t>
      </w:r>
      <w:proofErr w:type="spellEnd"/>
      <w:r w:rsidRPr="00635ECD">
        <w:rPr>
          <w:rFonts w:ascii="Times New Roman" w:hAnsi="Times New Roman" w:cs="Times New Roman"/>
          <w:sz w:val="28"/>
          <w:szCs w:val="28"/>
        </w:rPr>
        <w:t xml:space="preserve"> артезианский водозабор (далее – ГАВЗ) представляет собой комплекс технологических сооружений и функционирует с 1968 года. Проектная мощность до 33,8 тыс. м³/сутки. ГАВЗ используется в осенне-зимний период при уменьшении дебита источников на МГВ или повышения их мутности и является резервным источником.</w:t>
      </w:r>
    </w:p>
    <w:p w:rsidR="00635ECD" w:rsidRPr="00635ECD" w:rsidRDefault="00635ECD" w:rsidP="00635ECD">
      <w:pPr>
        <w:tabs>
          <w:tab w:val="left" w:pos="709"/>
          <w:tab w:val="center" w:pos="4677"/>
          <w:tab w:val="right" w:pos="9355"/>
        </w:tabs>
        <w:ind w:firstLine="709"/>
        <w:jc w:val="both"/>
        <w:rPr>
          <w:rFonts w:ascii="Times New Roman" w:hAnsi="Times New Roman" w:cs="Times New Roman"/>
          <w:sz w:val="28"/>
          <w:szCs w:val="28"/>
        </w:rPr>
      </w:pPr>
      <w:r w:rsidRPr="00635ECD">
        <w:rPr>
          <w:rFonts w:ascii="Times New Roman" w:hAnsi="Times New Roman" w:cs="Times New Roman"/>
          <w:sz w:val="28"/>
          <w:szCs w:val="28"/>
        </w:rPr>
        <w:t xml:space="preserve">Степень физического износа сетей и сооружений водоснабжения на территории муниципального образования «Город Майкоп» на разных участках составляет от 60 % до 95 %. </w:t>
      </w:r>
    </w:p>
    <w:p w:rsidR="00635ECD" w:rsidRPr="00635ECD" w:rsidRDefault="00635ECD" w:rsidP="00635ECD">
      <w:pPr>
        <w:tabs>
          <w:tab w:val="left" w:pos="709"/>
          <w:tab w:val="center" w:pos="4677"/>
          <w:tab w:val="right" w:pos="9355"/>
        </w:tabs>
        <w:ind w:firstLine="709"/>
        <w:jc w:val="both"/>
        <w:rPr>
          <w:rFonts w:ascii="Times New Roman" w:hAnsi="Times New Roman" w:cs="Times New Roman"/>
          <w:sz w:val="28"/>
          <w:szCs w:val="28"/>
        </w:rPr>
      </w:pPr>
      <w:r w:rsidRPr="00635ECD">
        <w:rPr>
          <w:rFonts w:ascii="Times New Roman" w:hAnsi="Times New Roman" w:cs="Times New Roman"/>
          <w:sz w:val="28"/>
          <w:szCs w:val="28"/>
        </w:rPr>
        <w:t xml:space="preserve">Водопроводные сети муниципального образования «Город Майкоп» представлены четырьмя централизованными системами: </w:t>
      </w:r>
    </w:p>
    <w:p w:rsidR="00635ECD" w:rsidRPr="00635ECD" w:rsidRDefault="00635ECD" w:rsidP="00635ECD">
      <w:pPr>
        <w:tabs>
          <w:tab w:val="left" w:pos="709"/>
          <w:tab w:val="center" w:pos="4677"/>
          <w:tab w:val="right" w:pos="9355"/>
        </w:tabs>
        <w:ind w:firstLine="709"/>
        <w:jc w:val="both"/>
        <w:rPr>
          <w:rFonts w:ascii="Times New Roman" w:hAnsi="Times New Roman" w:cs="Times New Roman"/>
          <w:sz w:val="28"/>
          <w:szCs w:val="28"/>
        </w:rPr>
      </w:pPr>
      <w:r w:rsidRPr="00635ECD">
        <w:rPr>
          <w:rFonts w:ascii="Times New Roman" w:hAnsi="Times New Roman" w:cs="Times New Roman"/>
          <w:sz w:val="28"/>
          <w:szCs w:val="28"/>
        </w:rPr>
        <w:t xml:space="preserve">1. г. Майкоп (п. Западный, х. </w:t>
      </w:r>
      <w:proofErr w:type="spellStart"/>
      <w:r w:rsidRPr="00635ECD">
        <w:rPr>
          <w:rFonts w:ascii="Times New Roman" w:hAnsi="Times New Roman" w:cs="Times New Roman"/>
          <w:sz w:val="28"/>
          <w:szCs w:val="28"/>
        </w:rPr>
        <w:t>Гавердовский</w:t>
      </w:r>
      <w:proofErr w:type="spellEnd"/>
      <w:r w:rsidRPr="00635ECD">
        <w:rPr>
          <w:rFonts w:ascii="Times New Roman" w:hAnsi="Times New Roman" w:cs="Times New Roman"/>
          <w:sz w:val="28"/>
          <w:szCs w:val="28"/>
        </w:rPr>
        <w:t xml:space="preserve">, ст. Ханская, х. Веселый и п. Северный) – 547 337,5 м; </w:t>
      </w:r>
    </w:p>
    <w:p w:rsidR="00635ECD" w:rsidRPr="00635ECD" w:rsidRDefault="00635ECD" w:rsidP="00635ECD">
      <w:pPr>
        <w:tabs>
          <w:tab w:val="left" w:pos="709"/>
          <w:tab w:val="center" w:pos="4677"/>
          <w:tab w:val="right" w:pos="9355"/>
        </w:tabs>
        <w:ind w:left="708"/>
        <w:jc w:val="both"/>
        <w:rPr>
          <w:rFonts w:ascii="Times New Roman" w:hAnsi="Times New Roman" w:cs="Times New Roman"/>
          <w:sz w:val="28"/>
          <w:szCs w:val="28"/>
        </w:rPr>
      </w:pPr>
      <w:r w:rsidRPr="00635ECD">
        <w:rPr>
          <w:rFonts w:ascii="Times New Roman" w:hAnsi="Times New Roman" w:cs="Times New Roman"/>
          <w:sz w:val="28"/>
          <w:szCs w:val="28"/>
        </w:rPr>
        <w:t xml:space="preserve">2. п. Родниковый – 206 м, 1 </w:t>
      </w:r>
      <w:proofErr w:type="spellStart"/>
      <w:r w:rsidRPr="00635ECD">
        <w:rPr>
          <w:rFonts w:ascii="Times New Roman" w:hAnsi="Times New Roman" w:cs="Times New Roman"/>
          <w:sz w:val="28"/>
          <w:szCs w:val="28"/>
        </w:rPr>
        <w:t>артскважина</w:t>
      </w:r>
      <w:proofErr w:type="spellEnd"/>
      <w:r w:rsidRPr="00635ECD">
        <w:rPr>
          <w:rFonts w:ascii="Times New Roman" w:hAnsi="Times New Roman" w:cs="Times New Roman"/>
          <w:sz w:val="28"/>
          <w:szCs w:val="28"/>
        </w:rPr>
        <w:t>, башня;</w:t>
      </w:r>
    </w:p>
    <w:p w:rsidR="00635ECD" w:rsidRPr="00635ECD" w:rsidRDefault="00635ECD" w:rsidP="00635ECD">
      <w:pPr>
        <w:tabs>
          <w:tab w:val="left" w:pos="709"/>
          <w:tab w:val="center" w:pos="4677"/>
          <w:tab w:val="right" w:pos="9355"/>
        </w:tabs>
        <w:ind w:left="708"/>
        <w:jc w:val="both"/>
        <w:rPr>
          <w:rFonts w:ascii="Times New Roman" w:hAnsi="Times New Roman" w:cs="Times New Roman"/>
          <w:sz w:val="28"/>
          <w:szCs w:val="28"/>
        </w:rPr>
      </w:pPr>
      <w:r w:rsidRPr="00635ECD">
        <w:rPr>
          <w:rFonts w:ascii="Times New Roman" w:hAnsi="Times New Roman" w:cs="Times New Roman"/>
          <w:sz w:val="28"/>
          <w:szCs w:val="28"/>
        </w:rPr>
        <w:t xml:space="preserve">3. п. Подгорный – 2 786 м, 2 </w:t>
      </w:r>
      <w:proofErr w:type="spellStart"/>
      <w:r w:rsidRPr="00635ECD">
        <w:rPr>
          <w:rFonts w:ascii="Times New Roman" w:hAnsi="Times New Roman" w:cs="Times New Roman"/>
          <w:sz w:val="28"/>
          <w:szCs w:val="28"/>
        </w:rPr>
        <w:t>артскважины</w:t>
      </w:r>
      <w:proofErr w:type="spellEnd"/>
      <w:r w:rsidRPr="00635ECD">
        <w:rPr>
          <w:rFonts w:ascii="Times New Roman" w:hAnsi="Times New Roman" w:cs="Times New Roman"/>
          <w:sz w:val="28"/>
          <w:szCs w:val="28"/>
        </w:rPr>
        <w:t>, башня;</w:t>
      </w:r>
    </w:p>
    <w:p w:rsidR="00635ECD" w:rsidRPr="00635ECD" w:rsidRDefault="00635ECD" w:rsidP="00635ECD">
      <w:pPr>
        <w:tabs>
          <w:tab w:val="left" w:pos="709"/>
          <w:tab w:val="center" w:pos="4677"/>
          <w:tab w:val="right" w:pos="9355"/>
        </w:tabs>
        <w:ind w:left="708"/>
        <w:jc w:val="both"/>
        <w:rPr>
          <w:rFonts w:ascii="Times New Roman" w:hAnsi="Times New Roman" w:cs="Times New Roman"/>
          <w:sz w:val="28"/>
          <w:szCs w:val="28"/>
        </w:rPr>
      </w:pPr>
      <w:r w:rsidRPr="00635ECD">
        <w:rPr>
          <w:rFonts w:ascii="Times New Roman" w:hAnsi="Times New Roman" w:cs="Times New Roman"/>
          <w:sz w:val="28"/>
          <w:szCs w:val="28"/>
        </w:rPr>
        <w:t xml:space="preserve">4. х. </w:t>
      </w:r>
      <w:proofErr w:type="spellStart"/>
      <w:r w:rsidRPr="00635ECD">
        <w:rPr>
          <w:rFonts w:ascii="Times New Roman" w:hAnsi="Times New Roman" w:cs="Times New Roman"/>
          <w:sz w:val="28"/>
          <w:szCs w:val="28"/>
        </w:rPr>
        <w:t>Косинов</w:t>
      </w:r>
      <w:proofErr w:type="spellEnd"/>
      <w:r w:rsidRPr="00635ECD">
        <w:rPr>
          <w:rFonts w:ascii="Times New Roman" w:hAnsi="Times New Roman" w:cs="Times New Roman"/>
          <w:sz w:val="28"/>
          <w:szCs w:val="28"/>
        </w:rPr>
        <w:t xml:space="preserve"> – 2 501 м, 2 </w:t>
      </w:r>
      <w:proofErr w:type="spellStart"/>
      <w:r w:rsidRPr="00635ECD">
        <w:rPr>
          <w:rFonts w:ascii="Times New Roman" w:hAnsi="Times New Roman" w:cs="Times New Roman"/>
          <w:sz w:val="28"/>
          <w:szCs w:val="28"/>
        </w:rPr>
        <w:t>артскважины</w:t>
      </w:r>
      <w:proofErr w:type="spellEnd"/>
      <w:r w:rsidRPr="00635ECD">
        <w:rPr>
          <w:rFonts w:ascii="Times New Roman" w:hAnsi="Times New Roman" w:cs="Times New Roman"/>
          <w:sz w:val="28"/>
          <w:szCs w:val="28"/>
        </w:rPr>
        <w:t>, башня.</w:t>
      </w:r>
    </w:p>
    <w:p w:rsidR="00635ECD" w:rsidRPr="00635ECD" w:rsidRDefault="00635ECD" w:rsidP="00635ECD">
      <w:pPr>
        <w:tabs>
          <w:tab w:val="left" w:pos="709"/>
          <w:tab w:val="center" w:pos="4677"/>
          <w:tab w:val="right" w:pos="9355"/>
        </w:tabs>
        <w:ind w:firstLine="709"/>
        <w:jc w:val="both"/>
        <w:rPr>
          <w:rFonts w:ascii="Times New Roman" w:hAnsi="Times New Roman" w:cs="Times New Roman"/>
          <w:sz w:val="28"/>
          <w:szCs w:val="28"/>
        </w:rPr>
      </w:pPr>
      <w:r w:rsidRPr="00635ECD">
        <w:rPr>
          <w:rFonts w:ascii="Times New Roman" w:hAnsi="Times New Roman" w:cs="Times New Roman"/>
          <w:sz w:val="28"/>
          <w:szCs w:val="28"/>
        </w:rPr>
        <w:tab/>
        <w:t xml:space="preserve">Общая протяженность сетей холодного водоснабжения составляет 552,88 км. </w:t>
      </w:r>
    </w:p>
    <w:p w:rsidR="00635ECD" w:rsidRPr="00635ECD" w:rsidRDefault="00635ECD" w:rsidP="00635ECD">
      <w:pPr>
        <w:tabs>
          <w:tab w:val="left" w:pos="709"/>
          <w:tab w:val="center" w:pos="4677"/>
          <w:tab w:val="right" w:pos="9355"/>
        </w:tabs>
        <w:ind w:firstLine="709"/>
        <w:jc w:val="both"/>
        <w:rPr>
          <w:rFonts w:ascii="Times New Roman" w:hAnsi="Times New Roman" w:cs="Times New Roman"/>
          <w:sz w:val="28"/>
          <w:szCs w:val="28"/>
        </w:rPr>
      </w:pPr>
      <w:r w:rsidRPr="00635ECD">
        <w:rPr>
          <w:rFonts w:ascii="Times New Roman" w:hAnsi="Times New Roman" w:cs="Times New Roman"/>
          <w:sz w:val="28"/>
          <w:szCs w:val="28"/>
        </w:rPr>
        <w:t xml:space="preserve">Решением правления публично-правовой компании «Фонд развития территорий» от 24.05.2022 № 2/38 была одобрена заявка муниципального </w:t>
      </w:r>
      <w:r w:rsidRPr="00635ECD">
        <w:rPr>
          <w:rFonts w:ascii="Times New Roman" w:hAnsi="Times New Roman" w:cs="Times New Roman"/>
          <w:sz w:val="28"/>
          <w:szCs w:val="28"/>
        </w:rPr>
        <w:lastRenderedPageBreak/>
        <w:t>образования «Город Майкоп» на реализацию проекта модернизации сетей водоснабжения в г. Майкопе за счет средств Фонда национального благосостояния; 02.06.2022 указанная заявка одобрена президиумом (штабом) Правительственной комиссии по региональному развитию в Российской Федерации.</w:t>
      </w:r>
    </w:p>
    <w:p w:rsidR="00635ECD" w:rsidRPr="00635ECD" w:rsidRDefault="00635ECD" w:rsidP="00635ECD">
      <w:pPr>
        <w:tabs>
          <w:tab w:val="left" w:pos="709"/>
          <w:tab w:val="center" w:pos="4677"/>
          <w:tab w:val="right" w:pos="9355"/>
        </w:tabs>
        <w:ind w:firstLine="709"/>
        <w:jc w:val="both"/>
        <w:rPr>
          <w:rStyle w:val="fontstyle01"/>
          <w:rFonts w:ascii="Times New Roman" w:hAnsi="Times New Roman" w:cs="Times New Roman"/>
        </w:rPr>
      </w:pPr>
      <w:r w:rsidRPr="00635ECD">
        <w:rPr>
          <w:rStyle w:val="fontstyle01"/>
          <w:rFonts w:ascii="Times New Roman" w:hAnsi="Times New Roman" w:cs="Times New Roman"/>
        </w:rPr>
        <w:t>Общая сумма средств, которая была направлена на реконструкцию сетей водоснабжения в Майкопе</w:t>
      </w:r>
      <w:r w:rsidR="00DC547F">
        <w:rPr>
          <w:rStyle w:val="fontstyle01"/>
          <w:rFonts w:ascii="Times New Roman" w:hAnsi="Times New Roman" w:cs="Times New Roman"/>
        </w:rPr>
        <w:t>,</w:t>
      </w:r>
      <w:r w:rsidRPr="00635ECD">
        <w:rPr>
          <w:rStyle w:val="fontstyle01"/>
          <w:rFonts w:ascii="Times New Roman" w:hAnsi="Times New Roman" w:cs="Times New Roman"/>
        </w:rPr>
        <w:t xml:space="preserve"> составляет 117,0 млн рублей.</w:t>
      </w:r>
    </w:p>
    <w:p w:rsidR="00635ECD" w:rsidRPr="00635ECD" w:rsidRDefault="00635ECD" w:rsidP="00635ECD">
      <w:pPr>
        <w:tabs>
          <w:tab w:val="left" w:pos="709"/>
          <w:tab w:val="center" w:pos="4677"/>
          <w:tab w:val="right" w:pos="9355"/>
        </w:tabs>
        <w:ind w:firstLine="709"/>
        <w:jc w:val="both"/>
        <w:rPr>
          <w:rStyle w:val="fontstyle01"/>
          <w:rFonts w:ascii="Times New Roman" w:hAnsi="Times New Roman" w:cs="Times New Roman"/>
        </w:rPr>
      </w:pPr>
      <w:r w:rsidRPr="00635ECD">
        <w:rPr>
          <w:rStyle w:val="fontstyle01"/>
          <w:rFonts w:ascii="Times New Roman" w:hAnsi="Times New Roman" w:cs="Times New Roman"/>
        </w:rPr>
        <w:t>В 2023 году выполнены работы по проекту реконструкции сетей водоснабжения на территории города Майкопа. Заменено 7,6 км трубо</w:t>
      </w:r>
      <w:r w:rsidR="00DC547F">
        <w:rPr>
          <w:rStyle w:val="fontstyle01"/>
          <w:rFonts w:ascii="Times New Roman" w:hAnsi="Times New Roman" w:cs="Times New Roman"/>
        </w:rPr>
        <w:t>провода холодного водоснабжения</w:t>
      </w:r>
      <w:r w:rsidRPr="00635ECD">
        <w:rPr>
          <w:rStyle w:val="fontstyle01"/>
          <w:rFonts w:ascii="Times New Roman" w:hAnsi="Times New Roman" w:cs="Times New Roman"/>
        </w:rPr>
        <w:t xml:space="preserve"> на 11 участках.</w:t>
      </w:r>
    </w:p>
    <w:p w:rsidR="00635ECD" w:rsidRPr="00635ECD" w:rsidRDefault="00635ECD" w:rsidP="00635ECD">
      <w:pPr>
        <w:tabs>
          <w:tab w:val="left" w:pos="709"/>
          <w:tab w:val="center" w:pos="4677"/>
          <w:tab w:val="right" w:pos="9355"/>
        </w:tabs>
        <w:ind w:firstLine="709"/>
        <w:jc w:val="both"/>
        <w:rPr>
          <w:rStyle w:val="fontstyle01"/>
          <w:rFonts w:ascii="Times New Roman" w:hAnsi="Times New Roman" w:cs="Times New Roman"/>
        </w:rPr>
      </w:pPr>
      <w:r w:rsidRPr="00635ECD">
        <w:rPr>
          <w:rStyle w:val="fontstyle01"/>
          <w:rFonts w:ascii="Times New Roman" w:hAnsi="Times New Roman" w:cs="Times New Roman"/>
        </w:rPr>
        <w:t>Кроме того, ведется работа по подготовке проектно-сметной документации по модернизации сетей водоснабжения общей протяженностью 27,271 км и реконструкции сетей водоотведения протяженность около 3 км. Соответствующие контракты были заключены в 2023 году между МУП «</w:t>
      </w:r>
      <w:proofErr w:type="spellStart"/>
      <w:r w:rsidRPr="00635ECD">
        <w:rPr>
          <w:rStyle w:val="fontstyle01"/>
          <w:rFonts w:ascii="Times New Roman" w:hAnsi="Times New Roman" w:cs="Times New Roman"/>
        </w:rPr>
        <w:t>Майкопводоканал</w:t>
      </w:r>
      <w:proofErr w:type="spellEnd"/>
      <w:r w:rsidRPr="00635ECD">
        <w:rPr>
          <w:rStyle w:val="fontstyle01"/>
          <w:rFonts w:ascii="Times New Roman" w:hAnsi="Times New Roman" w:cs="Times New Roman"/>
        </w:rPr>
        <w:t>» и АО «</w:t>
      </w:r>
      <w:proofErr w:type="spellStart"/>
      <w:r w:rsidRPr="00635ECD">
        <w:rPr>
          <w:rStyle w:val="fontstyle01"/>
          <w:rFonts w:ascii="Times New Roman" w:hAnsi="Times New Roman" w:cs="Times New Roman"/>
        </w:rPr>
        <w:t>Стройинженеринг</w:t>
      </w:r>
      <w:proofErr w:type="spellEnd"/>
      <w:r w:rsidRPr="00635ECD">
        <w:rPr>
          <w:rStyle w:val="fontstyle01"/>
          <w:rFonts w:ascii="Times New Roman" w:hAnsi="Times New Roman" w:cs="Times New Roman"/>
        </w:rPr>
        <w:t>».</w:t>
      </w:r>
    </w:p>
    <w:p w:rsidR="00601CE5" w:rsidRDefault="00601CE5" w:rsidP="00601CE5">
      <w:pPr>
        <w:tabs>
          <w:tab w:val="left" w:pos="709"/>
          <w:tab w:val="center" w:pos="4677"/>
          <w:tab w:val="right" w:pos="9355"/>
        </w:tabs>
        <w:ind w:firstLine="709"/>
        <w:jc w:val="center"/>
        <w:rPr>
          <w:rFonts w:ascii="Times New Roman" w:hAnsi="Times New Roman" w:cs="Times New Roman"/>
          <w:i/>
          <w:sz w:val="28"/>
          <w:szCs w:val="28"/>
        </w:rPr>
      </w:pPr>
    </w:p>
    <w:p w:rsidR="00601CE5" w:rsidRDefault="00601CE5" w:rsidP="00601CE5">
      <w:pPr>
        <w:tabs>
          <w:tab w:val="left" w:pos="709"/>
          <w:tab w:val="center" w:pos="4677"/>
          <w:tab w:val="right" w:pos="9355"/>
        </w:tabs>
        <w:ind w:firstLine="709"/>
        <w:jc w:val="center"/>
        <w:rPr>
          <w:rFonts w:ascii="Times New Roman" w:hAnsi="Times New Roman" w:cs="Times New Roman"/>
          <w:i/>
          <w:sz w:val="28"/>
          <w:szCs w:val="28"/>
        </w:rPr>
      </w:pPr>
      <w:r w:rsidRPr="00601CE5">
        <w:rPr>
          <w:rFonts w:ascii="Times New Roman" w:hAnsi="Times New Roman" w:cs="Times New Roman"/>
          <w:i/>
          <w:sz w:val="28"/>
          <w:szCs w:val="28"/>
        </w:rPr>
        <w:t>Водоотведение</w:t>
      </w:r>
    </w:p>
    <w:p w:rsidR="00635ECD" w:rsidRDefault="00635ECD" w:rsidP="00601CE5">
      <w:pPr>
        <w:tabs>
          <w:tab w:val="left" w:pos="709"/>
          <w:tab w:val="center" w:pos="4677"/>
          <w:tab w:val="right" w:pos="9355"/>
        </w:tabs>
        <w:ind w:firstLine="709"/>
        <w:jc w:val="center"/>
        <w:rPr>
          <w:rFonts w:ascii="Times New Roman" w:hAnsi="Times New Roman" w:cs="Times New Roman"/>
          <w:sz w:val="28"/>
          <w:szCs w:val="28"/>
        </w:rPr>
      </w:pPr>
    </w:p>
    <w:p w:rsidR="00DC04F1" w:rsidRPr="00DC04F1" w:rsidRDefault="00DC04F1" w:rsidP="00DC04F1">
      <w:pPr>
        <w:tabs>
          <w:tab w:val="left" w:pos="709"/>
          <w:tab w:val="center" w:pos="4677"/>
          <w:tab w:val="right" w:pos="9355"/>
        </w:tabs>
        <w:ind w:firstLine="709"/>
        <w:jc w:val="both"/>
        <w:rPr>
          <w:rFonts w:ascii="Times New Roman" w:hAnsi="Times New Roman" w:cs="Times New Roman"/>
          <w:sz w:val="28"/>
          <w:szCs w:val="28"/>
        </w:rPr>
      </w:pPr>
      <w:r w:rsidRPr="00DC04F1">
        <w:rPr>
          <w:rFonts w:ascii="Times New Roman" w:hAnsi="Times New Roman" w:cs="Times New Roman"/>
          <w:sz w:val="28"/>
          <w:szCs w:val="28"/>
        </w:rPr>
        <w:t>Система водоотведения муниципального образования «Город Майкоп» включает в себя две централизованные системы канализации:</w:t>
      </w:r>
    </w:p>
    <w:p w:rsidR="00DC04F1" w:rsidRPr="00DC04F1" w:rsidRDefault="00DC04F1" w:rsidP="00DC04F1">
      <w:pPr>
        <w:tabs>
          <w:tab w:val="left" w:pos="709"/>
          <w:tab w:val="center" w:pos="4677"/>
          <w:tab w:val="right" w:pos="9355"/>
        </w:tabs>
        <w:ind w:firstLine="709"/>
        <w:jc w:val="both"/>
        <w:rPr>
          <w:rFonts w:ascii="Times New Roman" w:hAnsi="Times New Roman" w:cs="Times New Roman"/>
          <w:sz w:val="28"/>
          <w:szCs w:val="28"/>
        </w:rPr>
      </w:pPr>
      <w:r w:rsidRPr="00DC04F1">
        <w:rPr>
          <w:rFonts w:ascii="Times New Roman" w:hAnsi="Times New Roman" w:cs="Times New Roman"/>
          <w:sz w:val="28"/>
          <w:szCs w:val="28"/>
        </w:rPr>
        <w:t xml:space="preserve">1. г. Майкоп (в том числе п. Западный, п. Северный, х. </w:t>
      </w:r>
      <w:proofErr w:type="spellStart"/>
      <w:r w:rsidRPr="00DC04F1">
        <w:rPr>
          <w:rFonts w:ascii="Times New Roman" w:hAnsi="Times New Roman" w:cs="Times New Roman"/>
          <w:sz w:val="28"/>
          <w:szCs w:val="28"/>
        </w:rPr>
        <w:t>Гавердовский</w:t>
      </w:r>
      <w:proofErr w:type="spellEnd"/>
      <w:r w:rsidRPr="00DC04F1">
        <w:rPr>
          <w:rFonts w:ascii="Times New Roman" w:hAnsi="Times New Roman" w:cs="Times New Roman"/>
          <w:sz w:val="28"/>
          <w:szCs w:val="28"/>
        </w:rPr>
        <w:t xml:space="preserve">) – 152,284 км; </w:t>
      </w:r>
    </w:p>
    <w:p w:rsidR="00DC04F1" w:rsidRPr="00DC04F1" w:rsidRDefault="00DC04F1" w:rsidP="00DC04F1">
      <w:pPr>
        <w:tabs>
          <w:tab w:val="left" w:pos="709"/>
          <w:tab w:val="center" w:pos="4677"/>
          <w:tab w:val="right" w:pos="9355"/>
        </w:tabs>
        <w:ind w:firstLine="709"/>
        <w:jc w:val="both"/>
        <w:rPr>
          <w:rFonts w:ascii="Times New Roman" w:hAnsi="Times New Roman" w:cs="Times New Roman"/>
          <w:sz w:val="28"/>
          <w:szCs w:val="28"/>
        </w:rPr>
      </w:pPr>
      <w:r w:rsidRPr="00DC04F1">
        <w:rPr>
          <w:rFonts w:ascii="Times New Roman" w:hAnsi="Times New Roman" w:cs="Times New Roman"/>
          <w:sz w:val="28"/>
          <w:szCs w:val="28"/>
        </w:rPr>
        <w:t>2. п. Подгорный – 5,844 км.</w:t>
      </w:r>
    </w:p>
    <w:p w:rsidR="00DC04F1" w:rsidRPr="00DC04F1" w:rsidRDefault="00DC04F1" w:rsidP="00DC04F1">
      <w:pPr>
        <w:tabs>
          <w:tab w:val="left" w:pos="709"/>
          <w:tab w:val="center" w:pos="4677"/>
          <w:tab w:val="right" w:pos="9355"/>
        </w:tabs>
        <w:ind w:firstLine="709"/>
        <w:jc w:val="both"/>
        <w:rPr>
          <w:rFonts w:ascii="Times New Roman" w:hAnsi="Times New Roman" w:cs="Times New Roman"/>
          <w:sz w:val="28"/>
          <w:szCs w:val="28"/>
        </w:rPr>
      </w:pPr>
      <w:proofErr w:type="spellStart"/>
      <w:r w:rsidRPr="00DC04F1">
        <w:rPr>
          <w:rFonts w:ascii="Times New Roman" w:hAnsi="Times New Roman" w:cs="Times New Roman"/>
          <w:sz w:val="28"/>
          <w:szCs w:val="28"/>
        </w:rPr>
        <w:t>Канализирование</w:t>
      </w:r>
      <w:proofErr w:type="spellEnd"/>
      <w:r w:rsidRPr="00DC04F1">
        <w:rPr>
          <w:rFonts w:ascii="Times New Roman" w:hAnsi="Times New Roman" w:cs="Times New Roman"/>
          <w:sz w:val="28"/>
          <w:szCs w:val="28"/>
        </w:rPr>
        <w:t xml:space="preserve"> стоков на очистные сооружения осуществляется через два коллектора: один главный разгрузочный диаметром 1 500 мм, второй главный 1 000 мм и сборные коллекторы диметром от 300 мм до 1 200 мм. Общая протяженность всех коллекторов, которые отводят сточные воды на первую и вторую линии очистных сооружений канализации города Майкопа составляет 44 947 м. К коллекторам подведены уличные сети протяженностью 56 713 м и дворовые сети канализации, протяженностью 39 500 м диаметром от 100 до 300 мм из асбестоцементных и керамических труб.  </w:t>
      </w:r>
    </w:p>
    <w:p w:rsidR="00DC04F1" w:rsidRPr="00DC04F1" w:rsidRDefault="00DC04F1" w:rsidP="00DC04F1">
      <w:pPr>
        <w:tabs>
          <w:tab w:val="left" w:pos="709"/>
          <w:tab w:val="center" w:pos="4677"/>
          <w:tab w:val="right" w:pos="9355"/>
        </w:tabs>
        <w:ind w:firstLine="709"/>
        <w:jc w:val="both"/>
        <w:rPr>
          <w:rFonts w:ascii="Times New Roman" w:hAnsi="Times New Roman" w:cs="Times New Roman"/>
          <w:sz w:val="28"/>
          <w:szCs w:val="28"/>
        </w:rPr>
      </w:pPr>
      <w:r w:rsidRPr="00DC04F1">
        <w:rPr>
          <w:rFonts w:ascii="Times New Roman" w:hAnsi="Times New Roman" w:cs="Times New Roman"/>
          <w:sz w:val="28"/>
          <w:szCs w:val="28"/>
        </w:rPr>
        <w:t xml:space="preserve">Бесперебойную перекачку сточных вод из труднодоступных мест непосредственно города Майкопа, в соответствии с режимом водоотведения, обеспечивают канализационные насосные станции, перекачивающие сточные воды в канализационные коллекторы. Режим работы насосных станций – круглосуточный. </w:t>
      </w:r>
    </w:p>
    <w:p w:rsidR="00DC04F1" w:rsidRPr="00DC04F1" w:rsidRDefault="00DC04F1" w:rsidP="00DC04F1">
      <w:pPr>
        <w:tabs>
          <w:tab w:val="left" w:pos="709"/>
          <w:tab w:val="center" w:pos="4677"/>
          <w:tab w:val="right" w:pos="9355"/>
        </w:tabs>
        <w:ind w:firstLine="709"/>
        <w:jc w:val="both"/>
        <w:rPr>
          <w:rFonts w:ascii="Times New Roman" w:hAnsi="Times New Roman" w:cs="Times New Roman"/>
          <w:sz w:val="28"/>
          <w:szCs w:val="28"/>
        </w:rPr>
      </w:pPr>
      <w:r w:rsidRPr="00DC04F1">
        <w:rPr>
          <w:rFonts w:ascii="Times New Roman" w:hAnsi="Times New Roman" w:cs="Times New Roman"/>
          <w:sz w:val="28"/>
          <w:szCs w:val="28"/>
        </w:rPr>
        <w:t xml:space="preserve">Существующие сети канализации с канализационной насосной станцией в целом обеспечивают отвод хозяйственно-бытовых и промышленных стоков потребителей города Майкопа. </w:t>
      </w:r>
    </w:p>
    <w:p w:rsidR="00BA2D63" w:rsidRDefault="00BA2D63" w:rsidP="00BA2D63">
      <w:pPr>
        <w:tabs>
          <w:tab w:val="left" w:pos="709"/>
          <w:tab w:val="center" w:pos="4677"/>
          <w:tab w:val="right" w:pos="9355"/>
        </w:tabs>
        <w:ind w:firstLine="709"/>
        <w:jc w:val="both"/>
        <w:rPr>
          <w:rFonts w:ascii="Times New Roman" w:hAnsi="Times New Roman" w:cs="Times New Roman"/>
          <w:sz w:val="28"/>
          <w:szCs w:val="28"/>
        </w:rPr>
      </w:pPr>
    </w:p>
    <w:p w:rsidR="00577B8B" w:rsidRDefault="00577B8B" w:rsidP="00577B8B">
      <w:pPr>
        <w:tabs>
          <w:tab w:val="left" w:pos="709"/>
          <w:tab w:val="center" w:pos="4677"/>
          <w:tab w:val="right" w:pos="9355"/>
        </w:tabs>
        <w:ind w:firstLine="709"/>
        <w:jc w:val="center"/>
        <w:rPr>
          <w:rFonts w:ascii="Times New Roman" w:hAnsi="Times New Roman" w:cs="Times New Roman"/>
          <w:i/>
          <w:sz w:val="28"/>
          <w:szCs w:val="28"/>
        </w:rPr>
      </w:pPr>
      <w:r>
        <w:rPr>
          <w:rFonts w:ascii="Times New Roman" w:hAnsi="Times New Roman" w:cs="Times New Roman"/>
          <w:i/>
          <w:sz w:val="28"/>
          <w:szCs w:val="28"/>
        </w:rPr>
        <w:t>МУП «</w:t>
      </w:r>
      <w:proofErr w:type="spellStart"/>
      <w:r>
        <w:rPr>
          <w:rFonts w:ascii="Times New Roman" w:hAnsi="Times New Roman" w:cs="Times New Roman"/>
          <w:i/>
          <w:sz w:val="28"/>
          <w:szCs w:val="28"/>
        </w:rPr>
        <w:t>Майкопводоканал</w:t>
      </w:r>
      <w:proofErr w:type="spellEnd"/>
      <w:r>
        <w:rPr>
          <w:rFonts w:ascii="Times New Roman" w:hAnsi="Times New Roman" w:cs="Times New Roman"/>
          <w:i/>
          <w:sz w:val="28"/>
          <w:szCs w:val="28"/>
        </w:rPr>
        <w:t>»</w:t>
      </w:r>
    </w:p>
    <w:p w:rsidR="00DC04F1" w:rsidRPr="00577B8B" w:rsidRDefault="00DC04F1" w:rsidP="00577B8B">
      <w:pPr>
        <w:tabs>
          <w:tab w:val="left" w:pos="709"/>
          <w:tab w:val="center" w:pos="4677"/>
          <w:tab w:val="right" w:pos="9355"/>
        </w:tabs>
        <w:ind w:firstLine="709"/>
        <w:jc w:val="center"/>
        <w:rPr>
          <w:rFonts w:ascii="Times New Roman" w:hAnsi="Times New Roman" w:cs="Times New Roman"/>
          <w:i/>
          <w:sz w:val="28"/>
          <w:szCs w:val="28"/>
        </w:rPr>
      </w:pPr>
    </w:p>
    <w:p w:rsidR="00DC04F1" w:rsidRPr="00DC04F1" w:rsidRDefault="00DC04F1" w:rsidP="00DC04F1">
      <w:pPr>
        <w:shd w:val="clear" w:color="auto" w:fill="FFFFFF"/>
        <w:ind w:firstLine="709"/>
        <w:jc w:val="both"/>
        <w:rPr>
          <w:rFonts w:ascii="Times New Roman" w:hAnsi="Times New Roman" w:cs="Times New Roman"/>
          <w:sz w:val="28"/>
          <w:szCs w:val="28"/>
        </w:rPr>
      </w:pPr>
      <w:r w:rsidRPr="00DC04F1">
        <w:rPr>
          <w:rFonts w:ascii="Times New Roman" w:hAnsi="Times New Roman" w:cs="Times New Roman"/>
          <w:sz w:val="28"/>
          <w:szCs w:val="28"/>
        </w:rPr>
        <w:t>МУП «</w:t>
      </w:r>
      <w:proofErr w:type="spellStart"/>
      <w:r w:rsidRPr="00DC04F1">
        <w:rPr>
          <w:rFonts w:ascii="Times New Roman" w:hAnsi="Times New Roman" w:cs="Times New Roman"/>
          <w:sz w:val="28"/>
          <w:szCs w:val="28"/>
        </w:rPr>
        <w:t>Майкопводоканал</w:t>
      </w:r>
      <w:proofErr w:type="spellEnd"/>
      <w:r w:rsidRPr="00DC04F1">
        <w:rPr>
          <w:rFonts w:ascii="Times New Roman" w:hAnsi="Times New Roman" w:cs="Times New Roman"/>
          <w:sz w:val="28"/>
          <w:szCs w:val="28"/>
        </w:rPr>
        <w:t xml:space="preserve">» является специализированным муниципальным предприятием муниципального образования «Город Майкоп», основная цель </w:t>
      </w:r>
      <w:r w:rsidRPr="00DC04F1">
        <w:rPr>
          <w:rFonts w:ascii="Times New Roman" w:hAnsi="Times New Roman" w:cs="Times New Roman"/>
          <w:sz w:val="28"/>
          <w:szCs w:val="28"/>
        </w:rPr>
        <w:lastRenderedPageBreak/>
        <w:t>деятельности которого – эксплуатация централизованных систем коммунального водоснабжения и водоотведения.</w:t>
      </w:r>
    </w:p>
    <w:p w:rsidR="00DC04F1" w:rsidRPr="00DC04F1" w:rsidRDefault="00DC04F1" w:rsidP="00DC04F1">
      <w:pPr>
        <w:ind w:firstLine="720"/>
        <w:jc w:val="both"/>
        <w:rPr>
          <w:rFonts w:ascii="Times New Roman" w:hAnsi="Times New Roman" w:cs="Times New Roman"/>
          <w:sz w:val="28"/>
          <w:szCs w:val="28"/>
        </w:rPr>
      </w:pPr>
      <w:r w:rsidRPr="00DC04F1">
        <w:rPr>
          <w:rFonts w:ascii="Times New Roman" w:hAnsi="Times New Roman" w:cs="Times New Roman"/>
          <w:sz w:val="28"/>
          <w:szCs w:val="28"/>
        </w:rPr>
        <w:t>В отчетном 2023 году МУП «</w:t>
      </w:r>
      <w:proofErr w:type="spellStart"/>
      <w:r w:rsidRPr="00DC04F1">
        <w:rPr>
          <w:rFonts w:ascii="Times New Roman" w:hAnsi="Times New Roman" w:cs="Times New Roman"/>
          <w:sz w:val="28"/>
          <w:szCs w:val="28"/>
        </w:rPr>
        <w:t>Майкопводоканал</w:t>
      </w:r>
      <w:proofErr w:type="spellEnd"/>
      <w:r w:rsidRPr="00DC04F1">
        <w:rPr>
          <w:rFonts w:ascii="Times New Roman" w:hAnsi="Times New Roman" w:cs="Times New Roman"/>
          <w:sz w:val="28"/>
          <w:szCs w:val="28"/>
        </w:rPr>
        <w:t>» выполнялись ремонтные работы на объектах Майкопского группового водопровода. Всего в течение года выполнено работ сумму 11 001,6 тыс. рублей (из них: текущий ремонт – 7 296,9 тыс. рублей; капитальный ремонт – 3 704,7 тыс. рублей), в том числе:</w:t>
      </w:r>
    </w:p>
    <w:p w:rsidR="00DC04F1" w:rsidRPr="00DC04F1" w:rsidRDefault="00DC04F1" w:rsidP="00DC04F1">
      <w:pPr>
        <w:ind w:firstLine="720"/>
        <w:jc w:val="both"/>
        <w:rPr>
          <w:rFonts w:ascii="Times New Roman" w:hAnsi="Times New Roman" w:cs="Times New Roman"/>
          <w:sz w:val="28"/>
          <w:szCs w:val="28"/>
        </w:rPr>
      </w:pPr>
      <w:r w:rsidRPr="00DC04F1">
        <w:rPr>
          <w:rFonts w:ascii="Times New Roman" w:hAnsi="Times New Roman" w:cs="Times New Roman"/>
          <w:sz w:val="28"/>
          <w:szCs w:val="28"/>
        </w:rPr>
        <w:t>- Майкопский групповой водопровод – 1 919,4 тыс. рублей (капитальный ремонт – 711,0 тыс. рублей, текущий ремонт – 1 208,4 тыс. рублей);</w:t>
      </w:r>
    </w:p>
    <w:p w:rsidR="00DC04F1" w:rsidRPr="00DC04F1" w:rsidRDefault="00DC04F1" w:rsidP="00DC04F1">
      <w:pPr>
        <w:ind w:firstLine="720"/>
        <w:jc w:val="both"/>
        <w:rPr>
          <w:rFonts w:ascii="Times New Roman" w:hAnsi="Times New Roman" w:cs="Times New Roman"/>
          <w:sz w:val="28"/>
          <w:szCs w:val="28"/>
        </w:rPr>
      </w:pPr>
      <w:r w:rsidRPr="00DC04F1">
        <w:rPr>
          <w:rFonts w:ascii="Times New Roman" w:hAnsi="Times New Roman" w:cs="Times New Roman"/>
          <w:sz w:val="28"/>
          <w:szCs w:val="28"/>
        </w:rPr>
        <w:t xml:space="preserve">- </w:t>
      </w:r>
      <w:proofErr w:type="spellStart"/>
      <w:r w:rsidRPr="00DC04F1">
        <w:rPr>
          <w:rFonts w:ascii="Times New Roman" w:hAnsi="Times New Roman" w:cs="Times New Roman"/>
          <w:sz w:val="28"/>
          <w:szCs w:val="28"/>
        </w:rPr>
        <w:t>артводозабор</w:t>
      </w:r>
      <w:proofErr w:type="spellEnd"/>
      <w:r w:rsidRPr="00DC04F1">
        <w:rPr>
          <w:rFonts w:ascii="Times New Roman" w:hAnsi="Times New Roman" w:cs="Times New Roman"/>
          <w:sz w:val="28"/>
          <w:szCs w:val="28"/>
        </w:rPr>
        <w:t xml:space="preserve"> – 1 638,6 тыс. рублей (капитальный ремонт – 638,1 тыс. рублей, текущий ремонт – 1 000,5 тыс. рублей);</w:t>
      </w:r>
    </w:p>
    <w:p w:rsidR="00DC04F1" w:rsidRPr="00DC04F1" w:rsidRDefault="00DC04F1" w:rsidP="00DC04F1">
      <w:pPr>
        <w:ind w:firstLine="720"/>
        <w:jc w:val="both"/>
        <w:rPr>
          <w:rFonts w:ascii="Times New Roman" w:hAnsi="Times New Roman" w:cs="Times New Roman"/>
          <w:sz w:val="28"/>
          <w:szCs w:val="28"/>
        </w:rPr>
      </w:pPr>
      <w:r w:rsidRPr="00DC04F1">
        <w:rPr>
          <w:rFonts w:ascii="Times New Roman" w:hAnsi="Times New Roman" w:cs="Times New Roman"/>
          <w:sz w:val="28"/>
          <w:szCs w:val="28"/>
        </w:rPr>
        <w:t>- водопроводные сети – 4 092,2 тыс. рублей (капитальный ремонт – 630,4 тыс. рублей, текущий ремонт – 3 461,7 тыс. рублей);</w:t>
      </w:r>
    </w:p>
    <w:p w:rsidR="00DC04F1" w:rsidRPr="00DC04F1" w:rsidRDefault="00DC04F1" w:rsidP="00DC04F1">
      <w:pPr>
        <w:ind w:firstLine="720"/>
        <w:jc w:val="both"/>
        <w:rPr>
          <w:rFonts w:ascii="Times New Roman" w:hAnsi="Times New Roman" w:cs="Times New Roman"/>
          <w:sz w:val="28"/>
          <w:szCs w:val="28"/>
        </w:rPr>
      </w:pPr>
      <w:r w:rsidRPr="00DC04F1">
        <w:rPr>
          <w:rFonts w:ascii="Times New Roman" w:hAnsi="Times New Roman" w:cs="Times New Roman"/>
          <w:sz w:val="28"/>
          <w:szCs w:val="28"/>
        </w:rPr>
        <w:t>- канализационные сети – 1 233,7 тыс. рублей (капитальный ремонт – 598,2 тыс. рублей, текущий ремонт – 635,5 тыс. рублей);</w:t>
      </w:r>
    </w:p>
    <w:p w:rsidR="00DC04F1" w:rsidRPr="00DC04F1" w:rsidRDefault="00DC04F1" w:rsidP="00DC04F1">
      <w:pPr>
        <w:ind w:firstLine="720"/>
        <w:jc w:val="both"/>
        <w:rPr>
          <w:rFonts w:ascii="Times New Roman" w:hAnsi="Times New Roman" w:cs="Times New Roman"/>
          <w:sz w:val="28"/>
          <w:szCs w:val="28"/>
        </w:rPr>
      </w:pPr>
      <w:r w:rsidRPr="00DC04F1">
        <w:rPr>
          <w:rFonts w:ascii="Times New Roman" w:hAnsi="Times New Roman" w:cs="Times New Roman"/>
          <w:sz w:val="28"/>
          <w:szCs w:val="28"/>
        </w:rPr>
        <w:t>- очистные сооружения – 2 117,8 тыс. рублей (капитальный ремонт – 1 127,0 тыс. рублей, текущий ремонт – 990,8 тыс. рублей).</w:t>
      </w:r>
    </w:p>
    <w:p w:rsidR="00C43250" w:rsidRPr="00DC04F1" w:rsidRDefault="00C43250" w:rsidP="00EB107E">
      <w:pPr>
        <w:tabs>
          <w:tab w:val="left" w:pos="708"/>
          <w:tab w:val="center" w:pos="4677"/>
          <w:tab w:val="right" w:pos="9355"/>
        </w:tabs>
        <w:ind w:firstLine="709"/>
        <w:jc w:val="both"/>
        <w:rPr>
          <w:rFonts w:ascii="Times New Roman" w:eastAsia="Times New Roman" w:hAnsi="Times New Roman" w:cs="Times New Roman"/>
          <w:sz w:val="28"/>
          <w:szCs w:val="28"/>
        </w:rPr>
      </w:pPr>
    </w:p>
    <w:p w:rsidR="005754A0" w:rsidRPr="00DC04F1" w:rsidRDefault="00DC04F1" w:rsidP="00DC04F1">
      <w:pPr>
        <w:tabs>
          <w:tab w:val="left" w:pos="708"/>
          <w:tab w:val="center" w:pos="4677"/>
          <w:tab w:val="right" w:pos="9355"/>
        </w:tabs>
        <w:ind w:left="1418"/>
        <w:jc w:val="center"/>
        <w:rPr>
          <w:rFonts w:ascii="Times New Roman" w:hAnsi="Times New Roman" w:cs="Times New Roman"/>
          <w:i/>
          <w:sz w:val="28"/>
          <w:szCs w:val="28"/>
        </w:rPr>
      </w:pPr>
      <w:r w:rsidRPr="00DC04F1">
        <w:rPr>
          <w:rFonts w:ascii="Times New Roman" w:hAnsi="Times New Roman" w:cs="Times New Roman"/>
          <w:i/>
          <w:sz w:val="28"/>
          <w:szCs w:val="28"/>
        </w:rPr>
        <w:t xml:space="preserve">2.2.2. </w:t>
      </w:r>
      <w:r w:rsidR="005754A0" w:rsidRPr="00DC04F1">
        <w:rPr>
          <w:rFonts w:ascii="Times New Roman" w:hAnsi="Times New Roman" w:cs="Times New Roman"/>
          <w:i/>
          <w:sz w:val="28"/>
          <w:szCs w:val="28"/>
        </w:rPr>
        <w:t>Энергопотребление</w:t>
      </w:r>
      <w:r w:rsidR="00B404E4" w:rsidRPr="00DC04F1">
        <w:rPr>
          <w:rFonts w:ascii="Times New Roman" w:hAnsi="Times New Roman" w:cs="Times New Roman"/>
          <w:i/>
          <w:sz w:val="28"/>
          <w:szCs w:val="28"/>
        </w:rPr>
        <w:t xml:space="preserve"> и энергосбережение</w:t>
      </w:r>
    </w:p>
    <w:p w:rsidR="005754A0" w:rsidRPr="00FE3D32" w:rsidRDefault="005754A0" w:rsidP="00751A19">
      <w:pPr>
        <w:ind w:firstLine="708"/>
        <w:jc w:val="both"/>
        <w:rPr>
          <w:rFonts w:ascii="Times New Roman" w:eastAsia="Times New Roman" w:hAnsi="Times New Roman" w:cs="Times New Roman"/>
          <w:sz w:val="28"/>
          <w:szCs w:val="28"/>
          <w:lang w:eastAsia="ru-RU"/>
        </w:rPr>
      </w:pPr>
    </w:p>
    <w:p w:rsidR="00AA43B5" w:rsidRPr="00044055" w:rsidRDefault="0069651A" w:rsidP="005A78F3">
      <w:pPr>
        <w:tabs>
          <w:tab w:val="left" w:pos="709"/>
        </w:tabs>
        <w:ind w:firstLine="709"/>
        <w:jc w:val="both"/>
        <w:rPr>
          <w:rFonts w:ascii="Times New Roman" w:eastAsia="Times New Roman" w:hAnsi="Times New Roman" w:cs="Times New Roman"/>
          <w:sz w:val="28"/>
          <w:szCs w:val="28"/>
          <w:lang w:eastAsia="ru-RU"/>
        </w:rPr>
      </w:pPr>
      <w:r w:rsidRPr="00FE3D32">
        <w:rPr>
          <w:rFonts w:ascii="Times New Roman" w:eastAsia="Times New Roman" w:hAnsi="Times New Roman" w:cs="Times New Roman"/>
          <w:sz w:val="28"/>
          <w:szCs w:val="28"/>
          <w:lang w:eastAsia="ru-RU"/>
        </w:rPr>
        <w:t>В рамках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eastAsia="Times New Roman" w:hAnsi="Times New Roman" w:cs="Times New Roman"/>
          <w:sz w:val="28"/>
          <w:szCs w:val="28"/>
          <w:lang w:eastAsia="ru-RU"/>
        </w:rPr>
        <w:t>,</w:t>
      </w:r>
      <w:r w:rsidRPr="00FE3D32">
        <w:rPr>
          <w:rFonts w:ascii="Times New Roman" w:eastAsia="Times New Roman" w:hAnsi="Times New Roman" w:cs="Times New Roman"/>
          <w:sz w:val="28"/>
          <w:szCs w:val="28"/>
          <w:lang w:eastAsia="ru-RU"/>
        </w:rPr>
        <w:t xml:space="preserve"> управляющими компаниями и </w:t>
      </w:r>
      <w:proofErr w:type="spellStart"/>
      <w:r w:rsidRPr="00FE3D32">
        <w:rPr>
          <w:rFonts w:ascii="Times New Roman" w:eastAsia="Times New Roman" w:hAnsi="Times New Roman" w:cs="Times New Roman"/>
          <w:sz w:val="28"/>
          <w:szCs w:val="28"/>
          <w:lang w:eastAsia="ru-RU"/>
        </w:rPr>
        <w:t>ресурсоснабжающими</w:t>
      </w:r>
      <w:proofErr w:type="spellEnd"/>
      <w:r w:rsidRPr="00FE3D32">
        <w:rPr>
          <w:rFonts w:ascii="Times New Roman" w:eastAsia="Times New Roman" w:hAnsi="Times New Roman" w:cs="Times New Roman"/>
          <w:sz w:val="28"/>
          <w:szCs w:val="28"/>
          <w:lang w:eastAsia="ru-RU"/>
        </w:rPr>
        <w:t xml:space="preserve"> организациями, а также средствами массовой информации  проводится работа по информированию населения о необходимости осуществления мероприятий по энергосбережению и повышению энергетической эффективности в жилищном секторе,  направленная на реализацию мероприятий по установке приборов учета энергоресурсов, формированию системы расчетов за них по факту потребления. </w:t>
      </w:r>
    </w:p>
    <w:p w:rsidR="00AF4258" w:rsidRDefault="00AF4258" w:rsidP="00A929F2">
      <w:pPr>
        <w:tabs>
          <w:tab w:val="left" w:pos="709"/>
        </w:tabs>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Общая площадь уличного освещения территории муниципального образования «Город Майкоп» составляет более 100 тысяч м²</w:t>
      </w:r>
      <w:r w:rsidR="00CF1214">
        <w:rPr>
          <w:rFonts w:ascii="Times New Roman" w:eastAsia="Times New Roman" w:hAnsi="Times New Roman" w:cs="Times New Roman"/>
          <w:color w:val="000000"/>
          <w:sz w:val="28"/>
          <w:szCs w:val="28"/>
          <w:lang w:eastAsia="ru-RU"/>
        </w:rPr>
        <w:t>, которую освещают 8 915 светильников</w:t>
      </w:r>
      <w:r>
        <w:rPr>
          <w:rFonts w:ascii="Times New Roman" w:eastAsia="Times New Roman" w:hAnsi="Times New Roman" w:cs="Times New Roman"/>
          <w:color w:val="000000"/>
          <w:sz w:val="28"/>
          <w:szCs w:val="28"/>
          <w:lang w:eastAsia="ru-RU"/>
        </w:rPr>
        <w:t>.</w:t>
      </w:r>
    </w:p>
    <w:p w:rsidR="00AF4258" w:rsidRPr="00AF4258" w:rsidRDefault="00AF4258" w:rsidP="00AF4258">
      <w:pPr>
        <w:tabs>
          <w:tab w:val="left" w:pos="709"/>
        </w:tabs>
        <w:ind w:firstLine="709"/>
        <w:jc w:val="both"/>
        <w:rPr>
          <w:rFonts w:ascii="Times New Roman" w:eastAsia="Times New Roman" w:hAnsi="Times New Roman" w:cs="Times New Roman"/>
          <w:color w:val="000000"/>
          <w:sz w:val="28"/>
          <w:szCs w:val="28"/>
          <w:lang w:eastAsia="ru-RU"/>
        </w:rPr>
      </w:pPr>
      <w:r w:rsidRPr="00AF4258">
        <w:rPr>
          <w:rFonts w:ascii="Times New Roman" w:eastAsia="Times New Roman" w:hAnsi="Times New Roman" w:cs="Times New Roman"/>
          <w:color w:val="000000"/>
          <w:sz w:val="28"/>
          <w:szCs w:val="28"/>
          <w:lang w:eastAsia="ru-RU"/>
        </w:rPr>
        <w:t xml:space="preserve">Услуги по содержанию объектов уличного освещения </w:t>
      </w:r>
      <w:r>
        <w:rPr>
          <w:rFonts w:ascii="Times New Roman" w:eastAsia="Times New Roman" w:hAnsi="Times New Roman" w:cs="Times New Roman"/>
          <w:color w:val="000000"/>
          <w:sz w:val="28"/>
          <w:szCs w:val="28"/>
          <w:lang w:eastAsia="ru-RU"/>
        </w:rPr>
        <w:t>включают в себя</w:t>
      </w:r>
      <w:r w:rsidRPr="00AF4258">
        <w:rPr>
          <w:rFonts w:ascii="Times New Roman" w:eastAsia="Times New Roman" w:hAnsi="Times New Roman" w:cs="Times New Roman"/>
          <w:color w:val="000000"/>
          <w:sz w:val="28"/>
          <w:szCs w:val="28"/>
          <w:lang w:eastAsia="ru-RU"/>
        </w:rPr>
        <w:t xml:space="preserve"> комплекс профилактических работ по уходу за электрооборудованием, устранению незначительных деформаций и повреждений конструктивных элементов, а также </w:t>
      </w:r>
      <w:r w:rsidR="00564B29">
        <w:rPr>
          <w:rFonts w:ascii="Times New Roman" w:eastAsia="Times New Roman" w:hAnsi="Times New Roman" w:cs="Times New Roman"/>
          <w:color w:val="000000"/>
          <w:sz w:val="28"/>
          <w:szCs w:val="28"/>
          <w:lang w:eastAsia="ru-RU"/>
        </w:rPr>
        <w:t xml:space="preserve">их </w:t>
      </w:r>
      <w:r w:rsidRPr="00AF4258">
        <w:rPr>
          <w:rFonts w:ascii="Times New Roman" w:eastAsia="Times New Roman" w:hAnsi="Times New Roman" w:cs="Times New Roman"/>
          <w:color w:val="000000"/>
          <w:sz w:val="28"/>
          <w:szCs w:val="28"/>
          <w:lang w:eastAsia="ru-RU"/>
        </w:rPr>
        <w:t>чистк</w:t>
      </w:r>
      <w:r w:rsidR="00564B29">
        <w:rPr>
          <w:rFonts w:ascii="Times New Roman" w:eastAsia="Times New Roman" w:hAnsi="Times New Roman" w:cs="Times New Roman"/>
          <w:color w:val="000000"/>
          <w:sz w:val="28"/>
          <w:szCs w:val="28"/>
          <w:lang w:eastAsia="ru-RU"/>
        </w:rPr>
        <w:t>у</w:t>
      </w:r>
      <w:r w:rsidRPr="00AF4258">
        <w:rPr>
          <w:rFonts w:ascii="Times New Roman" w:eastAsia="Times New Roman" w:hAnsi="Times New Roman" w:cs="Times New Roman"/>
          <w:color w:val="000000"/>
          <w:sz w:val="28"/>
          <w:szCs w:val="28"/>
          <w:lang w:eastAsia="ru-RU"/>
        </w:rPr>
        <w:t xml:space="preserve"> и уборк</w:t>
      </w:r>
      <w:r w:rsidR="00564B29">
        <w:rPr>
          <w:rFonts w:ascii="Times New Roman" w:eastAsia="Times New Roman" w:hAnsi="Times New Roman" w:cs="Times New Roman"/>
          <w:color w:val="000000"/>
          <w:sz w:val="28"/>
          <w:szCs w:val="28"/>
          <w:lang w:eastAsia="ru-RU"/>
        </w:rPr>
        <w:t>у</w:t>
      </w:r>
      <w:r w:rsidRPr="00AF4258">
        <w:rPr>
          <w:rFonts w:ascii="Times New Roman" w:eastAsia="Times New Roman" w:hAnsi="Times New Roman" w:cs="Times New Roman"/>
          <w:color w:val="000000"/>
          <w:sz w:val="28"/>
          <w:szCs w:val="28"/>
          <w:lang w:eastAsia="ru-RU"/>
        </w:rPr>
        <w:t xml:space="preserve"> в течение года.</w:t>
      </w:r>
    </w:p>
    <w:p w:rsidR="00AF4258" w:rsidRPr="00AF4258" w:rsidRDefault="00AF4258" w:rsidP="00AF4258">
      <w:pPr>
        <w:tabs>
          <w:tab w:val="left" w:pos="709"/>
        </w:tabs>
        <w:ind w:firstLine="709"/>
        <w:jc w:val="both"/>
        <w:rPr>
          <w:rFonts w:ascii="Times New Roman" w:eastAsia="Times New Roman" w:hAnsi="Times New Roman" w:cs="Times New Roman"/>
          <w:color w:val="000000"/>
          <w:sz w:val="28"/>
          <w:szCs w:val="28"/>
          <w:lang w:eastAsia="ru-RU"/>
        </w:rPr>
      </w:pPr>
      <w:r w:rsidRPr="00AF4258">
        <w:rPr>
          <w:rFonts w:ascii="Times New Roman" w:eastAsia="Times New Roman" w:hAnsi="Times New Roman" w:cs="Times New Roman"/>
          <w:color w:val="000000"/>
          <w:sz w:val="28"/>
          <w:szCs w:val="28"/>
          <w:lang w:eastAsia="ru-RU"/>
        </w:rPr>
        <w:t>В части уличного освещения на территории муниципального образования «Город Майкоп» проводится работа по ремонту, восстановлению и строительству новых линий уличного освещения, которые выполняются одновременно с реконструкцией автомобильных дорог в г. Майкопе и пригородах.</w:t>
      </w:r>
    </w:p>
    <w:p w:rsidR="00AF4258" w:rsidRPr="00AF4258" w:rsidRDefault="00AF4258" w:rsidP="00AF4258">
      <w:pPr>
        <w:tabs>
          <w:tab w:val="left" w:pos="709"/>
        </w:tabs>
        <w:ind w:firstLine="709"/>
        <w:jc w:val="both"/>
        <w:rPr>
          <w:rFonts w:ascii="Times New Roman" w:eastAsia="Times New Roman" w:hAnsi="Times New Roman" w:cs="Times New Roman"/>
          <w:color w:val="000000"/>
          <w:sz w:val="28"/>
          <w:szCs w:val="28"/>
          <w:lang w:eastAsia="ru-RU"/>
        </w:rPr>
      </w:pPr>
      <w:r w:rsidRPr="00AF4258">
        <w:rPr>
          <w:rFonts w:ascii="Times New Roman" w:eastAsia="Times New Roman" w:hAnsi="Times New Roman" w:cs="Times New Roman"/>
          <w:color w:val="000000"/>
          <w:sz w:val="28"/>
          <w:szCs w:val="28"/>
          <w:lang w:eastAsia="ru-RU"/>
        </w:rPr>
        <w:t xml:space="preserve"> На территории муниципального образования «Город Майкоп» с 2018 года </w:t>
      </w:r>
      <w:r w:rsidR="00564B29">
        <w:rPr>
          <w:rFonts w:ascii="Times New Roman" w:eastAsia="Times New Roman" w:hAnsi="Times New Roman" w:cs="Times New Roman"/>
          <w:color w:val="000000"/>
          <w:sz w:val="28"/>
          <w:szCs w:val="28"/>
          <w:lang w:eastAsia="ru-RU"/>
        </w:rPr>
        <w:t xml:space="preserve">в рамках муниципальной </w:t>
      </w:r>
      <w:r w:rsidRPr="00AF4258">
        <w:rPr>
          <w:rFonts w:ascii="Times New Roman" w:eastAsia="Times New Roman" w:hAnsi="Times New Roman" w:cs="Times New Roman"/>
          <w:color w:val="000000"/>
          <w:sz w:val="28"/>
          <w:szCs w:val="28"/>
          <w:lang w:eastAsia="ru-RU"/>
        </w:rPr>
        <w:t>программ</w:t>
      </w:r>
      <w:r w:rsidR="00564B29">
        <w:rPr>
          <w:rFonts w:ascii="Times New Roman" w:eastAsia="Times New Roman" w:hAnsi="Times New Roman" w:cs="Times New Roman"/>
          <w:color w:val="000000"/>
          <w:sz w:val="28"/>
          <w:szCs w:val="28"/>
          <w:lang w:eastAsia="ru-RU"/>
        </w:rPr>
        <w:t xml:space="preserve">ы </w:t>
      </w:r>
      <w:r w:rsidR="008B1CD1">
        <w:rPr>
          <w:rFonts w:ascii="Times New Roman" w:eastAsia="Times New Roman" w:hAnsi="Times New Roman" w:cs="Times New Roman"/>
          <w:color w:val="000000"/>
          <w:sz w:val="28"/>
          <w:szCs w:val="28"/>
          <w:lang w:eastAsia="ru-RU"/>
        </w:rPr>
        <w:t xml:space="preserve">«Энергосбережение и повышение энергетической эффективности в </w:t>
      </w:r>
      <w:r w:rsidR="008B1CD1" w:rsidRPr="00AF4258">
        <w:rPr>
          <w:rFonts w:ascii="Times New Roman" w:eastAsia="Times New Roman" w:hAnsi="Times New Roman" w:cs="Times New Roman"/>
          <w:color w:val="000000"/>
          <w:sz w:val="28"/>
          <w:szCs w:val="28"/>
          <w:lang w:eastAsia="ru-RU"/>
        </w:rPr>
        <w:t>муниципально</w:t>
      </w:r>
      <w:r w:rsidR="008B1CD1">
        <w:rPr>
          <w:rFonts w:ascii="Times New Roman" w:eastAsia="Times New Roman" w:hAnsi="Times New Roman" w:cs="Times New Roman"/>
          <w:color w:val="000000"/>
          <w:sz w:val="28"/>
          <w:szCs w:val="28"/>
          <w:lang w:eastAsia="ru-RU"/>
        </w:rPr>
        <w:t>м</w:t>
      </w:r>
      <w:r w:rsidR="008B1CD1" w:rsidRPr="00AF4258">
        <w:rPr>
          <w:rFonts w:ascii="Times New Roman" w:eastAsia="Times New Roman" w:hAnsi="Times New Roman" w:cs="Times New Roman"/>
          <w:color w:val="000000"/>
          <w:sz w:val="28"/>
          <w:szCs w:val="28"/>
          <w:lang w:eastAsia="ru-RU"/>
        </w:rPr>
        <w:t xml:space="preserve"> образовани</w:t>
      </w:r>
      <w:r w:rsidR="008B1CD1">
        <w:rPr>
          <w:rFonts w:ascii="Times New Roman" w:eastAsia="Times New Roman" w:hAnsi="Times New Roman" w:cs="Times New Roman"/>
          <w:color w:val="000000"/>
          <w:sz w:val="28"/>
          <w:szCs w:val="28"/>
          <w:lang w:eastAsia="ru-RU"/>
        </w:rPr>
        <w:t>и</w:t>
      </w:r>
      <w:r w:rsidR="008B1CD1" w:rsidRPr="00AF4258">
        <w:rPr>
          <w:rFonts w:ascii="Times New Roman" w:eastAsia="Times New Roman" w:hAnsi="Times New Roman" w:cs="Times New Roman"/>
          <w:color w:val="000000"/>
          <w:sz w:val="28"/>
          <w:szCs w:val="28"/>
          <w:lang w:eastAsia="ru-RU"/>
        </w:rPr>
        <w:t xml:space="preserve"> «Город Майкоп»</w:t>
      </w:r>
      <w:r w:rsidR="008B1CD1">
        <w:rPr>
          <w:rFonts w:ascii="Times New Roman" w:eastAsia="Times New Roman" w:hAnsi="Times New Roman" w:cs="Times New Roman"/>
          <w:color w:val="000000"/>
          <w:sz w:val="28"/>
          <w:szCs w:val="28"/>
          <w:lang w:eastAsia="ru-RU"/>
        </w:rPr>
        <w:t xml:space="preserve"> </w:t>
      </w:r>
      <w:r w:rsidR="00564B29">
        <w:rPr>
          <w:rFonts w:ascii="Times New Roman" w:eastAsia="Times New Roman" w:hAnsi="Times New Roman" w:cs="Times New Roman"/>
          <w:color w:val="000000"/>
          <w:sz w:val="28"/>
          <w:szCs w:val="28"/>
          <w:lang w:eastAsia="ru-RU"/>
        </w:rPr>
        <w:t>проводились работы</w:t>
      </w:r>
      <w:r w:rsidRPr="00AF4258">
        <w:rPr>
          <w:rFonts w:ascii="Times New Roman" w:eastAsia="Times New Roman" w:hAnsi="Times New Roman" w:cs="Times New Roman"/>
          <w:color w:val="000000"/>
          <w:sz w:val="28"/>
          <w:szCs w:val="28"/>
          <w:lang w:eastAsia="ru-RU"/>
        </w:rPr>
        <w:t xml:space="preserve"> по модернизации уличного освещения. Основн</w:t>
      </w:r>
      <w:r w:rsidR="00AE1CB7">
        <w:rPr>
          <w:rFonts w:ascii="Times New Roman" w:eastAsia="Times New Roman" w:hAnsi="Times New Roman" w:cs="Times New Roman"/>
          <w:color w:val="000000"/>
          <w:sz w:val="28"/>
          <w:szCs w:val="28"/>
          <w:lang w:eastAsia="ru-RU"/>
        </w:rPr>
        <w:t>ая</w:t>
      </w:r>
      <w:r w:rsidRPr="00AF4258">
        <w:rPr>
          <w:rFonts w:ascii="Times New Roman" w:eastAsia="Times New Roman" w:hAnsi="Times New Roman" w:cs="Times New Roman"/>
          <w:color w:val="000000"/>
          <w:sz w:val="28"/>
          <w:szCs w:val="28"/>
          <w:lang w:eastAsia="ru-RU"/>
        </w:rPr>
        <w:t xml:space="preserve"> цель </w:t>
      </w:r>
      <w:r w:rsidRPr="00AF4258">
        <w:rPr>
          <w:rFonts w:ascii="Times New Roman" w:eastAsia="Times New Roman" w:hAnsi="Times New Roman" w:cs="Times New Roman"/>
          <w:color w:val="000000"/>
          <w:sz w:val="28"/>
          <w:szCs w:val="28"/>
          <w:lang w:eastAsia="ru-RU"/>
        </w:rPr>
        <w:lastRenderedPageBreak/>
        <w:t xml:space="preserve">проекта </w:t>
      </w:r>
      <w:r w:rsidR="008B1CD1">
        <w:rPr>
          <w:rFonts w:ascii="Times New Roman" w:eastAsia="Times New Roman" w:hAnsi="Times New Roman" w:cs="Times New Roman"/>
          <w:color w:val="000000"/>
          <w:sz w:val="28"/>
          <w:szCs w:val="28"/>
          <w:lang w:eastAsia="ru-RU"/>
        </w:rPr>
        <w:t>–</w:t>
      </w:r>
      <w:r w:rsidR="006247E0">
        <w:rPr>
          <w:rFonts w:ascii="Times New Roman" w:eastAsia="Times New Roman" w:hAnsi="Times New Roman" w:cs="Times New Roman"/>
          <w:color w:val="000000"/>
          <w:sz w:val="28"/>
          <w:szCs w:val="28"/>
          <w:lang w:eastAsia="ru-RU"/>
        </w:rPr>
        <w:t xml:space="preserve"> </w:t>
      </w:r>
      <w:r w:rsidRPr="00AF4258">
        <w:rPr>
          <w:rFonts w:ascii="Times New Roman" w:eastAsia="Times New Roman" w:hAnsi="Times New Roman" w:cs="Times New Roman"/>
          <w:color w:val="000000"/>
          <w:sz w:val="28"/>
          <w:szCs w:val="28"/>
          <w:lang w:eastAsia="ru-RU"/>
        </w:rPr>
        <w:t>повышение удовлетворенности жителей качеством уличного освещения.</w:t>
      </w:r>
    </w:p>
    <w:p w:rsidR="00AF4258" w:rsidRDefault="00AF4258" w:rsidP="00AF4258">
      <w:pPr>
        <w:tabs>
          <w:tab w:val="left" w:pos="709"/>
        </w:tabs>
        <w:ind w:firstLine="709"/>
        <w:jc w:val="both"/>
        <w:rPr>
          <w:rFonts w:ascii="Times New Roman" w:eastAsia="Times New Roman" w:hAnsi="Times New Roman" w:cs="Times New Roman"/>
          <w:color w:val="000000"/>
          <w:sz w:val="28"/>
          <w:szCs w:val="28"/>
          <w:lang w:eastAsia="ru-RU"/>
        </w:rPr>
      </w:pPr>
      <w:r w:rsidRPr="00AF4258">
        <w:rPr>
          <w:rFonts w:ascii="Times New Roman" w:eastAsia="Times New Roman" w:hAnsi="Times New Roman" w:cs="Times New Roman"/>
          <w:color w:val="000000"/>
          <w:sz w:val="28"/>
          <w:szCs w:val="28"/>
          <w:lang w:eastAsia="ru-RU"/>
        </w:rPr>
        <w:t>За время проекта установлено 2</w:t>
      </w:r>
      <w:r w:rsidR="008B1CD1">
        <w:rPr>
          <w:rFonts w:ascii="Times New Roman" w:eastAsia="Times New Roman" w:hAnsi="Times New Roman" w:cs="Times New Roman"/>
          <w:color w:val="000000"/>
          <w:sz w:val="28"/>
          <w:szCs w:val="28"/>
          <w:lang w:eastAsia="ru-RU"/>
        </w:rPr>
        <w:t xml:space="preserve"> </w:t>
      </w:r>
      <w:r w:rsidRPr="00AF4258">
        <w:rPr>
          <w:rFonts w:ascii="Times New Roman" w:eastAsia="Times New Roman" w:hAnsi="Times New Roman" w:cs="Times New Roman"/>
          <w:color w:val="000000"/>
          <w:sz w:val="28"/>
          <w:szCs w:val="28"/>
          <w:lang w:eastAsia="ru-RU"/>
        </w:rPr>
        <w:t>280 энергосберегающих светильников, это 25</w:t>
      </w:r>
      <w:r w:rsidR="0035723E">
        <w:rPr>
          <w:rFonts w:ascii="Times New Roman" w:eastAsia="Times New Roman" w:hAnsi="Times New Roman" w:cs="Times New Roman"/>
          <w:color w:val="000000"/>
          <w:sz w:val="28"/>
          <w:szCs w:val="28"/>
          <w:lang w:eastAsia="ru-RU"/>
        </w:rPr>
        <w:t xml:space="preserve">,6 </w:t>
      </w:r>
      <w:r w:rsidRPr="00AF4258">
        <w:rPr>
          <w:rFonts w:ascii="Times New Roman" w:eastAsia="Times New Roman" w:hAnsi="Times New Roman" w:cs="Times New Roman"/>
          <w:color w:val="000000"/>
          <w:sz w:val="28"/>
          <w:szCs w:val="28"/>
          <w:lang w:eastAsia="ru-RU"/>
        </w:rPr>
        <w:t xml:space="preserve">% от общего числа ламп уличного освещения. Экономический эффект </w:t>
      </w:r>
      <w:r w:rsidR="00305E44">
        <w:rPr>
          <w:rFonts w:ascii="Times New Roman" w:eastAsia="Times New Roman" w:hAnsi="Times New Roman" w:cs="Times New Roman"/>
          <w:color w:val="000000"/>
          <w:sz w:val="28"/>
          <w:szCs w:val="28"/>
          <w:lang w:eastAsia="ru-RU"/>
        </w:rPr>
        <w:t xml:space="preserve">от </w:t>
      </w:r>
      <w:r w:rsidRPr="00AF4258">
        <w:rPr>
          <w:rFonts w:ascii="Times New Roman" w:eastAsia="Times New Roman" w:hAnsi="Times New Roman" w:cs="Times New Roman"/>
          <w:color w:val="000000"/>
          <w:sz w:val="28"/>
          <w:szCs w:val="28"/>
          <w:lang w:eastAsia="ru-RU"/>
        </w:rPr>
        <w:t xml:space="preserve">реализации проекта </w:t>
      </w:r>
      <w:r w:rsidR="00305E44">
        <w:rPr>
          <w:rFonts w:ascii="Times New Roman" w:eastAsia="Times New Roman" w:hAnsi="Times New Roman" w:cs="Times New Roman"/>
          <w:color w:val="000000"/>
          <w:sz w:val="28"/>
          <w:szCs w:val="28"/>
          <w:lang w:eastAsia="ru-RU"/>
        </w:rPr>
        <w:t>(по состоянию на отчетную дату)</w:t>
      </w:r>
      <w:r w:rsidRPr="00AF4258">
        <w:rPr>
          <w:rFonts w:ascii="Times New Roman" w:eastAsia="Times New Roman" w:hAnsi="Times New Roman" w:cs="Times New Roman"/>
          <w:color w:val="000000"/>
          <w:sz w:val="28"/>
          <w:szCs w:val="28"/>
          <w:lang w:eastAsia="ru-RU"/>
        </w:rPr>
        <w:t xml:space="preserve"> состав</w:t>
      </w:r>
      <w:r w:rsidR="00305E44">
        <w:rPr>
          <w:rFonts w:ascii="Times New Roman" w:eastAsia="Times New Roman" w:hAnsi="Times New Roman" w:cs="Times New Roman"/>
          <w:color w:val="000000"/>
          <w:sz w:val="28"/>
          <w:szCs w:val="28"/>
          <w:lang w:eastAsia="ru-RU"/>
        </w:rPr>
        <w:t>и</w:t>
      </w:r>
      <w:r w:rsidRPr="00AF4258">
        <w:rPr>
          <w:rFonts w:ascii="Times New Roman" w:eastAsia="Times New Roman" w:hAnsi="Times New Roman" w:cs="Times New Roman"/>
          <w:color w:val="000000"/>
          <w:sz w:val="28"/>
          <w:szCs w:val="28"/>
          <w:lang w:eastAsia="ru-RU"/>
        </w:rPr>
        <w:t>л 6,6 миллионов рублей (24 % от вложенных средств).</w:t>
      </w:r>
    </w:p>
    <w:p w:rsidR="006247E0" w:rsidRPr="006247E0" w:rsidRDefault="006247E0" w:rsidP="006247E0">
      <w:pPr>
        <w:tabs>
          <w:tab w:val="left" w:pos="709"/>
          <w:tab w:val="center" w:pos="4153"/>
          <w:tab w:val="right" w:pos="8306"/>
        </w:tabs>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С</w:t>
      </w:r>
      <w:r w:rsidRPr="00A552A4">
        <w:rPr>
          <w:rFonts w:ascii="Times New Roman" w:eastAsia="Times New Roman" w:hAnsi="Times New Roman" w:cs="Times New Roman"/>
          <w:color w:val="000000"/>
          <w:sz w:val="28"/>
          <w:szCs w:val="28"/>
          <w:lang w:eastAsia="ru-RU"/>
        </w:rPr>
        <w:t xml:space="preserve"> </w:t>
      </w:r>
      <w:r w:rsidRPr="00A929F2">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A929F2">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A929F2">
        <w:rPr>
          <w:rFonts w:ascii="Times New Roman" w:eastAsia="Times New Roman" w:hAnsi="Times New Roman" w:cs="Times New Roman"/>
          <w:sz w:val="28"/>
          <w:szCs w:val="28"/>
          <w:lang w:eastAsia="ru-RU"/>
        </w:rPr>
        <w:t xml:space="preserve"> реализ</w:t>
      </w:r>
      <w:r>
        <w:rPr>
          <w:rFonts w:ascii="Times New Roman" w:eastAsia="Times New Roman" w:hAnsi="Times New Roman" w:cs="Times New Roman"/>
          <w:sz w:val="28"/>
          <w:szCs w:val="28"/>
          <w:lang w:eastAsia="ru-RU"/>
        </w:rPr>
        <w:t xml:space="preserve">уется </w:t>
      </w:r>
      <w:r w:rsidRPr="000A5330">
        <w:rPr>
          <w:rFonts w:ascii="Times New Roman" w:eastAsia="Times New Roman" w:hAnsi="Times New Roman" w:cs="Times New Roman"/>
          <w:sz w:val="28"/>
          <w:szCs w:val="28"/>
          <w:lang w:eastAsia="ru-RU"/>
        </w:rPr>
        <w:t xml:space="preserve">подпрограмма «Энергосбережение и повышение энергетической эффективности» муниципальной программы «Развитие жилищно-коммунального, дорожного хозяйства и благоустройства в </w:t>
      </w:r>
      <w:r w:rsidRPr="006247E0">
        <w:rPr>
          <w:rFonts w:ascii="Times New Roman" w:eastAsia="Times New Roman" w:hAnsi="Times New Roman" w:cs="Times New Roman"/>
          <w:sz w:val="28"/>
          <w:szCs w:val="28"/>
          <w:lang w:eastAsia="ru-RU"/>
        </w:rPr>
        <w:t xml:space="preserve">муниципальном образовании «Город Майкоп», которая по итогам года профинансирована в сумме </w:t>
      </w:r>
      <w:r w:rsidRPr="006247E0">
        <w:rPr>
          <w:rFonts w:ascii="Times New Roman" w:hAnsi="Times New Roman" w:cs="Times New Roman"/>
          <w:sz w:val="28"/>
          <w:szCs w:val="28"/>
        </w:rPr>
        <w:t>30 000,0</w:t>
      </w:r>
      <w:r w:rsidRPr="006247E0">
        <w:rPr>
          <w:rFonts w:ascii="Times New Roman" w:eastAsia="Times New Roman" w:hAnsi="Times New Roman" w:cs="Times New Roman"/>
          <w:sz w:val="28"/>
          <w:szCs w:val="28"/>
          <w:lang w:eastAsia="ru-RU"/>
        </w:rPr>
        <w:t xml:space="preserve"> тыс. рублей</w:t>
      </w:r>
      <w:r w:rsidRPr="006247E0">
        <w:rPr>
          <w:rFonts w:ascii="Times New Roman" w:eastAsia="Calibri" w:hAnsi="Times New Roman" w:cs="Times New Roman"/>
          <w:sz w:val="28"/>
          <w:szCs w:val="28"/>
        </w:rPr>
        <w:t xml:space="preserve"> </w:t>
      </w:r>
      <w:r w:rsidRPr="006247E0">
        <w:rPr>
          <w:rFonts w:ascii="Times New Roman" w:hAnsi="Times New Roman" w:cs="Times New Roman"/>
          <w:sz w:val="28"/>
          <w:szCs w:val="28"/>
        </w:rPr>
        <w:t>(средства республиканского бюджета – 10 000 тыс. рублей, местного бюджета – 20 000 тыс. рублей)</w:t>
      </w:r>
      <w:r w:rsidRPr="006247E0">
        <w:rPr>
          <w:rFonts w:ascii="Times New Roman" w:eastAsia="Calibri" w:hAnsi="Times New Roman" w:cs="Times New Roman"/>
          <w:sz w:val="28"/>
          <w:szCs w:val="28"/>
        </w:rPr>
        <w:t xml:space="preserve">. </w:t>
      </w:r>
      <w:r w:rsidRPr="006247E0">
        <w:rPr>
          <w:rFonts w:ascii="Times New Roman" w:hAnsi="Times New Roman" w:cs="Times New Roman"/>
          <w:sz w:val="28"/>
          <w:szCs w:val="28"/>
        </w:rPr>
        <w:t>В связи с тем, что подрядной организацией было представлено оборудование, не соответствующее требованиям технического задания, работы по модернизации уличного освещения проведены не были и денежные средства не освоены.</w:t>
      </w:r>
    </w:p>
    <w:p w:rsidR="007F3FD7" w:rsidRDefault="007F3FD7" w:rsidP="00A61338">
      <w:pPr>
        <w:tabs>
          <w:tab w:val="left" w:pos="709"/>
        </w:tabs>
        <w:ind w:firstLine="709"/>
        <w:jc w:val="center"/>
        <w:rPr>
          <w:rFonts w:ascii="Times New Roman" w:eastAsia="Times New Roman" w:hAnsi="Times New Roman" w:cs="Times New Roman"/>
          <w:i/>
          <w:color w:val="000000"/>
          <w:sz w:val="28"/>
          <w:szCs w:val="28"/>
          <w:lang w:eastAsia="ru-RU"/>
        </w:rPr>
      </w:pPr>
    </w:p>
    <w:p w:rsidR="00751A19" w:rsidRPr="005A4266" w:rsidRDefault="005A4266" w:rsidP="005A4266">
      <w:pPr>
        <w:tabs>
          <w:tab w:val="left" w:pos="709"/>
        </w:tabs>
        <w:ind w:left="1418"/>
        <w:jc w:val="center"/>
        <w:rPr>
          <w:rFonts w:ascii="Times New Roman" w:hAnsi="Times New Roman" w:cs="Times New Roman"/>
          <w:i/>
          <w:color w:val="000000"/>
          <w:sz w:val="28"/>
          <w:szCs w:val="28"/>
        </w:rPr>
      </w:pPr>
      <w:r w:rsidRPr="005A4266">
        <w:rPr>
          <w:rFonts w:ascii="Times New Roman" w:hAnsi="Times New Roman" w:cs="Times New Roman"/>
          <w:i/>
          <w:color w:val="000000"/>
          <w:sz w:val="28"/>
          <w:szCs w:val="28"/>
        </w:rPr>
        <w:t xml:space="preserve">2.2.3 </w:t>
      </w:r>
      <w:r w:rsidR="00A61338" w:rsidRPr="005A4266">
        <w:rPr>
          <w:rFonts w:ascii="Times New Roman" w:hAnsi="Times New Roman" w:cs="Times New Roman"/>
          <w:i/>
          <w:color w:val="000000"/>
          <w:sz w:val="28"/>
          <w:szCs w:val="28"/>
        </w:rPr>
        <w:t>Тарифы на жилищно-коммунальные услуги</w:t>
      </w:r>
    </w:p>
    <w:p w:rsidR="00A61338" w:rsidRPr="00A61338" w:rsidRDefault="00A61338" w:rsidP="00A61338">
      <w:pPr>
        <w:tabs>
          <w:tab w:val="left" w:pos="709"/>
        </w:tabs>
        <w:ind w:firstLine="709"/>
        <w:jc w:val="center"/>
        <w:rPr>
          <w:rFonts w:ascii="Times New Roman" w:eastAsia="Times New Roman" w:hAnsi="Times New Roman" w:cs="Times New Roman"/>
          <w:i/>
          <w:color w:val="000000"/>
          <w:sz w:val="28"/>
          <w:szCs w:val="28"/>
          <w:lang w:eastAsia="ru-RU"/>
        </w:rPr>
      </w:pPr>
    </w:p>
    <w:p w:rsidR="005A4266" w:rsidRPr="005A4266" w:rsidRDefault="005A4266" w:rsidP="005A4266">
      <w:pPr>
        <w:tabs>
          <w:tab w:val="left" w:pos="709"/>
        </w:tabs>
        <w:ind w:firstLine="709"/>
        <w:jc w:val="both"/>
        <w:rPr>
          <w:rFonts w:ascii="Times New Roman" w:hAnsi="Times New Roman" w:cs="Times New Roman"/>
          <w:sz w:val="28"/>
          <w:szCs w:val="28"/>
        </w:rPr>
      </w:pPr>
      <w:r w:rsidRPr="005A4266">
        <w:rPr>
          <w:rFonts w:ascii="Times New Roman" w:hAnsi="Times New Roman" w:cs="Times New Roman"/>
          <w:sz w:val="28"/>
          <w:szCs w:val="28"/>
        </w:rPr>
        <w:t>В 2023 году на территории муниципального образования «Город Майкоп» действовали тарифы на коммунальные услуги, утвержденные приказами Управления государственного регулирования цен и тарифов Республики Адыгея и приказом региональной энергетической комиссии – департамента цен и тарифов Краснодарского края.</w:t>
      </w:r>
    </w:p>
    <w:p w:rsidR="005A4266" w:rsidRPr="005A4266" w:rsidRDefault="005A4266" w:rsidP="005A4266">
      <w:pPr>
        <w:tabs>
          <w:tab w:val="left" w:pos="709"/>
        </w:tabs>
        <w:ind w:firstLine="709"/>
        <w:jc w:val="both"/>
        <w:rPr>
          <w:rFonts w:ascii="Times New Roman" w:hAnsi="Times New Roman" w:cs="Times New Roman"/>
          <w:sz w:val="28"/>
          <w:szCs w:val="28"/>
        </w:rPr>
      </w:pPr>
      <w:r w:rsidRPr="005A4266">
        <w:rPr>
          <w:rFonts w:ascii="Times New Roman" w:hAnsi="Times New Roman" w:cs="Times New Roman"/>
          <w:sz w:val="28"/>
          <w:szCs w:val="28"/>
        </w:rPr>
        <w:t>Тарифы утверждены Приказами Управления государственного регулирования цен и тарифов Республики Адыгея с 01.12.2022.</w:t>
      </w:r>
    </w:p>
    <w:p w:rsidR="005A4266" w:rsidRPr="005A4266" w:rsidRDefault="005A4266" w:rsidP="005A4266">
      <w:pPr>
        <w:tabs>
          <w:tab w:val="left" w:pos="709"/>
        </w:tabs>
        <w:ind w:firstLine="709"/>
        <w:jc w:val="center"/>
        <w:rPr>
          <w:rFonts w:ascii="Times New Roman" w:hAnsi="Times New Roman" w:cs="Times New Roman"/>
          <w:sz w:val="28"/>
          <w:szCs w:val="28"/>
        </w:rPr>
      </w:pPr>
    </w:p>
    <w:tbl>
      <w:tblPr>
        <w:tblW w:w="96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951"/>
        <w:gridCol w:w="1893"/>
        <w:gridCol w:w="1793"/>
        <w:gridCol w:w="2452"/>
      </w:tblGrid>
      <w:tr w:rsidR="005A4266" w:rsidRPr="005A4266" w:rsidTr="00904DEA">
        <w:tc>
          <w:tcPr>
            <w:tcW w:w="593" w:type="dxa"/>
            <w:vMerge w:val="restart"/>
            <w:shd w:val="clear" w:color="auto" w:fill="auto"/>
          </w:tcPr>
          <w:p w:rsidR="005A4266" w:rsidRPr="005A4266" w:rsidRDefault="005A4266" w:rsidP="00904DEA">
            <w:pPr>
              <w:tabs>
                <w:tab w:val="left" w:pos="709"/>
              </w:tabs>
              <w:jc w:val="center"/>
              <w:rPr>
                <w:rFonts w:ascii="Times New Roman" w:hAnsi="Times New Roman" w:cs="Times New Roman"/>
                <w:sz w:val="26"/>
                <w:szCs w:val="26"/>
              </w:rPr>
            </w:pPr>
            <w:r w:rsidRPr="005A4266">
              <w:rPr>
                <w:rFonts w:ascii="Times New Roman" w:hAnsi="Times New Roman" w:cs="Times New Roman"/>
                <w:sz w:val="26"/>
                <w:szCs w:val="26"/>
              </w:rPr>
              <w:t>№ п/п</w:t>
            </w:r>
          </w:p>
        </w:tc>
        <w:tc>
          <w:tcPr>
            <w:tcW w:w="2951" w:type="dxa"/>
            <w:vMerge w:val="restart"/>
            <w:shd w:val="clear" w:color="auto" w:fill="auto"/>
          </w:tcPr>
          <w:p w:rsidR="005A4266" w:rsidRPr="005A4266" w:rsidRDefault="005A4266" w:rsidP="00904DEA">
            <w:pPr>
              <w:tabs>
                <w:tab w:val="left" w:pos="709"/>
              </w:tabs>
              <w:jc w:val="center"/>
              <w:rPr>
                <w:rFonts w:ascii="Times New Roman" w:hAnsi="Times New Roman" w:cs="Times New Roman"/>
                <w:sz w:val="26"/>
                <w:szCs w:val="26"/>
              </w:rPr>
            </w:pPr>
            <w:r w:rsidRPr="005A4266">
              <w:rPr>
                <w:rFonts w:ascii="Times New Roman" w:hAnsi="Times New Roman" w:cs="Times New Roman"/>
                <w:sz w:val="26"/>
                <w:szCs w:val="26"/>
              </w:rPr>
              <w:t xml:space="preserve">Виды </w:t>
            </w:r>
          </w:p>
          <w:p w:rsidR="005A4266" w:rsidRPr="005A4266" w:rsidRDefault="005A4266" w:rsidP="00904DEA">
            <w:pPr>
              <w:tabs>
                <w:tab w:val="left" w:pos="709"/>
              </w:tabs>
              <w:jc w:val="center"/>
              <w:rPr>
                <w:rFonts w:ascii="Times New Roman" w:hAnsi="Times New Roman" w:cs="Times New Roman"/>
                <w:sz w:val="26"/>
                <w:szCs w:val="26"/>
              </w:rPr>
            </w:pPr>
            <w:proofErr w:type="gramStart"/>
            <w:r w:rsidRPr="005A4266">
              <w:rPr>
                <w:rFonts w:ascii="Times New Roman" w:hAnsi="Times New Roman" w:cs="Times New Roman"/>
                <w:sz w:val="26"/>
                <w:szCs w:val="26"/>
              </w:rPr>
              <w:t>коммунальных</w:t>
            </w:r>
            <w:proofErr w:type="gramEnd"/>
            <w:r w:rsidRPr="005A4266">
              <w:rPr>
                <w:rFonts w:ascii="Times New Roman" w:hAnsi="Times New Roman" w:cs="Times New Roman"/>
                <w:sz w:val="26"/>
                <w:szCs w:val="26"/>
              </w:rPr>
              <w:t xml:space="preserve"> услуг</w:t>
            </w:r>
          </w:p>
        </w:tc>
        <w:tc>
          <w:tcPr>
            <w:tcW w:w="3686" w:type="dxa"/>
            <w:gridSpan w:val="2"/>
          </w:tcPr>
          <w:p w:rsidR="005A4266" w:rsidRPr="005A4266" w:rsidRDefault="005A4266" w:rsidP="00904DEA">
            <w:pPr>
              <w:tabs>
                <w:tab w:val="left" w:pos="709"/>
              </w:tabs>
              <w:jc w:val="center"/>
              <w:rPr>
                <w:rFonts w:ascii="Times New Roman" w:hAnsi="Times New Roman" w:cs="Times New Roman"/>
                <w:sz w:val="26"/>
                <w:szCs w:val="26"/>
              </w:rPr>
            </w:pPr>
            <w:r w:rsidRPr="005A4266">
              <w:rPr>
                <w:rFonts w:ascii="Times New Roman" w:hAnsi="Times New Roman" w:cs="Times New Roman"/>
                <w:sz w:val="26"/>
                <w:szCs w:val="26"/>
              </w:rPr>
              <w:t>Тариф с 01.12.2022 по 31.12.2023</w:t>
            </w:r>
          </w:p>
        </w:tc>
        <w:tc>
          <w:tcPr>
            <w:tcW w:w="2452" w:type="dxa"/>
            <w:vMerge w:val="restart"/>
            <w:shd w:val="clear" w:color="auto" w:fill="auto"/>
          </w:tcPr>
          <w:p w:rsidR="005A4266" w:rsidRPr="005A4266" w:rsidRDefault="005A4266" w:rsidP="00904DEA">
            <w:pPr>
              <w:tabs>
                <w:tab w:val="left" w:pos="709"/>
              </w:tabs>
              <w:jc w:val="center"/>
              <w:rPr>
                <w:rFonts w:ascii="Times New Roman" w:hAnsi="Times New Roman" w:cs="Times New Roman"/>
                <w:sz w:val="26"/>
                <w:szCs w:val="26"/>
              </w:rPr>
            </w:pPr>
            <w:r w:rsidRPr="005A4266">
              <w:rPr>
                <w:rFonts w:ascii="Times New Roman" w:hAnsi="Times New Roman" w:cs="Times New Roman"/>
                <w:sz w:val="26"/>
                <w:szCs w:val="26"/>
              </w:rPr>
              <w:t>Приказ</w:t>
            </w:r>
          </w:p>
        </w:tc>
      </w:tr>
      <w:tr w:rsidR="005A4266" w:rsidRPr="005A4266" w:rsidTr="00904DEA">
        <w:tc>
          <w:tcPr>
            <w:tcW w:w="593" w:type="dxa"/>
            <w:vMerge/>
            <w:shd w:val="clear" w:color="auto" w:fill="auto"/>
          </w:tcPr>
          <w:p w:rsidR="005A4266" w:rsidRPr="005A4266" w:rsidRDefault="005A4266" w:rsidP="00904DEA">
            <w:pPr>
              <w:tabs>
                <w:tab w:val="left" w:pos="709"/>
              </w:tabs>
              <w:jc w:val="center"/>
              <w:rPr>
                <w:rFonts w:ascii="Times New Roman" w:hAnsi="Times New Roman" w:cs="Times New Roman"/>
                <w:sz w:val="26"/>
                <w:szCs w:val="26"/>
              </w:rPr>
            </w:pPr>
          </w:p>
        </w:tc>
        <w:tc>
          <w:tcPr>
            <w:tcW w:w="2951" w:type="dxa"/>
            <w:vMerge/>
            <w:shd w:val="clear" w:color="auto" w:fill="auto"/>
          </w:tcPr>
          <w:p w:rsidR="005A4266" w:rsidRPr="005A4266" w:rsidRDefault="005A4266" w:rsidP="00904DEA">
            <w:pPr>
              <w:tabs>
                <w:tab w:val="left" w:pos="709"/>
              </w:tabs>
              <w:rPr>
                <w:rFonts w:ascii="Times New Roman" w:hAnsi="Times New Roman" w:cs="Times New Roman"/>
                <w:sz w:val="26"/>
                <w:szCs w:val="26"/>
              </w:rPr>
            </w:pPr>
          </w:p>
        </w:tc>
        <w:tc>
          <w:tcPr>
            <w:tcW w:w="1893" w:type="dxa"/>
          </w:tcPr>
          <w:p w:rsidR="005A4266" w:rsidRPr="005A4266" w:rsidRDefault="005A4266" w:rsidP="00904DEA">
            <w:pPr>
              <w:tabs>
                <w:tab w:val="left" w:pos="709"/>
              </w:tabs>
              <w:jc w:val="center"/>
              <w:rPr>
                <w:rFonts w:ascii="Times New Roman" w:hAnsi="Times New Roman" w:cs="Times New Roman"/>
                <w:sz w:val="26"/>
                <w:szCs w:val="26"/>
              </w:rPr>
            </w:pPr>
            <w:r w:rsidRPr="005A4266">
              <w:rPr>
                <w:rFonts w:ascii="Times New Roman" w:hAnsi="Times New Roman" w:cs="Times New Roman"/>
                <w:sz w:val="26"/>
                <w:szCs w:val="26"/>
              </w:rPr>
              <w:t>Ставка тарифа</w:t>
            </w:r>
          </w:p>
        </w:tc>
        <w:tc>
          <w:tcPr>
            <w:tcW w:w="1793" w:type="dxa"/>
          </w:tcPr>
          <w:p w:rsidR="005A4266" w:rsidRPr="005A4266" w:rsidRDefault="005A4266" w:rsidP="00904DEA">
            <w:pPr>
              <w:tabs>
                <w:tab w:val="left" w:pos="709"/>
              </w:tabs>
              <w:jc w:val="center"/>
              <w:rPr>
                <w:rFonts w:ascii="Times New Roman" w:hAnsi="Times New Roman" w:cs="Times New Roman"/>
                <w:sz w:val="26"/>
                <w:szCs w:val="26"/>
              </w:rPr>
            </w:pPr>
            <w:r w:rsidRPr="005A4266">
              <w:rPr>
                <w:rFonts w:ascii="Times New Roman" w:hAnsi="Times New Roman" w:cs="Times New Roman"/>
                <w:sz w:val="26"/>
                <w:szCs w:val="26"/>
              </w:rPr>
              <w:t>%</w:t>
            </w:r>
          </w:p>
          <w:p w:rsidR="005A4266" w:rsidRPr="005A4266" w:rsidRDefault="005A4266" w:rsidP="00904DEA">
            <w:pPr>
              <w:tabs>
                <w:tab w:val="left" w:pos="709"/>
              </w:tabs>
              <w:jc w:val="center"/>
              <w:rPr>
                <w:rFonts w:ascii="Times New Roman" w:hAnsi="Times New Roman" w:cs="Times New Roman"/>
                <w:sz w:val="26"/>
                <w:szCs w:val="26"/>
              </w:rPr>
            </w:pPr>
            <w:proofErr w:type="gramStart"/>
            <w:r w:rsidRPr="005A4266">
              <w:rPr>
                <w:rFonts w:ascii="Times New Roman" w:hAnsi="Times New Roman" w:cs="Times New Roman"/>
                <w:sz w:val="26"/>
                <w:szCs w:val="26"/>
              </w:rPr>
              <w:t>индексации</w:t>
            </w:r>
            <w:proofErr w:type="gramEnd"/>
          </w:p>
        </w:tc>
        <w:tc>
          <w:tcPr>
            <w:tcW w:w="2452" w:type="dxa"/>
            <w:vMerge/>
            <w:shd w:val="clear" w:color="auto" w:fill="auto"/>
          </w:tcPr>
          <w:p w:rsidR="005A4266" w:rsidRPr="005A4266" w:rsidRDefault="005A4266" w:rsidP="00904DEA">
            <w:pPr>
              <w:tabs>
                <w:tab w:val="left" w:pos="709"/>
              </w:tabs>
              <w:jc w:val="center"/>
              <w:rPr>
                <w:rFonts w:ascii="Times New Roman" w:hAnsi="Times New Roman" w:cs="Times New Roman"/>
                <w:sz w:val="26"/>
                <w:szCs w:val="26"/>
              </w:rPr>
            </w:pPr>
          </w:p>
        </w:tc>
      </w:tr>
      <w:tr w:rsidR="005A4266" w:rsidRPr="005A4266" w:rsidTr="00904DEA">
        <w:tc>
          <w:tcPr>
            <w:tcW w:w="593" w:type="dxa"/>
            <w:shd w:val="clear" w:color="auto" w:fill="auto"/>
          </w:tcPr>
          <w:p w:rsidR="005A4266" w:rsidRPr="005A4266" w:rsidRDefault="005A4266" w:rsidP="00904DEA">
            <w:pPr>
              <w:tabs>
                <w:tab w:val="left" w:pos="709"/>
              </w:tabs>
              <w:jc w:val="center"/>
              <w:rPr>
                <w:rFonts w:ascii="Times New Roman" w:hAnsi="Times New Roman" w:cs="Times New Roman"/>
                <w:sz w:val="26"/>
                <w:szCs w:val="26"/>
              </w:rPr>
            </w:pPr>
            <w:r w:rsidRPr="005A4266">
              <w:rPr>
                <w:rFonts w:ascii="Times New Roman" w:hAnsi="Times New Roman" w:cs="Times New Roman"/>
                <w:sz w:val="26"/>
                <w:szCs w:val="26"/>
              </w:rPr>
              <w:t>1.</w:t>
            </w:r>
          </w:p>
        </w:tc>
        <w:tc>
          <w:tcPr>
            <w:tcW w:w="2951" w:type="dxa"/>
            <w:shd w:val="clear" w:color="auto" w:fill="auto"/>
          </w:tcPr>
          <w:p w:rsidR="005A4266" w:rsidRPr="005A4266" w:rsidRDefault="005A4266" w:rsidP="00904DEA">
            <w:pPr>
              <w:tabs>
                <w:tab w:val="left" w:pos="709"/>
              </w:tabs>
              <w:rPr>
                <w:rFonts w:ascii="Times New Roman" w:hAnsi="Times New Roman" w:cs="Times New Roman"/>
                <w:sz w:val="26"/>
                <w:szCs w:val="26"/>
              </w:rPr>
            </w:pPr>
            <w:r w:rsidRPr="005A4266">
              <w:rPr>
                <w:rFonts w:ascii="Times New Roman" w:hAnsi="Times New Roman" w:cs="Times New Roman"/>
                <w:sz w:val="26"/>
                <w:szCs w:val="26"/>
              </w:rPr>
              <w:t>Холодное водоснабжение</w:t>
            </w:r>
          </w:p>
          <w:p w:rsidR="005A4266" w:rsidRPr="005A4266" w:rsidRDefault="005A4266" w:rsidP="00904DEA">
            <w:pPr>
              <w:tabs>
                <w:tab w:val="left" w:pos="709"/>
              </w:tabs>
              <w:rPr>
                <w:rFonts w:ascii="Times New Roman" w:hAnsi="Times New Roman" w:cs="Times New Roman"/>
                <w:sz w:val="26"/>
                <w:szCs w:val="26"/>
              </w:rPr>
            </w:pPr>
            <w:r w:rsidRPr="005A4266">
              <w:rPr>
                <w:rFonts w:ascii="Times New Roman" w:hAnsi="Times New Roman" w:cs="Times New Roman"/>
                <w:sz w:val="26"/>
                <w:szCs w:val="26"/>
              </w:rPr>
              <w:t xml:space="preserve"> (</w:t>
            </w:r>
            <w:proofErr w:type="gramStart"/>
            <w:r w:rsidRPr="005A4266">
              <w:rPr>
                <w:rFonts w:ascii="Times New Roman" w:hAnsi="Times New Roman" w:cs="Times New Roman"/>
                <w:sz w:val="26"/>
                <w:szCs w:val="26"/>
              </w:rPr>
              <w:t>в</w:t>
            </w:r>
            <w:proofErr w:type="gramEnd"/>
            <w:r w:rsidRPr="005A4266">
              <w:rPr>
                <w:rFonts w:ascii="Times New Roman" w:hAnsi="Times New Roman" w:cs="Times New Roman"/>
                <w:sz w:val="26"/>
                <w:szCs w:val="26"/>
              </w:rPr>
              <w:t xml:space="preserve"> рублях за 1 м³)</w:t>
            </w:r>
          </w:p>
        </w:tc>
        <w:tc>
          <w:tcPr>
            <w:tcW w:w="1893" w:type="dxa"/>
          </w:tcPr>
          <w:p w:rsidR="005A4266" w:rsidRPr="005A4266" w:rsidRDefault="005A4266" w:rsidP="00904DEA">
            <w:pPr>
              <w:tabs>
                <w:tab w:val="left" w:pos="709"/>
              </w:tabs>
              <w:jc w:val="center"/>
              <w:rPr>
                <w:rFonts w:ascii="Times New Roman" w:hAnsi="Times New Roman" w:cs="Times New Roman"/>
                <w:sz w:val="26"/>
                <w:szCs w:val="26"/>
              </w:rPr>
            </w:pPr>
            <w:r w:rsidRPr="005A4266">
              <w:rPr>
                <w:rFonts w:ascii="Times New Roman" w:hAnsi="Times New Roman" w:cs="Times New Roman"/>
                <w:sz w:val="26"/>
                <w:szCs w:val="26"/>
              </w:rPr>
              <w:t>21,68</w:t>
            </w:r>
          </w:p>
        </w:tc>
        <w:tc>
          <w:tcPr>
            <w:tcW w:w="1793" w:type="dxa"/>
          </w:tcPr>
          <w:p w:rsidR="005A4266" w:rsidRPr="005A4266" w:rsidRDefault="005A4266" w:rsidP="00904DEA">
            <w:pPr>
              <w:tabs>
                <w:tab w:val="left" w:pos="709"/>
              </w:tabs>
              <w:jc w:val="center"/>
              <w:rPr>
                <w:rFonts w:ascii="Times New Roman" w:hAnsi="Times New Roman" w:cs="Times New Roman"/>
                <w:sz w:val="26"/>
                <w:szCs w:val="26"/>
              </w:rPr>
            </w:pPr>
            <w:r w:rsidRPr="005A4266">
              <w:rPr>
                <w:rFonts w:ascii="Times New Roman" w:hAnsi="Times New Roman" w:cs="Times New Roman"/>
                <w:sz w:val="26"/>
                <w:szCs w:val="26"/>
              </w:rPr>
              <w:t>10,8</w:t>
            </w:r>
          </w:p>
        </w:tc>
        <w:tc>
          <w:tcPr>
            <w:tcW w:w="2452" w:type="dxa"/>
            <w:shd w:val="clear" w:color="auto" w:fill="auto"/>
          </w:tcPr>
          <w:p w:rsidR="005A4266" w:rsidRPr="005A4266" w:rsidRDefault="005A4266" w:rsidP="00904DEA">
            <w:pPr>
              <w:tabs>
                <w:tab w:val="left" w:pos="709"/>
              </w:tabs>
              <w:jc w:val="center"/>
              <w:rPr>
                <w:rFonts w:ascii="Times New Roman" w:hAnsi="Times New Roman" w:cs="Times New Roman"/>
                <w:sz w:val="26"/>
                <w:szCs w:val="26"/>
              </w:rPr>
            </w:pPr>
            <w:r w:rsidRPr="005A4266">
              <w:rPr>
                <w:rFonts w:ascii="Times New Roman" w:hAnsi="Times New Roman" w:cs="Times New Roman"/>
                <w:sz w:val="26"/>
                <w:szCs w:val="26"/>
              </w:rPr>
              <w:t>Приказ от 25.11.2022 № 210-п</w:t>
            </w:r>
          </w:p>
        </w:tc>
      </w:tr>
      <w:tr w:rsidR="005A4266" w:rsidRPr="005A4266" w:rsidTr="00904DEA">
        <w:tc>
          <w:tcPr>
            <w:tcW w:w="593" w:type="dxa"/>
            <w:tcBorders>
              <w:top w:val="single" w:sz="4" w:space="0" w:color="auto"/>
              <w:left w:val="single" w:sz="4" w:space="0" w:color="auto"/>
              <w:bottom w:val="single" w:sz="4" w:space="0" w:color="auto"/>
              <w:right w:val="single" w:sz="4" w:space="0" w:color="auto"/>
            </w:tcBorders>
            <w:shd w:val="clear" w:color="auto" w:fill="auto"/>
          </w:tcPr>
          <w:p w:rsidR="005A4266" w:rsidRPr="005A4266" w:rsidRDefault="005A4266" w:rsidP="00904DEA">
            <w:pPr>
              <w:tabs>
                <w:tab w:val="left" w:pos="709"/>
              </w:tabs>
              <w:jc w:val="center"/>
              <w:rPr>
                <w:rFonts w:ascii="Times New Roman" w:hAnsi="Times New Roman" w:cs="Times New Roman"/>
                <w:sz w:val="26"/>
                <w:szCs w:val="26"/>
              </w:rPr>
            </w:pPr>
            <w:r w:rsidRPr="005A4266">
              <w:rPr>
                <w:rFonts w:ascii="Times New Roman" w:hAnsi="Times New Roman" w:cs="Times New Roman"/>
                <w:sz w:val="26"/>
                <w:szCs w:val="26"/>
              </w:rPr>
              <w:t>2.</w:t>
            </w:r>
          </w:p>
        </w:tc>
        <w:tc>
          <w:tcPr>
            <w:tcW w:w="2951" w:type="dxa"/>
            <w:tcBorders>
              <w:top w:val="single" w:sz="4" w:space="0" w:color="auto"/>
              <w:left w:val="single" w:sz="4" w:space="0" w:color="auto"/>
              <w:bottom w:val="single" w:sz="4" w:space="0" w:color="auto"/>
              <w:right w:val="single" w:sz="4" w:space="0" w:color="auto"/>
            </w:tcBorders>
            <w:shd w:val="clear" w:color="auto" w:fill="auto"/>
          </w:tcPr>
          <w:p w:rsidR="005A4266" w:rsidRPr="005A4266" w:rsidRDefault="005A4266" w:rsidP="00904DEA">
            <w:pPr>
              <w:tabs>
                <w:tab w:val="left" w:pos="709"/>
              </w:tabs>
              <w:rPr>
                <w:rFonts w:ascii="Times New Roman" w:hAnsi="Times New Roman" w:cs="Times New Roman"/>
                <w:sz w:val="26"/>
                <w:szCs w:val="26"/>
              </w:rPr>
            </w:pPr>
            <w:r w:rsidRPr="005A4266">
              <w:rPr>
                <w:rFonts w:ascii="Times New Roman" w:hAnsi="Times New Roman" w:cs="Times New Roman"/>
                <w:sz w:val="26"/>
                <w:szCs w:val="26"/>
              </w:rPr>
              <w:t>Водоотведение</w:t>
            </w:r>
          </w:p>
          <w:p w:rsidR="005A4266" w:rsidRPr="005A4266" w:rsidRDefault="005A4266" w:rsidP="00904DEA">
            <w:pPr>
              <w:tabs>
                <w:tab w:val="left" w:pos="709"/>
              </w:tabs>
              <w:rPr>
                <w:rFonts w:ascii="Times New Roman" w:hAnsi="Times New Roman" w:cs="Times New Roman"/>
                <w:sz w:val="26"/>
                <w:szCs w:val="26"/>
              </w:rPr>
            </w:pPr>
            <w:r w:rsidRPr="005A4266">
              <w:rPr>
                <w:rFonts w:ascii="Times New Roman" w:hAnsi="Times New Roman" w:cs="Times New Roman"/>
                <w:sz w:val="26"/>
                <w:szCs w:val="26"/>
              </w:rPr>
              <w:t xml:space="preserve"> (</w:t>
            </w:r>
            <w:proofErr w:type="gramStart"/>
            <w:r w:rsidRPr="005A4266">
              <w:rPr>
                <w:rFonts w:ascii="Times New Roman" w:hAnsi="Times New Roman" w:cs="Times New Roman"/>
                <w:sz w:val="26"/>
                <w:szCs w:val="26"/>
              </w:rPr>
              <w:t>в</w:t>
            </w:r>
            <w:proofErr w:type="gramEnd"/>
            <w:r w:rsidRPr="005A4266">
              <w:rPr>
                <w:rFonts w:ascii="Times New Roman" w:hAnsi="Times New Roman" w:cs="Times New Roman"/>
                <w:sz w:val="26"/>
                <w:szCs w:val="26"/>
              </w:rPr>
              <w:t xml:space="preserve"> рублях за 1 м³)</w:t>
            </w:r>
          </w:p>
        </w:tc>
        <w:tc>
          <w:tcPr>
            <w:tcW w:w="1893" w:type="dxa"/>
            <w:tcBorders>
              <w:top w:val="single" w:sz="4" w:space="0" w:color="auto"/>
              <w:left w:val="single" w:sz="4" w:space="0" w:color="auto"/>
              <w:bottom w:val="single" w:sz="4" w:space="0" w:color="auto"/>
              <w:right w:val="single" w:sz="4" w:space="0" w:color="auto"/>
            </w:tcBorders>
          </w:tcPr>
          <w:p w:rsidR="005A4266" w:rsidRPr="005A4266" w:rsidRDefault="005A4266" w:rsidP="00904DEA">
            <w:pPr>
              <w:tabs>
                <w:tab w:val="left" w:pos="709"/>
              </w:tabs>
              <w:jc w:val="center"/>
              <w:rPr>
                <w:rFonts w:ascii="Times New Roman" w:hAnsi="Times New Roman" w:cs="Times New Roman"/>
                <w:sz w:val="26"/>
                <w:szCs w:val="26"/>
              </w:rPr>
            </w:pPr>
            <w:r w:rsidRPr="005A4266">
              <w:rPr>
                <w:rFonts w:ascii="Times New Roman" w:hAnsi="Times New Roman" w:cs="Times New Roman"/>
                <w:sz w:val="26"/>
                <w:szCs w:val="26"/>
              </w:rPr>
              <w:t>17,88</w:t>
            </w:r>
          </w:p>
        </w:tc>
        <w:tc>
          <w:tcPr>
            <w:tcW w:w="1793" w:type="dxa"/>
            <w:tcBorders>
              <w:top w:val="single" w:sz="4" w:space="0" w:color="auto"/>
              <w:left w:val="single" w:sz="4" w:space="0" w:color="auto"/>
              <w:bottom w:val="single" w:sz="4" w:space="0" w:color="auto"/>
              <w:right w:val="single" w:sz="4" w:space="0" w:color="auto"/>
            </w:tcBorders>
          </w:tcPr>
          <w:p w:rsidR="005A4266" w:rsidRPr="005A4266" w:rsidRDefault="005A4266" w:rsidP="00904DEA">
            <w:pPr>
              <w:tabs>
                <w:tab w:val="left" w:pos="709"/>
              </w:tabs>
              <w:jc w:val="center"/>
              <w:rPr>
                <w:rFonts w:ascii="Times New Roman" w:hAnsi="Times New Roman" w:cs="Times New Roman"/>
                <w:sz w:val="26"/>
                <w:szCs w:val="26"/>
              </w:rPr>
            </w:pPr>
            <w:r w:rsidRPr="005A4266">
              <w:rPr>
                <w:rFonts w:ascii="Times New Roman" w:hAnsi="Times New Roman" w:cs="Times New Roman"/>
                <w:sz w:val="26"/>
                <w:szCs w:val="26"/>
              </w:rPr>
              <w:t>10,8</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5A4266" w:rsidRPr="005A4266" w:rsidRDefault="005A4266" w:rsidP="00904DEA">
            <w:pPr>
              <w:tabs>
                <w:tab w:val="left" w:pos="709"/>
              </w:tabs>
              <w:jc w:val="center"/>
              <w:rPr>
                <w:rFonts w:ascii="Times New Roman" w:hAnsi="Times New Roman" w:cs="Times New Roman"/>
                <w:sz w:val="26"/>
                <w:szCs w:val="26"/>
              </w:rPr>
            </w:pPr>
            <w:r w:rsidRPr="005A4266">
              <w:rPr>
                <w:rFonts w:ascii="Times New Roman" w:hAnsi="Times New Roman" w:cs="Times New Roman"/>
                <w:sz w:val="26"/>
                <w:szCs w:val="26"/>
              </w:rPr>
              <w:t>Приказ от 25.11.2022 № 210-п</w:t>
            </w:r>
          </w:p>
        </w:tc>
      </w:tr>
      <w:tr w:rsidR="005A4266" w:rsidRPr="005A4266" w:rsidTr="00904DEA">
        <w:tc>
          <w:tcPr>
            <w:tcW w:w="593" w:type="dxa"/>
            <w:tcBorders>
              <w:top w:val="single" w:sz="4" w:space="0" w:color="auto"/>
              <w:left w:val="single" w:sz="4" w:space="0" w:color="auto"/>
              <w:bottom w:val="single" w:sz="4" w:space="0" w:color="auto"/>
              <w:right w:val="single" w:sz="4" w:space="0" w:color="auto"/>
            </w:tcBorders>
            <w:shd w:val="clear" w:color="auto" w:fill="auto"/>
          </w:tcPr>
          <w:p w:rsidR="005A4266" w:rsidRPr="005A4266" w:rsidRDefault="005A4266" w:rsidP="00904DEA">
            <w:pPr>
              <w:tabs>
                <w:tab w:val="left" w:pos="709"/>
              </w:tabs>
              <w:jc w:val="center"/>
              <w:rPr>
                <w:rFonts w:ascii="Times New Roman" w:hAnsi="Times New Roman" w:cs="Times New Roman"/>
                <w:sz w:val="26"/>
                <w:szCs w:val="26"/>
              </w:rPr>
            </w:pPr>
            <w:r w:rsidRPr="005A4266">
              <w:rPr>
                <w:rFonts w:ascii="Times New Roman" w:hAnsi="Times New Roman" w:cs="Times New Roman"/>
                <w:sz w:val="26"/>
                <w:szCs w:val="26"/>
              </w:rPr>
              <w:t>3.</w:t>
            </w:r>
          </w:p>
        </w:tc>
        <w:tc>
          <w:tcPr>
            <w:tcW w:w="2951" w:type="dxa"/>
            <w:tcBorders>
              <w:top w:val="single" w:sz="4" w:space="0" w:color="auto"/>
              <w:left w:val="single" w:sz="4" w:space="0" w:color="auto"/>
              <w:bottom w:val="single" w:sz="4" w:space="0" w:color="auto"/>
              <w:right w:val="single" w:sz="4" w:space="0" w:color="auto"/>
            </w:tcBorders>
            <w:shd w:val="clear" w:color="auto" w:fill="auto"/>
          </w:tcPr>
          <w:p w:rsidR="005A4266" w:rsidRPr="005A4266" w:rsidRDefault="005A4266" w:rsidP="00904DEA">
            <w:pPr>
              <w:tabs>
                <w:tab w:val="left" w:pos="709"/>
              </w:tabs>
              <w:rPr>
                <w:rFonts w:ascii="Times New Roman" w:hAnsi="Times New Roman" w:cs="Times New Roman"/>
                <w:sz w:val="26"/>
                <w:szCs w:val="26"/>
              </w:rPr>
            </w:pPr>
            <w:r w:rsidRPr="005A4266">
              <w:rPr>
                <w:rFonts w:ascii="Times New Roman" w:hAnsi="Times New Roman" w:cs="Times New Roman"/>
                <w:sz w:val="26"/>
                <w:szCs w:val="26"/>
              </w:rPr>
              <w:t xml:space="preserve">Отопление </w:t>
            </w:r>
          </w:p>
          <w:p w:rsidR="005A4266" w:rsidRPr="005A4266" w:rsidRDefault="005A4266" w:rsidP="00904DEA">
            <w:pPr>
              <w:tabs>
                <w:tab w:val="left" w:pos="709"/>
              </w:tabs>
              <w:rPr>
                <w:rFonts w:ascii="Times New Roman" w:hAnsi="Times New Roman" w:cs="Times New Roman"/>
                <w:sz w:val="26"/>
                <w:szCs w:val="26"/>
              </w:rPr>
            </w:pPr>
            <w:r w:rsidRPr="005A4266">
              <w:rPr>
                <w:rFonts w:ascii="Times New Roman" w:hAnsi="Times New Roman" w:cs="Times New Roman"/>
                <w:sz w:val="26"/>
                <w:szCs w:val="26"/>
              </w:rPr>
              <w:t>(</w:t>
            </w:r>
            <w:proofErr w:type="gramStart"/>
            <w:r w:rsidRPr="005A4266">
              <w:rPr>
                <w:rFonts w:ascii="Times New Roman" w:hAnsi="Times New Roman" w:cs="Times New Roman"/>
                <w:sz w:val="26"/>
                <w:szCs w:val="26"/>
              </w:rPr>
              <w:t>в</w:t>
            </w:r>
            <w:proofErr w:type="gramEnd"/>
            <w:r w:rsidRPr="005A4266">
              <w:rPr>
                <w:rFonts w:ascii="Times New Roman" w:hAnsi="Times New Roman" w:cs="Times New Roman"/>
                <w:sz w:val="26"/>
                <w:szCs w:val="26"/>
              </w:rPr>
              <w:t xml:space="preserve"> рублях за 1 Гкал)</w:t>
            </w:r>
          </w:p>
        </w:tc>
        <w:tc>
          <w:tcPr>
            <w:tcW w:w="1893" w:type="dxa"/>
            <w:tcBorders>
              <w:top w:val="single" w:sz="4" w:space="0" w:color="auto"/>
              <w:left w:val="single" w:sz="4" w:space="0" w:color="auto"/>
              <w:bottom w:val="single" w:sz="4" w:space="0" w:color="auto"/>
              <w:right w:val="single" w:sz="4" w:space="0" w:color="auto"/>
            </w:tcBorders>
          </w:tcPr>
          <w:p w:rsidR="005A4266" w:rsidRPr="005A4266" w:rsidRDefault="005A4266" w:rsidP="00904DEA">
            <w:pPr>
              <w:tabs>
                <w:tab w:val="left" w:pos="709"/>
              </w:tabs>
              <w:jc w:val="center"/>
              <w:rPr>
                <w:rFonts w:ascii="Times New Roman" w:hAnsi="Times New Roman" w:cs="Times New Roman"/>
                <w:sz w:val="26"/>
                <w:szCs w:val="26"/>
              </w:rPr>
            </w:pPr>
            <w:r w:rsidRPr="005A4266">
              <w:rPr>
                <w:rFonts w:ascii="Times New Roman" w:hAnsi="Times New Roman" w:cs="Times New Roman"/>
                <w:sz w:val="26"/>
                <w:szCs w:val="26"/>
              </w:rPr>
              <w:t>3 026,62</w:t>
            </w:r>
          </w:p>
        </w:tc>
        <w:tc>
          <w:tcPr>
            <w:tcW w:w="1793" w:type="dxa"/>
            <w:tcBorders>
              <w:top w:val="single" w:sz="4" w:space="0" w:color="auto"/>
              <w:left w:val="single" w:sz="4" w:space="0" w:color="auto"/>
              <w:bottom w:val="single" w:sz="4" w:space="0" w:color="auto"/>
              <w:right w:val="single" w:sz="4" w:space="0" w:color="auto"/>
            </w:tcBorders>
          </w:tcPr>
          <w:p w:rsidR="005A4266" w:rsidRPr="005A4266" w:rsidRDefault="005A4266" w:rsidP="00904DEA">
            <w:pPr>
              <w:tabs>
                <w:tab w:val="left" w:pos="709"/>
              </w:tabs>
              <w:jc w:val="center"/>
              <w:rPr>
                <w:rFonts w:ascii="Times New Roman" w:hAnsi="Times New Roman" w:cs="Times New Roman"/>
                <w:sz w:val="26"/>
                <w:szCs w:val="26"/>
              </w:rPr>
            </w:pPr>
            <w:r w:rsidRPr="005A4266">
              <w:rPr>
                <w:rFonts w:ascii="Times New Roman" w:hAnsi="Times New Roman" w:cs="Times New Roman"/>
                <w:sz w:val="26"/>
                <w:szCs w:val="26"/>
              </w:rPr>
              <w:t>9,1</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5A4266" w:rsidRPr="005A4266" w:rsidRDefault="005A4266" w:rsidP="00904DEA">
            <w:pPr>
              <w:tabs>
                <w:tab w:val="left" w:pos="709"/>
              </w:tabs>
              <w:jc w:val="center"/>
              <w:rPr>
                <w:rFonts w:ascii="Times New Roman" w:hAnsi="Times New Roman" w:cs="Times New Roman"/>
                <w:sz w:val="26"/>
                <w:szCs w:val="26"/>
              </w:rPr>
            </w:pPr>
            <w:r w:rsidRPr="005A4266">
              <w:rPr>
                <w:rFonts w:ascii="Times New Roman" w:hAnsi="Times New Roman" w:cs="Times New Roman"/>
                <w:sz w:val="26"/>
                <w:szCs w:val="26"/>
              </w:rPr>
              <w:t>Приказ от 25.11.2022 № 218-п</w:t>
            </w:r>
          </w:p>
        </w:tc>
      </w:tr>
      <w:tr w:rsidR="005A4266" w:rsidRPr="005A4266" w:rsidTr="00904DEA">
        <w:tc>
          <w:tcPr>
            <w:tcW w:w="593" w:type="dxa"/>
            <w:tcBorders>
              <w:top w:val="single" w:sz="4" w:space="0" w:color="auto"/>
              <w:left w:val="single" w:sz="4" w:space="0" w:color="auto"/>
              <w:bottom w:val="single" w:sz="4" w:space="0" w:color="auto"/>
              <w:right w:val="single" w:sz="4" w:space="0" w:color="auto"/>
            </w:tcBorders>
            <w:shd w:val="clear" w:color="auto" w:fill="auto"/>
          </w:tcPr>
          <w:p w:rsidR="005A4266" w:rsidRPr="005A4266" w:rsidRDefault="005A4266" w:rsidP="00904DEA">
            <w:pPr>
              <w:tabs>
                <w:tab w:val="left" w:pos="709"/>
              </w:tabs>
              <w:jc w:val="center"/>
              <w:rPr>
                <w:rFonts w:ascii="Times New Roman" w:hAnsi="Times New Roman" w:cs="Times New Roman"/>
                <w:sz w:val="26"/>
                <w:szCs w:val="26"/>
              </w:rPr>
            </w:pPr>
            <w:r w:rsidRPr="005A4266">
              <w:rPr>
                <w:rFonts w:ascii="Times New Roman" w:hAnsi="Times New Roman" w:cs="Times New Roman"/>
                <w:sz w:val="26"/>
                <w:szCs w:val="26"/>
              </w:rPr>
              <w:t>4.</w:t>
            </w:r>
          </w:p>
        </w:tc>
        <w:tc>
          <w:tcPr>
            <w:tcW w:w="2951" w:type="dxa"/>
            <w:tcBorders>
              <w:top w:val="single" w:sz="4" w:space="0" w:color="auto"/>
              <w:left w:val="single" w:sz="4" w:space="0" w:color="auto"/>
              <w:bottom w:val="single" w:sz="4" w:space="0" w:color="auto"/>
              <w:right w:val="single" w:sz="4" w:space="0" w:color="auto"/>
            </w:tcBorders>
            <w:shd w:val="clear" w:color="auto" w:fill="auto"/>
          </w:tcPr>
          <w:p w:rsidR="005A4266" w:rsidRPr="005A4266" w:rsidRDefault="005A4266" w:rsidP="00904DEA">
            <w:pPr>
              <w:tabs>
                <w:tab w:val="left" w:pos="709"/>
              </w:tabs>
              <w:rPr>
                <w:rFonts w:ascii="Times New Roman" w:hAnsi="Times New Roman" w:cs="Times New Roman"/>
                <w:sz w:val="26"/>
                <w:szCs w:val="26"/>
              </w:rPr>
            </w:pPr>
            <w:r w:rsidRPr="005A4266">
              <w:rPr>
                <w:rFonts w:ascii="Times New Roman" w:hAnsi="Times New Roman" w:cs="Times New Roman"/>
                <w:sz w:val="26"/>
                <w:szCs w:val="26"/>
              </w:rPr>
              <w:t>Газоснабжение</w:t>
            </w:r>
          </w:p>
          <w:p w:rsidR="005A4266" w:rsidRPr="005A4266" w:rsidRDefault="005A4266" w:rsidP="00904DEA">
            <w:pPr>
              <w:tabs>
                <w:tab w:val="left" w:pos="709"/>
              </w:tabs>
              <w:rPr>
                <w:rFonts w:ascii="Times New Roman" w:hAnsi="Times New Roman" w:cs="Times New Roman"/>
                <w:sz w:val="26"/>
                <w:szCs w:val="26"/>
              </w:rPr>
            </w:pPr>
            <w:r w:rsidRPr="005A4266">
              <w:rPr>
                <w:rFonts w:ascii="Times New Roman" w:hAnsi="Times New Roman" w:cs="Times New Roman"/>
                <w:sz w:val="26"/>
                <w:szCs w:val="26"/>
              </w:rPr>
              <w:t>(</w:t>
            </w:r>
            <w:proofErr w:type="gramStart"/>
            <w:r w:rsidRPr="005A4266">
              <w:rPr>
                <w:rFonts w:ascii="Times New Roman" w:hAnsi="Times New Roman" w:cs="Times New Roman"/>
                <w:sz w:val="26"/>
                <w:szCs w:val="26"/>
              </w:rPr>
              <w:t>в</w:t>
            </w:r>
            <w:proofErr w:type="gramEnd"/>
            <w:r w:rsidRPr="005A4266">
              <w:rPr>
                <w:rFonts w:ascii="Times New Roman" w:hAnsi="Times New Roman" w:cs="Times New Roman"/>
                <w:sz w:val="26"/>
                <w:szCs w:val="26"/>
              </w:rPr>
              <w:t xml:space="preserve"> рублях за 1 000 м³)</w:t>
            </w:r>
          </w:p>
        </w:tc>
        <w:tc>
          <w:tcPr>
            <w:tcW w:w="1893" w:type="dxa"/>
            <w:tcBorders>
              <w:top w:val="single" w:sz="4" w:space="0" w:color="auto"/>
              <w:left w:val="single" w:sz="4" w:space="0" w:color="auto"/>
              <w:bottom w:val="single" w:sz="4" w:space="0" w:color="auto"/>
              <w:right w:val="single" w:sz="4" w:space="0" w:color="auto"/>
            </w:tcBorders>
          </w:tcPr>
          <w:p w:rsidR="005A4266" w:rsidRPr="005A4266" w:rsidRDefault="005A4266" w:rsidP="00904DEA">
            <w:pPr>
              <w:tabs>
                <w:tab w:val="left" w:pos="709"/>
              </w:tabs>
              <w:jc w:val="center"/>
              <w:rPr>
                <w:rFonts w:ascii="Times New Roman" w:hAnsi="Times New Roman" w:cs="Times New Roman"/>
                <w:sz w:val="26"/>
                <w:szCs w:val="26"/>
              </w:rPr>
            </w:pPr>
            <w:r w:rsidRPr="005A4266">
              <w:rPr>
                <w:rFonts w:ascii="Times New Roman" w:hAnsi="Times New Roman" w:cs="Times New Roman"/>
                <w:sz w:val="26"/>
                <w:szCs w:val="26"/>
              </w:rPr>
              <w:t>7 287,46</w:t>
            </w:r>
          </w:p>
        </w:tc>
        <w:tc>
          <w:tcPr>
            <w:tcW w:w="1793" w:type="dxa"/>
            <w:tcBorders>
              <w:top w:val="single" w:sz="4" w:space="0" w:color="auto"/>
              <w:left w:val="single" w:sz="4" w:space="0" w:color="auto"/>
              <w:bottom w:val="single" w:sz="4" w:space="0" w:color="auto"/>
              <w:right w:val="single" w:sz="4" w:space="0" w:color="auto"/>
            </w:tcBorders>
          </w:tcPr>
          <w:p w:rsidR="005A4266" w:rsidRPr="005A4266" w:rsidRDefault="005A4266" w:rsidP="00904DEA">
            <w:pPr>
              <w:tabs>
                <w:tab w:val="left" w:pos="709"/>
              </w:tabs>
              <w:jc w:val="center"/>
              <w:rPr>
                <w:rFonts w:ascii="Times New Roman" w:hAnsi="Times New Roman" w:cs="Times New Roman"/>
                <w:sz w:val="26"/>
                <w:szCs w:val="26"/>
              </w:rPr>
            </w:pPr>
            <w:r w:rsidRPr="005A4266">
              <w:rPr>
                <w:rFonts w:ascii="Times New Roman" w:hAnsi="Times New Roman" w:cs="Times New Roman"/>
                <w:sz w:val="26"/>
                <w:szCs w:val="26"/>
              </w:rPr>
              <w:t>8,0</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5A4266" w:rsidRPr="005A4266" w:rsidRDefault="005A4266" w:rsidP="00904DEA">
            <w:pPr>
              <w:tabs>
                <w:tab w:val="left" w:pos="709"/>
              </w:tabs>
              <w:jc w:val="center"/>
              <w:rPr>
                <w:rFonts w:ascii="Times New Roman" w:hAnsi="Times New Roman" w:cs="Times New Roman"/>
                <w:sz w:val="26"/>
                <w:szCs w:val="26"/>
              </w:rPr>
            </w:pPr>
            <w:r w:rsidRPr="005A4266">
              <w:rPr>
                <w:rFonts w:ascii="Times New Roman" w:hAnsi="Times New Roman" w:cs="Times New Roman"/>
                <w:sz w:val="26"/>
                <w:szCs w:val="26"/>
              </w:rPr>
              <w:t>Приказ от 23.11.2022 № 194-п</w:t>
            </w:r>
          </w:p>
        </w:tc>
      </w:tr>
      <w:tr w:rsidR="005A4266" w:rsidRPr="005A4266" w:rsidTr="00904DEA">
        <w:tc>
          <w:tcPr>
            <w:tcW w:w="593" w:type="dxa"/>
            <w:tcBorders>
              <w:top w:val="single" w:sz="4" w:space="0" w:color="auto"/>
              <w:left w:val="single" w:sz="4" w:space="0" w:color="auto"/>
              <w:bottom w:val="single" w:sz="4" w:space="0" w:color="auto"/>
              <w:right w:val="single" w:sz="4" w:space="0" w:color="auto"/>
            </w:tcBorders>
            <w:shd w:val="clear" w:color="auto" w:fill="auto"/>
          </w:tcPr>
          <w:p w:rsidR="005A4266" w:rsidRPr="005A4266" w:rsidRDefault="005A4266" w:rsidP="00904DEA">
            <w:pPr>
              <w:tabs>
                <w:tab w:val="left" w:pos="709"/>
              </w:tabs>
              <w:jc w:val="center"/>
              <w:rPr>
                <w:rFonts w:ascii="Times New Roman" w:hAnsi="Times New Roman" w:cs="Times New Roman"/>
                <w:sz w:val="26"/>
                <w:szCs w:val="26"/>
              </w:rPr>
            </w:pPr>
            <w:r w:rsidRPr="005A4266">
              <w:rPr>
                <w:rFonts w:ascii="Times New Roman" w:hAnsi="Times New Roman" w:cs="Times New Roman"/>
                <w:sz w:val="26"/>
                <w:szCs w:val="26"/>
              </w:rPr>
              <w:t>5.</w:t>
            </w:r>
          </w:p>
        </w:tc>
        <w:tc>
          <w:tcPr>
            <w:tcW w:w="2951" w:type="dxa"/>
            <w:tcBorders>
              <w:top w:val="single" w:sz="4" w:space="0" w:color="auto"/>
              <w:left w:val="single" w:sz="4" w:space="0" w:color="auto"/>
              <w:bottom w:val="single" w:sz="4" w:space="0" w:color="auto"/>
              <w:right w:val="single" w:sz="4" w:space="0" w:color="auto"/>
            </w:tcBorders>
            <w:shd w:val="clear" w:color="auto" w:fill="auto"/>
          </w:tcPr>
          <w:p w:rsidR="005A4266" w:rsidRPr="005A4266" w:rsidRDefault="005A4266" w:rsidP="00904DEA">
            <w:pPr>
              <w:tabs>
                <w:tab w:val="left" w:pos="709"/>
              </w:tabs>
              <w:rPr>
                <w:rFonts w:ascii="Times New Roman" w:hAnsi="Times New Roman" w:cs="Times New Roman"/>
                <w:sz w:val="26"/>
                <w:szCs w:val="26"/>
              </w:rPr>
            </w:pPr>
            <w:r w:rsidRPr="005A4266">
              <w:rPr>
                <w:rFonts w:ascii="Times New Roman" w:hAnsi="Times New Roman" w:cs="Times New Roman"/>
                <w:sz w:val="26"/>
                <w:szCs w:val="26"/>
              </w:rPr>
              <w:t>Вывоз твёрдых коммунальных отходов (в рублях за 1 м³)</w:t>
            </w:r>
          </w:p>
        </w:tc>
        <w:tc>
          <w:tcPr>
            <w:tcW w:w="1893" w:type="dxa"/>
            <w:tcBorders>
              <w:top w:val="single" w:sz="4" w:space="0" w:color="auto"/>
              <w:left w:val="single" w:sz="4" w:space="0" w:color="auto"/>
              <w:bottom w:val="single" w:sz="4" w:space="0" w:color="auto"/>
              <w:right w:val="single" w:sz="4" w:space="0" w:color="auto"/>
            </w:tcBorders>
          </w:tcPr>
          <w:p w:rsidR="005A4266" w:rsidRPr="005A4266" w:rsidRDefault="005A4266" w:rsidP="00904DEA">
            <w:pPr>
              <w:tabs>
                <w:tab w:val="left" w:pos="709"/>
              </w:tabs>
              <w:jc w:val="center"/>
              <w:rPr>
                <w:rFonts w:ascii="Times New Roman" w:hAnsi="Times New Roman" w:cs="Times New Roman"/>
                <w:sz w:val="26"/>
                <w:szCs w:val="26"/>
              </w:rPr>
            </w:pPr>
            <w:r w:rsidRPr="005A4266">
              <w:rPr>
                <w:rFonts w:ascii="Times New Roman" w:hAnsi="Times New Roman" w:cs="Times New Roman"/>
                <w:sz w:val="26"/>
                <w:szCs w:val="26"/>
              </w:rPr>
              <w:t>596,58</w:t>
            </w:r>
          </w:p>
        </w:tc>
        <w:tc>
          <w:tcPr>
            <w:tcW w:w="1793" w:type="dxa"/>
            <w:tcBorders>
              <w:top w:val="single" w:sz="4" w:space="0" w:color="auto"/>
              <w:left w:val="single" w:sz="4" w:space="0" w:color="auto"/>
              <w:bottom w:val="single" w:sz="4" w:space="0" w:color="auto"/>
              <w:right w:val="single" w:sz="4" w:space="0" w:color="auto"/>
            </w:tcBorders>
          </w:tcPr>
          <w:p w:rsidR="005A4266" w:rsidRPr="005A4266" w:rsidRDefault="005A4266" w:rsidP="00904DEA">
            <w:pPr>
              <w:tabs>
                <w:tab w:val="left" w:pos="709"/>
              </w:tabs>
              <w:jc w:val="center"/>
              <w:rPr>
                <w:rFonts w:ascii="Times New Roman" w:hAnsi="Times New Roman" w:cs="Times New Roman"/>
                <w:sz w:val="26"/>
                <w:szCs w:val="26"/>
              </w:rPr>
            </w:pPr>
            <w:r w:rsidRPr="005A4266">
              <w:rPr>
                <w:rFonts w:ascii="Times New Roman" w:hAnsi="Times New Roman" w:cs="Times New Roman"/>
                <w:sz w:val="26"/>
                <w:szCs w:val="26"/>
              </w:rPr>
              <w:t>9,1</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5A4266" w:rsidRPr="005A4266" w:rsidRDefault="005A4266" w:rsidP="00904DEA">
            <w:pPr>
              <w:tabs>
                <w:tab w:val="left" w:pos="709"/>
              </w:tabs>
              <w:jc w:val="center"/>
              <w:rPr>
                <w:rFonts w:ascii="Times New Roman" w:hAnsi="Times New Roman" w:cs="Times New Roman"/>
                <w:sz w:val="26"/>
                <w:szCs w:val="26"/>
              </w:rPr>
            </w:pPr>
            <w:r w:rsidRPr="005A4266">
              <w:rPr>
                <w:rFonts w:ascii="Times New Roman" w:hAnsi="Times New Roman" w:cs="Times New Roman"/>
                <w:sz w:val="26"/>
                <w:szCs w:val="26"/>
              </w:rPr>
              <w:t>Приказ от 25.11.2022 № 215-п</w:t>
            </w:r>
          </w:p>
        </w:tc>
      </w:tr>
      <w:tr w:rsidR="005A4266" w:rsidRPr="005A4266" w:rsidTr="00904DEA">
        <w:tc>
          <w:tcPr>
            <w:tcW w:w="593" w:type="dxa"/>
            <w:tcBorders>
              <w:top w:val="single" w:sz="4" w:space="0" w:color="auto"/>
              <w:left w:val="single" w:sz="4" w:space="0" w:color="auto"/>
              <w:bottom w:val="single" w:sz="4" w:space="0" w:color="auto"/>
              <w:right w:val="single" w:sz="4" w:space="0" w:color="auto"/>
            </w:tcBorders>
            <w:shd w:val="clear" w:color="auto" w:fill="auto"/>
          </w:tcPr>
          <w:p w:rsidR="005A4266" w:rsidRPr="005A4266" w:rsidRDefault="005A4266" w:rsidP="00904DEA">
            <w:pPr>
              <w:tabs>
                <w:tab w:val="left" w:pos="709"/>
              </w:tabs>
              <w:jc w:val="center"/>
              <w:rPr>
                <w:rFonts w:ascii="Times New Roman" w:hAnsi="Times New Roman" w:cs="Times New Roman"/>
                <w:sz w:val="26"/>
                <w:szCs w:val="26"/>
              </w:rPr>
            </w:pPr>
            <w:r w:rsidRPr="005A4266">
              <w:rPr>
                <w:rFonts w:ascii="Times New Roman" w:hAnsi="Times New Roman" w:cs="Times New Roman"/>
                <w:sz w:val="26"/>
                <w:szCs w:val="26"/>
              </w:rPr>
              <w:t>6.</w:t>
            </w:r>
          </w:p>
        </w:tc>
        <w:tc>
          <w:tcPr>
            <w:tcW w:w="2951" w:type="dxa"/>
            <w:tcBorders>
              <w:top w:val="single" w:sz="4" w:space="0" w:color="auto"/>
              <w:left w:val="single" w:sz="4" w:space="0" w:color="auto"/>
              <w:bottom w:val="single" w:sz="4" w:space="0" w:color="auto"/>
              <w:right w:val="single" w:sz="4" w:space="0" w:color="auto"/>
            </w:tcBorders>
            <w:shd w:val="clear" w:color="auto" w:fill="auto"/>
          </w:tcPr>
          <w:p w:rsidR="005A4266" w:rsidRPr="005A4266" w:rsidRDefault="005A4266" w:rsidP="00904DEA">
            <w:pPr>
              <w:tabs>
                <w:tab w:val="left" w:pos="709"/>
              </w:tabs>
              <w:rPr>
                <w:rFonts w:ascii="Times New Roman" w:hAnsi="Times New Roman" w:cs="Times New Roman"/>
                <w:sz w:val="26"/>
                <w:szCs w:val="26"/>
              </w:rPr>
            </w:pPr>
            <w:proofErr w:type="gramStart"/>
            <w:r w:rsidRPr="005A4266">
              <w:rPr>
                <w:rFonts w:ascii="Times New Roman" w:hAnsi="Times New Roman" w:cs="Times New Roman"/>
                <w:sz w:val="26"/>
                <w:szCs w:val="26"/>
              </w:rPr>
              <w:t>электрическая</w:t>
            </w:r>
            <w:proofErr w:type="gramEnd"/>
            <w:r w:rsidRPr="005A4266">
              <w:rPr>
                <w:rFonts w:ascii="Times New Roman" w:hAnsi="Times New Roman" w:cs="Times New Roman"/>
                <w:sz w:val="26"/>
                <w:szCs w:val="26"/>
              </w:rPr>
              <w:t xml:space="preserve"> энергия (</w:t>
            </w:r>
            <w:proofErr w:type="spellStart"/>
            <w:r w:rsidRPr="005A4266">
              <w:rPr>
                <w:rFonts w:ascii="Times New Roman" w:hAnsi="Times New Roman" w:cs="Times New Roman"/>
                <w:sz w:val="26"/>
                <w:szCs w:val="26"/>
              </w:rPr>
              <w:t>одноставочный</w:t>
            </w:r>
            <w:proofErr w:type="spellEnd"/>
            <w:r w:rsidRPr="005A4266">
              <w:rPr>
                <w:rFonts w:ascii="Times New Roman" w:hAnsi="Times New Roman" w:cs="Times New Roman"/>
                <w:sz w:val="26"/>
                <w:szCs w:val="26"/>
              </w:rPr>
              <w:t xml:space="preserve"> тариф)</w:t>
            </w:r>
          </w:p>
          <w:p w:rsidR="005A4266" w:rsidRPr="005A4266" w:rsidRDefault="005A4266" w:rsidP="00904DEA">
            <w:pPr>
              <w:tabs>
                <w:tab w:val="left" w:pos="709"/>
              </w:tabs>
              <w:rPr>
                <w:rFonts w:ascii="Times New Roman" w:hAnsi="Times New Roman" w:cs="Times New Roman"/>
                <w:sz w:val="26"/>
                <w:szCs w:val="26"/>
              </w:rPr>
            </w:pPr>
            <w:r w:rsidRPr="005A4266">
              <w:rPr>
                <w:rFonts w:ascii="Times New Roman" w:hAnsi="Times New Roman" w:cs="Times New Roman"/>
                <w:sz w:val="26"/>
                <w:szCs w:val="26"/>
              </w:rPr>
              <w:t>(</w:t>
            </w:r>
            <w:proofErr w:type="gramStart"/>
            <w:r w:rsidRPr="005A4266">
              <w:rPr>
                <w:rFonts w:ascii="Times New Roman" w:hAnsi="Times New Roman" w:cs="Times New Roman"/>
                <w:sz w:val="26"/>
                <w:szCs w:val="26"/>
              </w:rPr>
              <w:t>в</w:t>
            </w:r>
            <w:proofErr w:type="gramEnd"/>
            <w:r w:rsidRPr="005A4266">
              <w:rPr>
                <w:rFonts w:ascii="Times New Roman" w:hAnsi="Times New Roman" w:cs="Times New Roman"/>
                <w:sz w:val="26"/>
                <w:szCs w:val="26"/>
              </w:rPr>
              <w:t xml:space="preserve"> рублях за 1 кВт/ч)</w:t>
            </w:r>
          </w:p>
        </w:tc>
        <w:tc>
          <w:tcPr>
            <w:tcW w:w="1893" w:type="dxa"/>
            <w:tcBorders>
              <w:top w:val="single" w:sz="4" w:space="0" w:color="auto"/>
              <w:left w:val="single" w:sz="4" w:space="0" w:color="auto"/>
              <w:bottom w:val="single" w:sz="4" w:space="0" w:color="auto"/>
              <w:right w:val="single" w:sz="4" w:space="0" w:color="auto"/>
            </w:tcBorders>
          </w:tcPr>
          <w:p w:rsidR="005A4266" w:rsidRPr="005A4266" w:rsidRDefault="005A4266" w:rsidP="00904DEA">
            <w:pPr>
              <w:tabs>
                <w:tab w:val="left" w:pos="709"/>
              </w:tabs>
              <w:jc w:val="center"/>
              <w:rPr>
                <w:rFonts w:ascii="Times New Roman" w:hAnsi="Times New Roman" w:cs="Times New Roman"/>
                <w:sz w:val="26"/>
                <w:szCs w:val="26"/>
              </w:rPr>
            </w:pPr>
            <w:r w:rsidRPr="005A4266">
              <w:rPr>
                <w:rFonts w:ascii="Times New Roman" w:hAnsi="Times New Roman" w:cs="Times New Roman"/>
                <w:sz w:val="26"/>
                <w:szCs w:val="26"/>
              </w:rPr>
              <w:t>6,0</w:t>
            </w:r>
          </w:p>
        </w:tc>
        <w:tc>
          <w:tcPr>
            <w:tcW w:w="1793" w:type="dxa"/>
            <w:tcBorders>
              <w:top w:val="single" w:sz="4" w:space="0" w:color="auto"/>
              <w:left w:val="single" w:sz="4" w:space="0" w:color="auto"/>
              <w:bottom w:val="single" w:sz="4" w:space="0" w:color="auto"/>
              <w:right w:val="single" w:sz="4" w:space="0" w:color="auto"/>
            </w:tcBorders>
          </w:tcPr>
          <w:p w:rsidR="005A4266" w:rsidRPr="005A4266" w:rsidRDefault="005A4266" w:rsidP="00904DEA">
            <w:pPr>
              <w:tabs>
                <w:tab w:val="left" w:pos="709"/>
              </w:tabs>
              <w:jc w:val="center"/>
              <w:rPr>
                <w:rFonts w:ascii="Times New Roman" w:hAnsi="Times New Roman" w:cs="Times New Roman"/>
                <w:sz w:val="26"/>
                <w:szCs w:val="26"/>
              </w:rPr>
            </w:pPr>
            <w:r w:rsidRPr="005A4266">
              <w:rPr>
                <w:rFonts w:ascii="Times New Roman" w:hAnsi="Times New Roman" w:cs="Times New Roman"/>
                <w:sz w:val="26"/>
                <w:szCs w:val="26"/>
              </w:rPr>
              <w:t>9,1</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5A4266" w:rsidRPr="005A4266" w:rsidRDefault="005A4266" w:rsidP="00904DEA">
            <w:pPr>
              <w:tabs>
                <w:tab w:val="left" w:pos="709"/>
              </w:tabs>
              <w:jc w:val="center"/>
              <w:rPr>
                <w:rFonts w:ascii="Times New Roman" w:hAnsi="Times New Roman" w:cs="Times New Roman"/>
                <w:sz w:val="26"/>
                <w:szCs w:val="26"/>
              </w:rPr>
            </w:pPr>
            <w:r w:rsidRPr="005A4266">
              <w:rPr>
                <w:rFonts w:ascii="Times New Roman" w:hAnsi="Times New Roman" w:cs="Times New Roman"/>
                <w:sz w:val="26"/>
                <w:szCs w:val="26"/>
              </w:rPr>
              <w:t>Приказ от 16.11.2022 № 32/2022-э</w:t>
            </w:r>
          </w:p>
        </w:tc>
      </w:tr>
    </w:tbl>
    <w:p w:rsidR="005A4266" w:rsidRPr="005A4266" w:rsidRDefault="005A4266" w:rsidP="005A4266">
      <w:pPr>
        <w:tabs>
          <w:tab w:val="left" w:pos="709"/>
        </w:tabs>
        <w:ind w:firstLine="709"/>
        <w:jc w:val="center"/>
        <w:rPr>
          <w:rFonts w:ascii="Times New Roman" w:hAnsi="Times New Roman" w:cs="Times New Roman"/>
          <w:i/>
          <w:sz w:val="28"/>
          <w:szCs w:val="28"/>
        </w:rPr>
      </w:pPr>
    </w:p>
    <w:p w:rsidR="005A4266" w:rsidRPr="005A4266" w:rsidRDefault="005A4266" w:rsidP="005A4266">
      <w:pPr>
        <w:tabs>
          <w:tab w:val="left" w:pos="709"/>
        </w:tabs>
        <w:ind w:firstLine="709"/>
        <w:jc w:val="both"/>
        <w:rPr>
          <w:rFonts w:ascii="Times New Roman" w:hAnsi="Times New Roman" w:cs="Times New Roman"/>
          <w:sz w:val="28"/>
          <w:szCs w:val="28"/>
        </w:rPr>
      </w:pPr>
      <w:r w:rsidRPr="005A4266">
        <w:rPr>
          <w:rFonts w:ascii="Times New Roman" w:hAnsi="Times New Roman" w:cs="Times New Roman"/>
          <w:sz w:val="28"/>
          <w:szCs w:val="28"/>
        </w:rPr>
        <w:lastRenderedPageBreak/>
        <w:t xml:space="preserve">В соответствии с Указом Главы Республики Адыгея от 23.11.2022 № 145 «О предельных (максимальных) индексах изменения размера вносимой гражданами платы за коммунальные услуги в муниципальных образованиях с 1 декабря 2022 года по 31 декабря 2022 года и на 2023 год» рост тарифов, установленных с 01.12.2022, не может превышать предельных (максимальных) индексов изменения размера вносимой гражданами платы за коммунальные услуги в муниципальных образованиях более чем на 11,0 %. </w:t>
      </w:r>
    </w:p>
    <w:p w:rsidR="005A4266" w:rsidRPr="005A4266" w:rsidRDefault="005A4266" w:rsidP="005A4266">
      <w:pPr>
        <w:tabs>
          <w:tab w:val="left" w:pos="709"/>
        </w:tabs>
        <w:ind w:firstLine="709"/>
        <w:jc w:val="both"/>
        <w:rPr>
          <w:rFonts w:ascii="Times New Roman" w:hAnsi="Times New Roman" w:cs="Times New Roman"/>
          <w:sz w:val="28"/>
          <w:szCs w:val="28"/>
        </w:rPr>
      </w:pPr>
      <w:r w:rsidRPr="005A4266">
        <w:rPr>
          <w:rFonts w:ascii="Times New Roman" w:hAnsi="Times New Roman" w:cs="Times New Roman"/>
          <w:sz w:val="28"/>
          <w:szCs w:val="28"/>
        </w:rPr>
        <w:t xml:space="preserve">Тарифы на содержание и ремонт жилого помещения определяются решением общего собрания собственников помещений в многоквартирных домах.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фонда муниципального образования «Город Майкоп» равен размеру платы за содержание и ремонт жилого помещения, установленному собственниками помещений в таком многоквартирном доме на основании решения общего собрания собственников помещений данного многоквартирного дома. </w:t>
      </w:r>
    </w:p>
    <w:p w:rsidR="00A929F2" w:rsidRDefault="00A929F2" w:rsidP="00A929F2">
      <w:pPr>
        <w:ind w:firstLine="709"/>
        <w:jc w:val="center"/>
        <w:rPr>
          <w:rFonts w:ascii="Times New Roman" w:eastAsia="Times New Roman" w:hAnsi="Times New Roman" w:cs="Times New Roman"/>
          <w:i/>
          <w:sz w:val="28"/>
          <w:szCs w:val="28"/>
          <w:lang w:eastAsia="ru-RU"/>
        </w:rPr>
      </w:pPr>
    </w:p>
    <w:p w:rsidR="00A929F2" w:rsidRPr="005A4266" w:rsidRDefault="00A929F2" w:rsidP="005A4266">
      <w:pPr>
        <w:pStyle w:val="aa"/>
        <w:numPr>
          <w:ilvl w:val="2"/>
          <w:numId w:val="23"/>
        </w:numPr>
        <w:ind w:left="142" w:firstLine="1276"/>
        <w:jc w:val="center"/>
        <w:rPr>
          <w:i/>
          <w:sz w:val="28"/>
          <w:szCs w:val="28"/>
        </w:rPr>
      </w:pPr>
      <w:r w:rsidRPr="005A4266">
        <w:rPr>
          <w:i/>
          <w:sz w:val="28"/>
          <w:szCs w:val="28"/>
        </w:rPr>
        <w:t>Реализация мероприятий индивидуальной программы социально-экономического развития Республики Адыгея</w:t>
      </w:r>
    </w:p>
    <w:p w:rsidR="00A929F2" w:rsidRPr="00A929F2" w:rsidRDefault="00A929F2" w:rsidP="00A929F2">
      <w:pPr>
        <w:ind w:firstLine="709"/>
        <w:jc w:val="both"/>
        <w:rPr>
          <w:rFonts w:ascii="Times New Roman" w:eastAsia="Times New Roman" w:hAnsi="Times New Roman" w:cs="Times New Roman"/>
          <w:sz w:val="28"/>
          <w:szCs w:val="28"/>
          <w:lang w:eastAsia="ru-RU"/>
        </w:rPr>
      </w:pPr>
    </w:p>
    <w:p w:rsidR="00CC5739" w:rsidRPr="00CC5739" w:rsidRDefault="00CC5739" w:rsidP="00CC5739">
      <w:pPr>
        <w:ind w:firstLine="709"/>
        <w:jc w:val="both"/>
        <w:rPr>
          <w:rFonts w:ascii="Times New Roman" w:hAnsi="Times New Roman" w:cs="Times New Roman"/>
          <w:sz w:val="28"/>
          <w:szCs w:val="28"/>
        </w:rPr>
      </w:pPr>
      <w:r w:rsidRPr="00CC5739">
        <w:rPr>
          <w:rFonts w:ascii="Times New Roman" w:hAnsi="Times New Roman" w:cs="Times New Roman"/>
          <w:sz w:val="28"/>
          <w:szCs w:val="28"/>
        </w:rPr>
        <w:t xml:space="preserve">В соответствии с распоряжением Правительства Российской Федерации от 16.04.2020 № 1043-р «Об утверждении индивидуальной программы социально-экономического развития Республики Адыгея на период до 2024 года», распоряжением Главы Республики Адыгея от 18.05.2020 № 96-рг «О мерах по реализации индивидуальной программы социально-экономического развития Республики Адыгея на период до 2024 года» утверждена индивидуальная программа социально-экономического развития Республики Адыгея на период до 2024 года (далее-индивидуальная программа). Во исполнение индивидуальной программы на территории муниципального образования «Город Майкоп» реализуется мероприятие «Обеспечение инженерной инфраструктурой земельных участков, предоставленных семьям, имеющим трех и более детей, под жилищное строительство, в том числе разработка проектной документации». </w:t>
      </w:r>
    </w:p>
    <w:p w:rsidR="00CC5739" w:rsidRPr="00CC5739" w:rsidRDefault="00CC5739" w:rsidP="00CC5739">
      <w:pPr>
        <w:ind w:firstLine="709"/>
        <w:jc w:val="both"/>
        <w:rPr>
          <w:rFonts w:ascii="Times New Roman" w:hAnsi="Times New Roman" w:cs="Times New Roman"/>
          <w:sz w:val="28"/>
          <w:szCs w:val="28"/>
        </w:rPr>
      </w:pPr>
      <w:r w:rsidRPr="00CC5739">
        <w:rPr>
          <w:rFonts w:ascii="Times New Roman" w:hAnsi="Times New Roman" w:cs="Times New Roman"/>
          <w:sz w:val="28"/>
          <w:szCs w:val="28"/>
        </w:rPr>
        <w:t>В 2020 году выполнены работы по подготовке проектно-сметной документации на 5 массивов, расположенных в муниципальном образовании «Город Майкоп»: район аэропорта</w:t>
      </w:r>
      <w:r w:rsidR="00A37B9A">
        <w:rPr>
          <w:rFonts w:ascii="Times New Roman" w:hAnsi="Times New Roman" w:cs="Times New Roman"/>
          <w:sz w:val="28"/>
          <w:szCs w:val="28"/>
        </w:rPr>
        <w:t xml:space="preserve">, </w:t>
      </w:r>
      <w:r w:rsidRPr="00CC5739">
        <w:rPr>
          <w:rFonts w:ascii="Times New Roman" w:hAnsi="Times New Roman" w:cs="Times New Roman"/>
          <w:sz w:val="28"/>
          <w:szCs w:val="28"/>
        </w:rPr>
        <w:t>восточная застройка</w:t>
      </w:r>
      <w:r w:rsidR="00A37B9A">
        <w:rPr>
          <w:rFonts w:ascii="Times New Roman" w:hAnsi="Times New Roman" w:cs="Times New Roman"/>
          <w:sz w:val="28"/>
          <w:szCs w:val="28"/>
        </w:rPr>
        <w:t xml:space="preserve">, </w:t>
      </w:r>
      <w:r w:rsidRPr="00CC5739">
        <w:rPr>
          <w:rFonts w:ascii="Times New Roman" w:hAnsi="Times New Roman" w:cs="Times New Roman"/>
          <w:sz w:val="28"/>
          <w:szCs w:val="28"/>
        </w:rPr>
        <w:t xml:space="preserve">район ул. </w:t>
      </w:r>
      <w:proofErr w:type="spellStart"/>
      <w:r w:rsidRPr="00CC5739">
        <w:rPr>
          <w:rFonts w:ascii="Times New Roman" w:hAnsi="Times New Roman" w:cs="Times New Roman"/>
          <w:sz w:val="28"/>
          <w:szCs w:val="28"/>
        </w:rPr>
        <w:t>Низпоташной</w:t>
      </w:r>
      <w:proofErr w:type="spellEnd"/>
      <w:r w:rsidR="00A37B9A">
        <w:rPr>
          <w:rFonts w:ascii="Times New Roman" w:hAnsi="Times New Roman" w:cs="Times New Roman"/>
          <w:sz w:val="28"/>
          <w:szCs w:val="28"/>
        </w:rPr>
        <w:t xml:space="preserve">, ст. Ханская, </w:t>
      </w:r>
      <w:r w:rsidRPr="00CC5739">
        <w:rPr>
          <w:rFonts w:ascii="Times New Roman" w:hAnsi="Times New Roman" w:cs="Times New Roman"/>
          <w:sz w:val="28"/>
          <w:szCs w:val="28"/>
        </w:rPr>
        <w:t>пос. Родниковый.</w:t>
      </w:r>
    </w:p>
    <w:p w:rsidR="00CC5739" w:rsidRPr="00CC5739" w:rsidRDefault="00CC5739" w:rsidP="00CC5739">
      <w:pPr>
        <w:ind w:firstLine="709"/>
        <w:jc w:val="both"/>
        <w:rPr>
          <w:rFonts w:ascii="Times New Roman" w:hAnsi="Times New Roman" w:cs="Times New Roman"/>
          <w:sz w:val="28"/>
          <w:szCs w:val="28"/>
        </w:rPr>
      </w:pPr>
      <w:r w:rsidRPr="00CC5739">
        <w:rPr>
          <w:rFonts w:ascii="Times New Roman" w:hAnsi="Times New Roman" w:cs="Times New Roman"/>
          <w:sz w:val="28"/>
          <w:szCs w:val="28"/>
        </w:rPr>
        <w:t>Выполнение строительно-монтажных работ запланировано поэтапно с 2021 по 2023 годы.</w:t>
      </w:r>
    </w:p>
    <w:p w:rsidR="00CC5739" w:rsidRPr="00CC5739" w:rsidRDefault="00CC5739" w:rsidP="00CC5739">
      <w:pPr>
        <w:ind w:firstLine="708"/>
        <w:jc w:val="both"/>
        <w:rPr>
          <w:rFonts w:ascii="Times New Roman" w:hAnsi="Times New Roman" w:cs="Times New Roman"/>
          <w:sz w:val="28"/>
          <w:szCs w:val="28"/>
          <w:lang w:eastAsia="ar-SA"/>
        </w:rPr>
      </w:pPr>
      <w:r w:rsidRPr="00CC5739">
        <w:rPr>
          <w:rFonts w:ascii="Times New Roman" w:hAnsi="Times New Roman" w:cs="Times New Roman"/>
          <w:sz w:val="28"/>
          <w:szCs w:val="28"/>
          <w:lang w:eastAsia="ar-SA"/>
        </w:rPr>
        <w:t>В 2021 году с целью обеспечения строительно-монтажных работ данная проектно-сметная документация была передана в ГБУ РА «</w:t>
      </w:r>
      <w:proofErr w:type="spellStart"/>
      <w:r w:rsidRPr="00CC5739">
        <w:rPr>
          <w:rFonts w:ascii="Times New Roman" w:hAnsi="Times New Roman" w:cs="Times New Roman"/>
          <w:sz w:val="28"/>
          <w:szCs w:val="28"/>
          <w:lang w:eastAsia="ar-SA"/>
        </w:rPr>
        <w:t>Стройзаказчик</w:t>
      </w:r>
      <w:proofErr w:type="spellEnd"/>
      <w:r w:rsidRPr="00CC5739">
        <w:rPr>
          <w:rFonts w:ascii="Times New Roman" w:hAnsi="Times New Roman" w:cs="Times New Roman"/>
          <w:sz w:val="28"/>
          <w:szCs w:val="28"/>
          <w:lang w:eastAsia="ar-SA"/>
        </w:rPr>
        <w:t>».</w:t>
      </w:r>
    </w:p>
    <w:p w:rsidR="00CC5739" w:rsidRPr="00CC5739" w:rsidRDefault="00CC5739" w:rsidP="00CC5739">
      <w:pPr>
        <w:ind w:firstLine="709"/>
        <w:jc w:val="both"/>
        <w:rPr>
          <w:rFonts w:ascii="Times New Roman" w:hAnsi="Times New Roman" w:cs="Times New Roman"/>
          <w:sz w:val="28"/>
          <w:szCs w:val="28"/>
        </w:rPr>
      </w:pPr>
      <w:r w:rsidRPr="00CC5739">
        <w:rPr>
          <w:rFonts w:ascii="Times New Roman" w:hAnsi="Times New Roman" w:cs="Times New Roman"/>
          <w:sz w:val="28"/>
          <w:szCs w:val="28"/>
        </w:rPr>
        <w:t xml:space="preserve">В 2021 году выполнены строительно-монтажные работы по сетям газоснабжения в районе ул. </w:t>
      </w:r>
      <w:proofErr w:type="spellStart"/>
      <w:r w:rsidRPr="00CC5739">
        <w:rPr>
          <w:rFonts w:ascii="Times New Roman" w:hAnsi="Times New Roman" w:cs="Times New Roman"/>
          <w:sz w:val="28"/>
          <w:szCs w:val="28"/>
        </w:rPr>
        <w:t>Низпоташной</w:t>
      </w:r>
      <w:proofErr w:type="spellEnd"/>
      <w:r w:rsidRPr="00CC5739">
        <w:rPr>
          <w:rFonts w:ascii="Times New Roman" w:hAnsi="Times New Roman" w:cs="Times New Roman"/>
          <w:sz w:val="28"/>
          <w:szCs w:val="28"/>
        </w:rPr>
        <w:t xml:space="preserve"> (контракт от 13.09.2021 № 2010504905021000011, заключенный между ГБУ РА «</w:t>
      </w:r>
      <w:proofErr w:type="spellStart"/>
      <w:r w:rsidRPr="00CC5739">
        <w:rPr>
          <w:rFonts w:ascii="Times New Roman" w:hAnsi="Times New Roman" w:cs="Times New Roman"/>
          <w:sz w:val="28"/>
          <w:szCs w:val="28"/>
        </w:rPr>
        <w:t>Стройзаказчик</w:t>
      </w:r>
      <w:proofErr w:type="spellEnd"/>
      <w:r w:rsidRPr="00CC5739">
        <w:rPr>
          <w:rFonts w:ascii="Times New Roman" w:hAnsi="Times New Roman" w:cs="Times New Roman"/>
          <w:sz w:val="28"/>
          <w:szCs w:val="28"/>
        </w:rPr>
        <w:t xml:space="preserve">» и ООО «Монтаж»). </w:t>
      </w:r>
    </w:p>
    <w:p w:rsidR="00CC5739" w:rsidRPr="00CC5739" w:rsidRDefault="00CC5739" w:rsidP="00CC5739">
      <w:pPr>
        <w:ind w:firstLine="709"/>
        <w:jc w:val="both"/>
        <w:rPr>
          <w:rFonts w:ascii="Times New Roman" w:hAnsi="Times New Roman" w:cs="Times New Roman"/>
          <w:sz w:val="28"/>
          <w:szCs w:val="28"/>
        </w:rPr>
      </w:pPr>
      <w:r w:rsidRPr="00CC5739">
        <w:rPr>
          <w:rFonts w:ascii="Times New Roman" w:hAnsi="Times New Roman" w:cs="Times New Roman"/>
          <w:sz w:val="28"/>
          <w:szCs w:val="28"/>
        </w:rPr>
        <w:lastRenderedPageBreak/>
        <w:t>В 2022 году завершены работы:</w:t>
      </w:r>
    </w:p>
    <w:p w:rsidR="00CC5739" w:rsidRPr="00CC5739" w:rsidRDefault="00CC5739" w:rsidP="00CC5739">
      <w:pPr>
        <w:ind w:firstLine="709"/>
        <w:jc w:val="both"/>
        <w:rPr>
          <w:rFonts w:ascii="Times New Roman" w:hAnsi="Times New Roman" w:cs="Times New Roman"/>
          <w:sz w:val="28"/>
          <w:szCs w:val="28"/>
        </w:rPr>
      </w:pPr>
      <w:r w:rsidRPr="00CC5739">
        <w:rPr>
          <w:rFonts w:ascii="Times New Roman" w:hAnsi="Times New Roman" w:cs="Times New Roman"/>
          <w:sz w:val="28"/>
          <w:szCs w:val="28"/>
        </w:rPr>
        <w:t>- по заключенному между ГБУ РА «</w:t>
      </w:r>
      <w:proofErr w:type="spellStart"/>
      <w:r w:rsidRPr="00CC5739">
        <w:rPr>
          <w:rFonts w:ascii="Times New Roman" w:hAnsi="Times New Roman" w:cs="Times New Roman"/>
          <w:sz w:val="28"/>
          <w:szCs w:val="28"/>
        </w:rPr>
        <w:t>Стройзаказчик</w:t>
      </w:r>
      <w:proofErr w:type="spellEnd"/>
      <w:r w:rsidRPr="00CC5739">
        <w:rPr>
          <w:rFonts w:ascii="Times New Roman" w:hAnsi="Times New Roman" w:cs="Times New Roman"/>
          <w:sz w:val="28"/>
          <w:szCs w:val="28"/>
        </w:rPr>
        <w:t xml:space="preserve">» и ООО «Монтаж» контракту от 08.12.2021 № 2010504905021000012 на выполнение строительно-монтажных работ по сетям водоснабжения на территории бывших земель аэропорта; </w:t>
      </w:r>
    </w:p>
    <w:p w:rsidR="00CC5739" w:rsidRPr="00CC5739" w:rsidRDefault="00CC5739" w:rsidP="00CC5739">
      <w:pPr>
        <w:ind w:firstLine="709"/>
        <w:jc w:val="both"/>
        <w:rPr>
          <w:rFonts w:ascii="Times New Roman" w:hAnsi="Times New Roman" w:cs="Times New Roman"/>
          <w:sz w:val="28"/>
          <w:szCs w:val="28"/>
        </w:rPr>
      </w:pPr>
      <w:r w:rsidRPr="00CC5739">
        <w:rPr>
          <w:rFonts w:ascii="Times New Roman" w:hAnsi="Times New Roman" w:cs="Times New Roman"/>
          <w:sz w:val="28"/>
          <w:szCs w:val="28"/>
        </w:rPr>
        <w:t>- по заключенному между ГБУ РА «</w:t>
      </w:r>
      <w:proofErr w:type="spellStart"/>
      <w:r w:rsidRPr="00CC5739">
        <w:rPr>
          <w:rFonts w:ascii="Times New Roman" w:hAnsi="Times New Roman" w:cs="Times New Roman"/>
          <w:sz w:val="28"/>
          <w:szCs w:val="28"/>
        </w:rPr>
        <w:t>Стройзаказчик</w:t>
      </w:r>
      <w:proofErr w:type="spellEnd"/>
      <w:r w:rsidRPr="00CC5739">
        <w:rPr>
          <w:rFonts w:ascii="Times New Roman" w:hAnsi="Times New Roman" w:cs="Times New Roman"/>
          <w:sz w:val="28"/>
          <w:szCs w:val="28"/>
        </w:rPr>
        <w:t xml:space="preserve">» и АО «ДСУ № 3» контракту от 11.01.2022 № 2010504905021000014 на выполнение строительно-монтажных работ по сетям электроснабжения на территории бывших земель аэропорта; </w:t>
      </w:r>
    </w:p>
    <w:p w:rsidR="00CC5739" w:rsidRPr="00CC5739" w:rsidRDefault="00CC5739" w:rsidP="00CC5739">
      <w:pPr>
        <w:ind w:firstLine="709"/>
        <w:jc w:val="both"/>
        <w:rPr>
          <w:rFonts w:ascii="Times New Roman" w:hAnsi="Times New Roman" w:cs="Times New Roman"/>
          <w:sz w:val="28"/>
          <w:szCs w:val="28"/>
        </w:rPr>
      </w:pPr>
      <w:r w:rsidRPr="00CC5739">
        <w:rPr>
          <w:rFonts w:ascii="Times New Roman" w:hAnsi="Times New Roman" w:cs="Times New Roman"/>
          <w:sz w:val="28"/>
          <w:szCs w:val="28"/>
        </w:rPr>
        <w:t>- по заключенному между ГБУ РА «</w:t>
      </w:r>
      <w:proofErr w:type="spellStart"/>
      <w:r w:rsidRPr="00CC5739">
        <w:rPr>
          <w:rFonts w:ascii="Times New Roman" w:hAnsi="Times New Roman" w:cs="Times New Roman"/>
          <w:sz w:val="28"/>
          <w:szCs w:val="28"/>
        </w:rPr>
        <w:t>Стройзаказчик</w:t>
      </w:r>
      <w:proofErr w:type="spellEnd"/>
      <w:r w:rsidRPr="00CC5739">
        <w:rPr>
          <w:rFonts w:ascii="Times New Roman" w:hAnsi="Times New Roman" w:cs="Times New Roman"/>
          <w:sz w:val="28"/>
          <w:szCs w:val="28"/>
        </w:rPr>
        <w:t>» и ООО «</w:t>
      </w:r>
      <w:proofErr w:type="spellStart"/>
      <w:r w:rsidRPr="00CC5739">
        <w:rPr>
          <w:rFonts w:ascii="Times New Roman" w:hAnsi="Times New Roman" w:cs="Times New Roman"/>
          <w:sz w:val="28"/>
          <w:szCs w:val="28"/>
        </w:rPr>
        <w:t>Южгазстрой</w:t>
      </w:r>
      <w:proofErr w:type="spellEnd"/>
      <w:r w:rsidRPr="00CC5739">
        <w:rPr>
          <w:rFonts w:ascii="Times New Roman" w:hAnsi="Times New Roman" w:cs="Times New Roman"/>
          <w:sz w:val="28"/>
          <w:szCs w:val="28"/>
        </w:rPr>
        <w:t xml:space="preserve">» контракту от 10.01.2022 № 2010504905021000019 на выполнение строительно-монтажных работ по сетям газоснабжения на территории бывших земель аэропорта. </w:t>
      </w:r>
    </w:p>
    <w:p w:rsidR="00CC5739" w:rsidRPr="00CC5739" w:rsidRDefault="00CC5739" w:rsidP="00CC5739">
      <w:pPr>
        <w:ind w:firstLine="709"/>
        <w:jc w:val="both"/>
        <w:rPr>
          <w:rFonts w:ascii="Times New Roman" w:hAnsi="Times New Roman" w:cs="Times New Roman"/>
          <w:sz w:val="28"/>
          <w:szCs w:val="28"/>
          <w:lang w:eastAsia="ar-SA"/>
        </w:rPr>
      </w:pPr>
      <w:r w:rsidRPr="00CC5739">
        <w:rPr>
          <w:rFonts w:ascii="Times New Roman" w:hAnsi="Times New Roman" w:cs="Times New Roman"/>
          <w:sz w:val="28"/>
          <w:szCs w:val="28"/>
          <w:lang w:eastAsia="ar-SA"/>
        </w:rPr>
        <w:t>В 2023 году на территории бывшего аэропорта выполнены работы по строительству автомобильных дорог в гравийно-щебеночном исполнении</w:t>
      </w:r>
      <w:r w:rsidR="00A37B9A">
        <w:rPr>
          <w:rFonts w:ascii="Times New Roman" w:hAnsi="Times New Roman" w:cs="Times New Roman"/>
          <w:sz w:val="28"/>
          <w:szCs w:val="28"/>
          <w:lang w:eastAsia="ar-SA"/>
        </w:rPr>
        <w:t xml:space="preserve"> на сумму 40 813,5 тыс. рублей</w:t>
      </w:r>
      <w:r w:rsidRPr="00CC5739">
        <w:rPr>
          <w:rFonts w:ascii="Times New Roman" w:hAnsi="Times New Roman" w:cs="Times New Roman"/>
          <w:sz w:val="28"/>
          <w:szCs w:val="28"/>
          <w:lang w:eastAsia="ar-SA"/>
        </w:rPr>
        <w:t>.</w:t>
      </w:r>
    </w:p>
    <w:p w:rsidR="00CC5739" w:rsidRDefault="00CC5739" w:rsidP="00CC5739">
      <w:pPr>
        <w:ind w:firstLine="709"/>
        <w:jc w:val="both"/>
        <w:rPr>
          <w:rFonts w:ascii="Times New Roman" w:hAnsi="Times New Roman" w:cs="Times New Roman"/>
          <w:sz w:val="28"/>
          <w:szCs w:val="28"/>
          <w:lang w:eastAsia="ar-SA"/>
        </w:rPr>
      </w:pPr>
      <w:r w:rsidRPr="00CC5739">
        <w:rPr>
          <w:rFonts w:ascii="Times New Roman" w:hAnsi="Times New Roman" w:cs="Times New Roman"/>
          <w:sz w:val="28"/>
          <w:szCs w:val="28"/>
          <w:lang w:eastAsia="ar-SA"/>
        </w:rPr>
        <w:t xml:space="preserve">В 2023 году был заключен контракт на разработку проектно-сметной документации на обеспечение инженерной инфраструктурой земельных участков, предоставленных семьям, имеющим трех и более детей в районе ул. </w:t>
      </w:r>
      <w:proofErr w:type="spellStart"/>
      <w:r w:rsidRPr="00CC5739">
        <w:rPr>
          <w:rFonts w:ascii="Times New Roman" w:hAnsi="Times New Roman" w:cs="Times New Roman"/>
          <w:sz w:val="28"/>
          <w:szCs w:val="28"/>
          <w:lang w:eastAsia="ar-SA"/>
        </w:rPr>
        <w:t>Низпоташной</w:t>
      </w:r>
      <w:proofErr w:type="spellEnd"/>
      <w:r w:rsidRPr="00CC5739">
        <w:rPr>
          <w:rFonts w:ascii="Times New Roman" w:hAnsi="Times New Roman" w:cs="Times New Roman"/>
          <w:sz w:val="28"/>
          <w:szCs w:val="28"/>
          <w:lang w:eastAsia="ar-SA"/>
        </w:rPr>
        <w:t xml:space="preserve"> (территория восточнее улицы Рябиновая)</w:t>
      </w:r>
      <w:r w:rsidR="00A37B9A">
        <w:rPr>
          <w:rFonts w:ascii="Times New Roman" w:hAnsi="Times New Roman" w:cs="Times New Roman"/>
          <w:sz w:val="28"/>
          <w:szCs w:val="28"/>
          <w:lang w:eastAsia="ar-SA"/>
        </w:rPr>
        <w:t xml:space="preserve"> на сумму 3 300,0 тыс. рублей</w:t>
      </w:r>
      <w:r w:rsidRPr="00CC5739">
        <w:rPr>
          <w:rFonts w:ascii="Times New Roman" w:hAnsi="Times New Roman" w:cs="Times New Roman"/>
          <w:sz w:val="28"/>
          <w:szCs w:val="28"/>
          <w:lang w:eastAsia="ar-SA"/>
        </w:rPr>
        <w:t>.</w:t>
      </w:r>
    </w:p>
    <w:p w:rsidR="00A37B9A" w:rsidRPr="00CC5739" w:rsidRDefault="00A37B9A" w:rsidP="00CC5739">
      <w:pPr>
        <w:ind w:firstLine="709"/>
        <w:jc w:val="both"/>
        <w:rPr>
          <w:rFonts w:ascii="Times New Roman" w:hAnsi="Times New Roman" w:cs="Times New Roman"/>
          <w:b/>
          <w:sz w:val="28"/>
          <w:szCs w:val="28"/>
          <w:lang w:eastAsia="ar-SA"/>
        </w:rPr>
      </w:pPr>
    </w:p>
    <w:p w:rsidR="00F275E9" w:rsidRPr="00CD63AA" w:rsidRDefault="00150424" w:rsidP="005A4266">
      <w:pPr>
        <w:pStyle w:val="aa"/>
        <w:numPr>
          <w:ilvl w:val="1"/>
          <w:numId w:val="23"/>
        </w:numPr>
        <w:shd w:val="clear" w:color="auto" w:fill="FFFFFF"/>
        <w:ind w:right="-143"/>
        <w:jc w:val="center"/>
        <w:rPr>
          <w:b/>
          <w:spacing w:val="-2"/>
          <w:sz w:val="28"/>
          <w:szCs w:val="28"/>
        </w:rPr>
      </w:pPr>
      <w:r w:rsidRPr="00CD63AA">
        <w:rPr>
          <w:b/>
          <w:spacing w:val="-2"/>
          <w:sz w:val="28"/>
          <w:szCs w:val="28"/>
        </w:rPr>
        <w:t>Сельское хозяйство</w:t>
      </w:r>
    </w:p>
    <w:p w:rsidR="004C6B01" w:rsidRDefault="004C6B01" w:rsidP="00F12F13">
      <w:pPr>
        <w:ind w:left="360"/>
        <w:jc w:val="center"/>
        <w:rPr>
          <w:rFonts w:ascii="Times New Roman" w:hAnsi="Times New Roman" w:cs="Times New Roman"/>
          <w:i/>
          <w:sz w:val="28"/>
          <w:szCs w:val="28"/>
        </w:rPr>
      </w:pPr>
    </w:p>
    <w:p w:rsidR="00F12F13" w:rsidRPr="0049216F" w:rsidRDefault="0049216F" w:rsidP="0049216F">
      <w:pPr>
        <w:ind w:left="1418"/>
        <w:jc w:val="center"/>
        <w:rPr>
          <w:rFonts w:ascii="Times New Roman" w:hAnsi="Times New Roman" w:cs="Times New Roman"/>
          <w:i/>
          <w:sz w:val="28"/>
          <w:szCs w:val="28"/>
        </w:rPr>
      </w:pPr>
      <w:r w:rsidRPr="0049216F">
        <w:rPr>
          <w:rFonts w:ascii="Times New Roman" w:hAnsi="Times New Roman" w:cs="Times New Roman"/>
          <w:i/>
          <w:sz w:val="28"/>
          <w:szCs w:val="28"/>
        </w:rPr>
        <w:t xml:space="preserve">2.3.1. </w:t>
      </w:r>
      <w:r w:rsidR="00C75594" w:rsidRPr="0049216F">
        <w:rPr>
          <w:rFonts w:ascii="Times New Roman" w:hAnsi="Times New Roman" w:cs="Times New Roman"/>
          <w:i/>
          <w:sz w:val="28"/>
          <w:szCs w:val="28"/>
        </w:rPr>
        <w:t>Ф</w:t>
      </w:r>
      <w:r w:rsidR="00F12F13" w:rsidRPr="0049216F">
        <w:rPr>
          <w:rFonts w:ascii="Times New Roman" w:hAnsi="Times New Roman" w:cs="Times New Roman"/>
          <w:i/>
          <w:sz w:val="28"/>
          <w:szCs w:val="28"/>
        </w:rPr>
        <w:t>инансов</w:t>
      </w:r>
      <w:r w:rsidR="00CD63AA" w:rsidRPr="0049216F">
        <w:rPr>
          <w:rFonts w:ascii="Times New Roman" w:hAnsi="Times New Roman" w:cs="Times New Roman"/>
          <w:i/>
          <w:sz w:val="28"/>
          <w:szCs w:val="28"/>
        </w:rPr>
        <w:t>ая поддержка</w:t>
      </w:r>
      <w:r w:rsidR="00C75594" w:rsidRPr="0049216F">
        <w:rPr>
          <w:rFonts w:ascii="Times New Roman" w:hAnsi="Times New Roman" w:cs="Times New Roman"/>
          <w:i/>
          <w:sz w:val="28"/>
          <w:szCs w:val="28"/>
        </w:rPr>
        <w:t xml:space="preserve"> </w:t>
      </w:r>
      <w:proofErr w:type="spellStart"/>
      <w:r w:rsidR="00F12F13" w:rsidRPr="0049216F">
        <w:rPr>
          <w:rFonts w:ascii="Times New Roman" w:hAnsi="Times New Roman" w:cs="Times New Roman"/>
          <w:i/>
          <w:sz w:val="28"/>
          <w:szCs w:val="28"/>
        </w:rPr>
        <w:t>сельхоз</w:t>
      </w:r>
      <w:r w:rsidR="00CD63AA" w:rsidRPr="0049216F">
        <w:rPr>
          <w:rFonts w:ascii="Times New Roman" w:hAnsi="Times New Roman" w:cs="Times New Roman"/>
          <w:i/>
          <w:sz w:val="28"/>
          <w:szCs w:val="28"/>
        </w:rPr>
        <w:t>товаро</w:t>
      </w:r>
      <w:r w:rsidR="00F12F13" w:rsidRPr="0049216F">
        <w:rPr>
          <w:rFonts w:ascii="Times New Roman" w:hAnsi="Times New Roman" w:cs="Times New Roman"/>
          <w:i/>
          <w:sz w:val="28"/>
          <w:szCs w:val="28"/>
        </w:rPr>
        <w:t>производителей</w:t>
      </w:r>
      <w:proofErr w:type="spellEnd"/>
    </w:p>
    <w:p w:rsidR="000F78D7" w:rsidRPr="0049216F" w:rsidRDefault="000F78D7" w:rsidP="000F78D7">
      <w:pPr>
        <w:ind w:left="708"/>
        <w:jc w:val="center"/>
        <w:rPr>
          <w:rFonts w:ascii="Times New Roman" w:hAnsi="Times New Roman" w:cs="Times New Roman"/>
          <w:b/>
          <w:i/>
          <w:sz w:val="28"/>
          <w:szCs w:val="28"/>
        </w:rPr>
      </w:pPr>
    </w:p>
    <w:p w:rsidR="00C75594" w:rsidRPr="0049216F" w:rsidRDefault="0049216F" w:rsidP="0049216F">
      <w:pPr>
        <w:ind w:left="1276"/>
        <w:jc w:val="center"/>
        <w:rPr>
          <w:rFonts w:ascii="Times New Roman" w:hAnsi="Times New Roman" w:cs="Times New Roman"/>
          <w:i/>
          <w:sz w:val="28"/>
          <w:szCs w:val="28"/>
        </w:rPr>
      </w:pPr>
      <w:r w:rsidRPr="0049216F">
        <w:rPr>
          <w:rFonts w:ascii="Times New Roman" w:hAnsi="Times New Roman" w:cs="Times New Roman"/>
          <w:i/>
          <w:sz w:val="28"/>
          <w:szCs w:val="28"/>
        </w:rPr>
        <w:t xml:space="preserve">2.3.1.1. </w:t>
      </w:r>
      <w:r w:rsidR="00C75594" w:rsidRPr="0049216F">
        <w:rPr>
          <w:rFonts w:ascii="Times New Roman" w:hAnsi="Times New Roman" w:cs="Times New Roman"/>
          <w:i/>
          <w:sz w:val="28"/>
          <w:szCs w:val="28"/>
        </w:rPr>
        <w:t>Реализация государственной программы Республики Адыгея</w:t>
      </w:r>
      <w:r w:rsidRPr="0049216F">
        <w:rPr>
          <w:rFonts w:ascii="Times New Roman" w:hAnsi="Times New Roman" w:cs="Times New Roman"/>
          <w:i/>
          <w:sz w:val="28"/>
          <w:szCs w:val="28"/>
        </w:rPr>
        <w:t xml:space="preserve"> </w:t>
      </w:r>
    </w:p>
    <w:p w:rsidR="0049216F" w:rsidRPr="0049216F" w:rsidRDefault="0049216F" w:rsidP="0049216F">
      <w:pPr>
        <w:ind w:left="1276"/>
        <w:jc w:val="center"/>
        <w:rPr>
          <w:i/>
          <w:sz w:val="28"/>
          <w:szCs w:val="28"/>
        </w:rPr>
      </w:pPr>
    </w:p>
    <w:p w:rsidR="0049216F" w:rsidRPr="0049216F" w:rsidRDefault="0049216F" w:rsidP="0049216F">
      <w:pPr>
        <w:pStyle w:val="aa"/>
        <w:shd w:val="clear" w:color="auto" w:fill="FFFFFF"/>
        <w:ind w:left="0" w:right="-1" w:firstLine="556"/>
        <w:jc w:val="both"/>
        <w:rPr>
          <w:sz w:val="28"/>
          <w:szCs w:val="28"/>
        </w:rPr>
      </w:pPr>
      <w:r w:rsidRPr="0049216F">
        <w:rPr>
          <w:bCs/>
          <w:sz w:val="28"/>
          <w:szCs w:val="28"/>
        </w:rPr>
        <w:t>В рамках реализации государственной</w:t>
      </w:r>
      <w:r w:rsidRPr="0049216F">
        <w:rPr>
          <w:sz w:val="28"/>
          <w:szCs w:val="28"/>
        </w:rPr>
        <w:t xml:space="preserve"> программы Республики Адыгея «Развитие сельского хозяйства и регулирование рынков сельскохозяйственной продукции, сырья и продовольствия» сельскохозяйственным товаропроизводителям предусматривается оказание государственной поддержки. В 2023 году сельхозпроизводителям, осуществляющим деятельность в муниципальном образовании «Город Майкоп», выделено средств в сумме 21 929,1 тыс. рублей, в том числе 21 707,8 тыс. рублей за счет федерального бюджета и 221,3 тыс. рублей за счет республиканского бюджета Республики Адыгея (далее – республиканский бюджет):</w:t>
      </w:r>
    </w:p>
    <w:p w:rsidR="0049216F" w:rsidRPr="0049216F" w:rsidRDefault="0049216F" w:rsidP="0049216F">
      <w:pPr>
        <w:pStyle w:val="aa"/>
        <w:shd w:val="clear" w:color="auto" w:fill="FFFFFF"/>
        <w:ind w:left="0" w:right="-1" w:firstLine="556"/>
        <w:jc w:val="both"/>
        <w:rPr>
          <w:sz w:val="28"/>
          <w:szCs w:val="28"/>
        </w:rPr>
      </w:pPr>
      <w:r w:rsidRPr="0049216F">
        <w:rPr>
          <w:sz w:val="28"/>
          <w:szCs w:val="28"/>
        </w:rPr>
        <w:t>-  субсидии на возмещение части затрат, связанных с развитием мясного животноводства (овцы) – 867,0 тыс. рублей, в том числе 858,3 тыс. рублей из федерального бюджета и 8,7 тыс. рублей из республиканского бюджета;</w:t>
      </w:r>
    </w:p>
    <w:p w:rsidR="0049216F" w:rsidRPr="0049216F" w:rsidRDefault="0049216F" w:rsidP="0049216F">
      <w:pPr>
        <w:pStyle w:val="aa"/>
        <w:shd w:val="clear" w:color="auto" w:fill="FFFFFF"/>
        <w:ind w:left="0" w:right="-1" w:firstLine="556"/>
        <w:jc w:val="both"/>
        <w:rPr>
          <w:sz w:val="28"/>
          <w:szCs w:val="28"/>
        </w:rPr>
      </w:pPr>
      <w:r w:rsidRPr="0049216F">
        <w:rPr>
          <w:sz w:val="28"/>
          <w:szCs w:val="28"/>
        </w:rPr>
        <w:t>-  Субсидии на возмещение части затрат, связанных с развитием мясного животноводства (КРС) – 910,0 тыс. рублей, в том числе 900,9 тыс. рублей из федерального бюджета и 9,1 тыс. рублей из республиканского бюджета;</w:t>
      </w:r>
    </w:p>
    <w:p w:rsidR="0049216F" w:rsidRPr="0049216F" w:rsidRDefault="0049216F" w:rsidP="0049216F">
      <w:pPr>
        <w:pStyle w:val="aa"/>
        <w:shd w:val="clear" w:color="auto" w:fill="FFFFFF"/>
        <w:ind w:left="0" w:right="-1" w:firstLine="556"/>
        <w:jc w:val="both"/>
        <w:rPr>
          <w:sz w:val="28"/>
          <w:szCs w:val="28"/>
        </w:rPr>
      </w:pPr>
      <w:r w:rsidRPr="0049216F">
        <w:rPr>
          <w:sz w:val="28"/>
          <w:szCs w:val="28"/>
        </w:rPr>
        <w:t xml:space="preserve">- Субсидии на возмещение части затрат, связанных с проведением агротехнологических работ – 1 226,1 тыс. рублей, в том числе 1 213,8 тыс. рублей </w:t>
      </w:r>
      <w:r w:rsidRPr="0049216F">
        <w:rPr>
          <w:sz w:val="28"/>
          <w:szCs w:val="28"/>
        </w:rPr>
        <w:lastRenderedPageBreak/>
        <w:t>из федерального бюджета 12,3 тыс. рублей из республиканского бюджета;</w:t>
      </w:r>
    </w:p>
    <w:p w:rsidR="0049216F" w:rsidRPr="0049216F" w:rsidRDefault="0049216F" w:rsidP="0049216F">
      <w:pPr>
        <w:pStyle w:val="aa"/>
        <w:shd w:val="clear" w:color="auto" w:fill="FFFFFF"/>
        <w:ind w:left="0" w:right="-1" w:firstLine="556"/>
        <w:jc w:val="both"/>
        <w:rPr>
          <w:sz w:val="28"/>
          <w:szCs w:val="28"/>
        </w:rPr>
      </w:pPr>
      <w:r w:rsidRPr="0049216F">
        <w:rPr>
          <w:sz w:val="28"/>
          <w:szCs w:val="28"/>
        </w:rPr>
        <w:t>- Субсидии на возмещение части затрат на возмещение части затрат на поддержку элитного семеноводства – 802,1 тыс. рублей, в том числе 794,1 тыс. рублей из федерального бюджета и 8,0 тыс. рублей из республиканского бюджета;</w:t>
      </w:r>
    </w:p>
    <w:p w:rsidR="0049216F" w:rsidRPr="0049216F" w:rsidRDefault="0049216F" w:rsidP="0049216F">
      <w:pPr>
        <w:pStyle w:val="aa"/>
        <w:shd w:val="clear" w:color="auto" w:fill="FFFFFF"/>
        <w:ind w:left="0" w:right="-1" w:firstLine="556"/>
        <w:jc w:val="both"/>
        <w:rPr>
          <w:sz w:val="28"/>
          <w:szCs w:val="28"/>
        </w:rPr>
      </w:pPr>
      <w:r w:rsidRPr="0049216F">
        <w:rPr>
          <w:sz w:val="28"/>
          <w:szCs w:val="28"/>
        </w:rPr>
        <w:t>- Субсидии на возмещение части затрат, связанных с закладкой и (или) уходом за многолетними насаждениями – 2 973,9 тыс. рублей, в том числе 2 944,2 тыс. рублей из федерального бюджета и 29,7 тыс. рублей из республиканского бюджета;</w:t>
      </w:r>
    </w:p>
    <w:p w:rsidR="0049216F" w:rsidRPr="0049216F" w:rsidRDefault="0049216F" w:rsidP="0049216F">
      <w:pPr>
        <w:pStyle w:val="aa"/>
        <w:shd w:val="clear" w:color="auto" w:fill="FFFFFF"/>
        <w:ind w:left="0" w:right="-1" w:firstLine="556"/>
        <w:jc w:val="both"/>
        <w:rPr>
          <w:sz w:val="28"/>
          <w:szCs w:val="28"/>
        </w:rPr>
      </w:pPr>
      <w:r w:rsidRPr="0049216F">
        <w:rPr>
          <w:sz w:val="28"/>
          <w:szCs w:val="28"/>
        </w:rPr>
        <w:t>- Субсидии на возмещение части затрат на обеспечение прироста объема молока сырого КРС, козьего и овечьего, переработанного на пищевую продукцию – 7 069,2 тыс. рублей, в том числе 6 998,5 тыс. рублей из федерального бюджета и 70,7 тыс. рублей из республиканского бюджета;</w:t>
      </w:r>
    </w:p>
    <w:p w:rsidR="0049216F" w:rsidRPr="0049216F" w:rsidRDefault="0049216F" w:rsidP="0049216F">
      <w:pPr>
        <w:pStyle w:val="aa"/>
        <w:shd w:val="clear" w:color="auto" w:fill="FFFFFF"/>
        <w:ind w:left="0" w:right="-1" w:firstLine="556"/>
        <w:jc w:val="both"/>
        <w:rPr>
          <w:sz w:val="28"/>
          <w:szCs w:val="28"/>
        </w:rPr>
      </w:pPr>
      <w:r w:rsidRPr="0049216F">
        <w:rPr>
          <w:sz w:val="28"/>
          <w:szCs w:val="28"/>
        </w:rPr>
        <w:t>- Субсидии на возмещение производителям зерновых культур части затрат на производство и реализацию зерновых культур – 2 248,4 тыс. рублей, в том числе 2 423,9 тыс. рублей из федерального бюджета и 24,5 тыс. рублей из республиканского бюджета;</w:t>
      </w:r>
    </w:p>
    <w:p w:rsidR="0049216F" w:rsidRPr="0049216F" w:rsidRDefault="0049216F" w:rsidP="0049216F">
      <w:pPr>
        <w:pStyle w:val="aa"/>
        <w:shd w:val="clear" w:color="auto" w:fill="FFFFFF"/>
        <w:ind w:left="0" w:right="-1" w:firstLine="556"/>
        <w:jc w:val="both"/>
        <w:rPr>
          <w:sz w:val="28"/>
          <w:szCs w:val="28"/>
        </w:rPr>
      </w:pPr>
      <w:r w:rsidRPr="0049216F">
        <w:rPr>
          <w:sz w:val="28"/>
          <w:szCs w:val="28"/>
        </w:rPr>
        <w:t>- Субсидии на возмещение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 4 588,0 тыс. рублей, в том числе 4 542,1 тыс. рублей из федерального бюджета и 45,9 тыс. рублей из республиканского бюджета;</w:t>
      </w:r>
    </w:p>
    <w:p w:rsidR="0049216F" w:rsidRPr="0049216F" w:rsidRDefault="0049216F" w:rsidP="0049216F">
      <w:pPr>
        <w:pStyle w:val="aa"/>
        <w:shd w:val="clear" w:color="auto" w:fill="FFFFFF"/>
        <w:ind w:left="0" w:right="-1" w:firstLine="556"/>
        <w:jc w:val="both"/>
        <w:rPr>
          <w:sz w:val="28"/>
          <w:szCs w:val="28"/>
        </w:rPr>
      </w:pPr>
      <w:r w:rsidRPr="0049216F">
        <w:rPr>
          <w:sz w:val="28"/>
          <w:szCs w:val="28"/>
        </w:rPr>
        <w:t>- Субсидии на возмещение части затрат, связанных с развитием виноградарства и виноделия – 1 244,4 тыс. рублей, в том числе 1 232,0 тыс. рублей из федерального бюджета и 12,4 тыс. рублей из республиканского бюджета.</w:t>
      </w:r>
    </w:p>
    <w:p w:rsidR="007511F4" w:rsidRDefault="007511F4" w:rsidP="00D731EE">
      <w:pPr>
        <w:pStyle w:val="aa"/>
        <w:shd w:val="clear" w:color="auto" w:fill="FFFFFF"/>
        <w:ind w:left="0" w:right="-1" w:firstLine="556"/>
        <w:jc w:val="right"/>
        <w:rPr>
          <w:sz w:val="24"/>
          <w:szCs w:val="24"/>
        </w:rPr>
      </w:pPr>
    </w:p>
    <w:p w:rsidR="000F78D7" w:rsidRDefault="000F78D7" w:rsidP="00D731EE">
      <w:pPr>
        <w:pStyle w:val="aa"/>
        <w:shd w:val="clear" w:color="auto" w:fill="FFFFFF"/>
        <w:ind w:left="0" w:right="-1" w:firstLine="556"/>
        <w:jc w:val="right"/>
        <w:rPr>
          <w:sz w:val="24"/>
          <w:szCs w:val="24"/>
        </w:rPr>
      </w:pPr>
    </w:p>
    <w:p w:rsidR="0049216F" w:rsidRPr="0049216F" w:rsidRDefault="00C75594" w:rsidP="0049216F">
      <w:pPr>
        <w:pStyle w:val="aa"/>
        <w:numPr>
          <w:ilvl w:val="3"/>
          <w:numId w:val="24"/>
        </w:numPr>
        <w:ind w:left="851" w:firstLine="0"/>
        <w:jc w:val="center"/>
        <w:rPr>
          <w:i/>
          <w:sz w:val="28"/>
          <w:szCs w:val="28"/>
        </w:rPr>
      </w:pPr>
      <w:r w:rsidRPr="0049216F">
        <w:rPr>
          <w:i/>
          <w:sz w:val="28"/>
          <w:szCs w:val="28"/>
        </w:rPr>
        <w:t>Реализация муниципальной программы</w:t>
      </w:r>
    </w:p>
    <w:p w:rsidR="0049216F" w:rsidRDefault="0049216F" w:rsidP="007511F4">
      <w:pPr>
        <w:tabs>
          <w:tab w:val="center" w:pos="4153"/>
          <w:tab w:val="right" w:pos="8306"/>
        </w:tabs>
        <w:ind w:firstLine="709"/>
        <w:jc w:val="both"/>
        <w:rPr>
          <w:rFonts w:ascii="Times New Roman" w:eastAsia="Times New Roman" w:hAnsi="Times New Roman" w:cs="Times New Roman"/>
          <w:i/>
          <w:sz w:val="28"/>
          <w:szCs w:val="28"/>
          <w:lang w:eastAsia="ru-RU"/>
        </w:rPr>
      </w:pPr>
    </w:p>
    <w:p w:rsidR="0049216F" w:rsidRPr="0049216F" w:rsidRDefault="0049216F" w:rsidP="0049216F">
      <w:pPr>
        <w:ind w:firstLine="709"/>
        <w:jc w:val="both"/>
        <w:rPr>
          <w:rFonts w:ascii="Times New Roman" w:hAnsi="Times New Roman" w:cs="Times New Roman"/>
          <w:sz w:val="28"/>
          <w:szCs w:val="28"/>
        </w:rPr>
      </w:pPr>
      <w:r w:rsidRPr="0049216F">
        <w:rPr>
          <w:rFonts w:ascii="Times New Roman" w:hAnsi="Times New Roman" w:cs="Times New Roman"/>
          <w:sz w:val="28"/>
          <w:szCs w:val="28"/>
        </w:rPr>
        <w:t>Муниципальная программа «Развитие сельского хозяйства и регулирование рынков сельскохозяйственной продукции, сырья и продовольствия в муниципальном образовании «Город Майкоп» в 2023 году профинансирована в сумме 3 710,4 тыс. рублей.</w:t>
      </w:r>
    </w:p>
    <w:p w:rsidR="0049216F" w:rsidRPr="0049216F" w:rsidRDefault="0049216F" w:rsidP="0049216F">
      <w:pPr>
        <w:ind w:firstLine="709"/>
        <w:jc w:val="both"/>
        <w:rPr>
          <w:rFonts w:ascii="Times New Roman" w:hAnsi="Times New Roman" w:cs="Times New Roman"/>
          <w:sz w:val="28"/>
          <w:szCs w:val="28"/>
        </w:rPr>
      </w:pPr>
      <w:r w:rsidRPr="0049216F">
        <w:rPr>
          <w:rFonts w:ascii="Times New Roman" w:hAnsi="Times New Roman" w:cs="Times New Roman"/>
          <w:sz w:val="28"/>
          <w:szCs w:val="28"/>
        </w:rPr>
        <w:t>Цель муниципальной программы – обеспечение устойчивого роста объема сельскохозяйственной продукции, производимой на территории муниципального образования «Город Майкоп», а также повышение конкурентоспособности данной продукции.</w:t>
      </w:r>
    </w:p>
    <w:p w:rsidR="0049216F" w:rsidRPr="0049216F" w:rsidRDefault="0049216F" w:rsidP="0049216F">
      <w:pPr>
        <w:ind w:firstLine="709"/>
        <w:jc w:val="both"/>
        <w:rPr>
          <w:rFonts w:ascii="Times New Roman" w:hAnsi="Times New Roman" w:cs="Times New Roman"/>
          <w:sz w:val="28"/>
          <w:szCs w:val="28"/>
        </w:rPr>
      </w:pPr>
      <w:r w:rsidRPr="0049216F">
        <w:rPr>
          <w:rFonts w:ascii="Times New Roman" w:hAnsi="Times New Roman" w:cs="Times New Roman"/>
          <w:sz w:val="28"/>
          <w:szCs w:val="28"/>
        </w:rPr>
        <w:t>Реализация муниципальной программы осуществлялась по двум подпрограммам:</w:t>
      </w:r>
    </w:p>
    <w:p w:rsidR="0049216F" w:rsidRPr="0049216F" w:rsidRDefault="0049216F" w:rsidP="0049216F">
      <w:pPr>
        <w:ind w:firstLine="709"/>
        <w:jc w:val="both"/>
        <w:rPr>
          <w:rFonts w:ascii="Times New Roman" w:hAnsi="Times New Roman" w:cs="Times New Roman"/>
          <w:sz w:val="28"/>
          <w:szCs w:val="28"/>
        </w:rPr>
      </w:pPr>
      <w:r w:rsidRPr="0049216F">
        <w:rPr>
          <w:rFonts w:ascii="Times New Roman" w:hAnsi="Times New Roman" w:cs="Times New Roman"/>
          <w:sz w:val="28"/>
          <w:szCs w:val="28"/>
        </w:rPr>
        <w:t>1. Подпрограмма «Создание условий для увеличения производства сельскохозяйственной продукции»</w:t>
      </w:r>
    </w:p>
    <w:p w:rsidR="0049216F" w:rsidRPr="0049216F" w:rsidRDefault="0049216F" w:rsidP="0049216F">
      <w:pPr>
        <w:ind w:firstLine="709"/>
        <w:jc w:val="both"/>
        <w:rPr>
          <w:rFonts w:ascii="Times New Roman" w:hAnsi="Times New Roman" w:cs="Times New Roman"/>
          <w:sz w:val="28"/>
          <w:szCs w:val="28"/>
        </w:rPr>
      </w:pPr>
      <w:r w:rsidRPr="0049216F">
        <w:rPr>
          <w:rFonts w:ascii="Times New Roman" w:hAnsi="Times New Roman" w:cs="Times New Roman"/>
          <w:i/>
          <w:sz w:val="28"/>
          <w:szCs w:val="28"/>
        </w:rPr>
        <w:t xml:space="preserve"> </w:t>
      </w:r>
      <w:r w:rsidRPr="0049216F">
        <w:rPr>
          <w:rFonts w:ascii="Times New Roman" w:hAnsi="Times New Roman" w:cs="Times New Roman"/>
          <w:sz w:val="28"/>
          <w:szCs w:val="28"/>
        </w:rPr>
        <w:t>За 2023 год данная подпрограмма профинансирована в сумме 136,2 тыс. рублей.</w:t>
      </w:r>
    </w:p>
    <w:p w:rsidR="0049216F" w:rsidRPr="0049216F" w:rsidRDefault="0049216F" w:rsidP="0049216F">
      <w:pPr>
        <w:ind w:firstLine="709"/>
        <w:jc w:val="both"/>
        <w:rPr>
          <w:rFonts w:ascii="Times New Roman" w:hAnsi="Times New Roman" w:cs="Times New Roman"/>
          <w:sz w:val="28"/>
          <w:szCs w:val="28"/>
        </w:rPr>
      </w:pPr>
      <w:r w:rsidRPr="0049216F">
        <w:rPr>
          <w:rFonts w:ascii="Times New Roman" w:hAnsi="Times New Roman" w:cs="Times New Roman"/>
          <w:sz w:val="28"/>
          <w:szCs w:val="28"/>
        </w:rPr>
        <w:lastRenderedPageBreak/>
        <w:t>Денежные средства из бюджета муниципального образования «Город Майкоп» были направлены на реализацию основного мероприятия «Поддержка сельскохозяйственных производителей на территории муниципального образования «Город Майкоп» (предоставление субсидии на возмещение затрат гражданам, ведущим сельскохозяйственное производство по основным направлениям сельскохозяйственной деятельности).</w:t>
      </w:r>
    </w:p>
    <w:p w:rsidR="0049216F" w:rsidRPr="0049216F" w:rsidRDefault="0049216F" w:rsidP="0049216F">
      <w:pPr>
        <w:tabs>
          <w:tab w:val="center" w:pos="4153"/>
          <w:tab w:val="right" w:pos="8306"/>
        </w:tabs>
        <w:ind w:firstLine="709"/>
        <w:jc w:val="both"/>
        <w:rPr>
          <w:rFonts w:ascii="Times New Roman" w:hAnsi="Times New Roman" w:cs="Times New Roman"/>
          <w:sz w:val="28"/>
          <w:szCs w:val="28"/>
        </w:rPr>
      </w:pPr>
      <w:r w:rsidRPr="0049216F">
        <w:rPr>
          <w:rFonts w:ascii="Times New Roman" w:hAnsi="Times New Roman" w:cs="Times New Roman"/>
          <w:sz w:val="28"/>
          <w:szCs w:val="28"/>
        </w:rPr>
        <w:t>Субсидии предоставлены гражданам на строительство теплиц в сумме 136,2 тыс. рублей, кроме того, вложено собственных средств граждан в сумме 352,4 тыс. рублей. Всего в течение года построено 10 теплиц для выращивания овощей закрытого грунта общей площадью 496,8 м².</w:t>
      </w:r>
    </w:p>
    <w:p w:rsidR="000F78D7" w:rsidRDefault="000F78D7" w:rsidP="007511F4">
      <w:pPr>
        <w:tabs>
          <w:tab w:val="center" w:pos="4153"/>
          <w:tab w:val="right" w:pos="8306"/>
        </w:tabs>
        <w:ind w:firstLine="709"/>
        <w:jc w:val="both"/>
        <w:rPr>
          <w:rFonts w:ascii="Times New Roman" w:eastAsia="Times New Roman" w:hAnsi="Times New Roman" w:cs="Times New Roman"/>
          <w:sz w:val="28"/>
          <w:szCs w:val="28"/>
          <w:lang w:eastAsia="ru-RU"/>
        </w:rPr>
      </w:pPr>
    </w:p>
    <w:p w:rsidR="00EC5839" w:rsidRPr="00623758" w:rsidRDefault="00C237FB" w:rsidP="0049216F">
      <w:pPr>
        <w:pStyle w:val="aa"/>
        <w:numPr>
          <w:ilvl w:val="2"/>
          <w:numId w:val="24"/>
        </w:numPr>
        <w:ind w:left="567" w:hanging="50"/>
        <w:jc w:val="center"/>
        <w:rPr>
          <w:i/>
          <w:sz w:val="28"/>
          <w:szCs w:val="28"/>
        </w:rPr>
      </w:pPr>
      <w:r w:rsidRPr="00623758">
        <w:rPr>
          <w:i/>
          <w:sz w:val="28"/>
          <w:szCs w:val="28"/>
        </w:rPr>
        <w:t>Р</w:t>
      </w:r>
      <w:r w:rsidR="00EC5839" w:rsidRPr="00623758">
        <w:rPr>
          <w:i/>
          <w:sz w:val="28"/>
          <w:szCs w:val="28"/>
        </w:rPr>
        <w:t>астениеводств</w:t>
      </w:r>
      <w:r w:rsidRPr="00623758">
        <w:rPr>
          <w:i/>
          <w:sz w:val="28"/>
          <w:szCs w:val="28"/>
        </w:rPr>
        <w:t>о</w:t>
      </w:r>
    </w:p>
    <w:p w:rsidR="00EC5839" w:rsidRPr="00EC5839" w:rsidRDefault="00EC5839" w:rsidP="00EC5839">
      <w:pPr>
        <w:jc w:val="center"/>
        <w:rPr>
          <w:rFonts w:ascii="Times New Roman" w:eastAsia="Times New Roman" w:hAnsi="Times New Roman" w:cs="Times New Roman"/>
          <w:i/>
          <w:sz w:val="28"/>
          <w:szCs w:val="28"/>
          <w:lang w:eastAsia="ru-RU"/>
        </w:rPr>
      </w:pPr>
    </w:p>
    <w:p w:rsidR="0049216F" w:rsidRPr="0049216F" w:rsidRDefault="0049216F" w:rsidP="0049216F">
      <w:pPr>
        <w:tabs>
          <w:tab w:val="center" w:pos="4153"/>
          <w:tab w:val="right" w:pos="8306"/>
        </w:tabs>
        <w:ind w:firstLine="709"/>
        <w:jc w:val="both"/>
        <w:rPr>
          <w:rFonts w:ascii="Times New Roman" w:hAnsi="Times New Roman" w:cs="Times New Roman"/>
          <w:sz w:val="28"/>
          <w:szCs w:val="28"/>
        </w:rPr>
      </w:pPr>
      <w:r w:rsidRPr="0049216F">
        <w:rPr>
          <w:rFonts w:ascii="Times New Roman" w:hAnsi="Times New Roman" w:cs="Times New Roman"/>
          <w:sz w:val="28"/>
          <w:szCs w:val="28"/>
        </w:rPr>
        <w:t>Площадь земель сельскохозяйственного назначения на территории муниципального образования «Город Майкоп» составляет 13 388 га, из них: сельскохозяйственные угодья 12 003 га, в том числе пашни 10 804 га. Производством продукции растениеводства занимаются:</w:t>
      </w:r>
    </w:p>
    <w:p w:rsidR="0049216F" w:rsidRPr="0049216F" w:rsidRDefault="0049216F" w:rsidP="0049216F">
      <w:pPr>
        <w:tabs>
          <w:tab w:val="center" w:pos="4153"/>
          <w:tab w:val="right" w:pos="8306"/>
        </w:tabs>
        <w:ind w:firstLine="709"/>
        <w:jc w:val="both"/>
        <w:rPr>
          <w:rFonts w:ascii="Times New Roman" w:hAnsi="Times New Roman" w:cs="Times New Roman"/>
          <w:sz w:val="28"/>
          <w:szCs w:val="28"/>
        </w:rPr>
      </w:pPr>
      <w:r w:rsidRPr="0049216F">
        <w:rPr>
          <w:rFonts w:ascii="Times New Roman" w:hAnsi="Times New Roman" w:cs="Times New Roman"/>
          <w:sz w:val="28"/>
          <w:szCs w:val="28"/>
        </w:rPr>
        <w:t>- 8 сельскохозяйственных предприятий, которые обрабатывают 2 221 га пашни;</w:t>
      </w:r>
    </w:p>
    <w:p w:rsidR="0049216F" w:rsidRPr="0049216F" w:rsidRDefault="0049216F" w:rsidP="0049216F">
      <w:pPr>
        <w:tabs>
          <w:tab w:val="center" w:pos="4153"/>
          <w:tab w:val="right" w:pos="8306"/>
        </w:tabs>
        <w:ind w:firstLine="709"/>
        <w:jc w:val="both"/>
        <w:rPr>
          <w:rFonts w:ascii="Times New Roman" w:hAnsi="Times New Roman" w:cs="Times New Roman"/>
          <w:sz w:val="28"/>
          <w:szCs w:val="28"/>
        </w:rPr>
      </w:pPr>
      <w:r w:rsidRPr="0049216F">
        <w:rPr>
          <w:rFonts w:ascii="Times New Roman" w:hAnsi="Times New Roman" w:cs="Times New Roman"/>
          <w:sz w:val="28"/>
          <w:szCs w:val="28"/>
        </w:rPr>
        <w:t>- 23 крестьянско-фермерских хозяйств, у которых в обработке 4 162 га пашни;</w:t>
      </w:r>
    </w:p>
    <w:p w:rsidR="0049216F" w:rsidRPr="0049216F" w:rsidRDefault="0049216F" w:rsidP="0049216F">
      <w:pPr>
        <w:pStyle w:val="a6"/>
        <w:ind w:firstLine="709"/>
        <w:jc w:val="both"/>
        <w:rPr>
          <w:rFonts w:ascii="Times New Roman" w:hAnsi="Times New Roman" w:cs="Times New Roman"/>
          <w:sz w:val="28"/>
          <w:szCs w:val="28"/>
        </w:rPr>
      </w:pPr>
      <w:r w:rsidRPr="0049216F">
        <w:rPr>
          <w:rFonts w:ascii="Times New Roman" w:hAnsi="Times New Roman" w:cs="Times New Roman"/>
          <w:sz w:val="28"/>
          <w:szCs w:val="28"/>
        </w:rPr>
        <w:t>-  Адыгейский научно-исследовательский институт сельского хозяйства – 1795 га пашни;</w:t>
      </w:r>
    </w:p>
    <w:p w:rsidR="0049216F" w:rsidRPr="0049216F" w:rsidRDefault="0049216F" w:rsidP="0049216F">
      <w:pPr>
        <w:pStyle w:val="a6"/>
        <w:ind w:firstLine="709"/>
        <w:jc w:val="both"/>
        <w:rPr>
          <w:rFonts w:ascii="Times New Roman" w:hAnsi="Times New Roman" w:cs="Times New Roman"/>
          <w:sz w:val="28"/>
          <w:szCs w:val="28"/>
        </w:rPr>
      </w:pPr>
      <w:r w:rsidRPr="0049216F">
        <w:rPr>
          <w:rFonts w:ascii="Times New Roman" w:hAnsi="Times New Roman" w:cs="Times New Roman"/>
          <w:sz w:val="28"/>
          <w:szCs w:val="28"/>
        </w:rPr>
        <w:t>- Государственное бюджетное образовательное учреждение начального профессионального образования Республики Адыгея «Профессиональный лицей № 2»</w:t>
      </w:r>
      <w:r w:rsidRPr="0049216F">
        <w:rPr>
          <w:rFonts w:ascii="Times New Roman" w:hAnsi="Times New Roman" w:cs="Times New Roman"/>
          <w:sz w:val="28"/>
          <w:szCs w:val="28"/>
          <w:shd w:val="clear" w:color="auto" w:fill="FFFFFF"/>
        </w:rPr>
        <w:t xml:space="preserve"> </w:t>
      </w:r>
      <w:r w:rsidRPr="0049216F">
        <w:rPr>
          <w:rFonts w:ascii="Times New Roman" w:hAnsi="Times New Roman" w:cs="Times New Roman"/>
          <w:sz w:val="28"/>
          <w:szCs w:val="28"/>
        </w:rPr>
        <w:t>– 245 га пашни;</w:t>
      </w:r>
    </w:p>
    <w:p w:rsidR="0049216F" w:rsidRPr="0049216F" w:rsidRDefault="0049216F" w:rsidP="0049216F">
      <w:pPr>
        <w:pStyle w:val="a6"/>
        <w:ind w:firstLine="709"/>
        <w:jc w:val="both"/>
        <w:rPr>
          <w:rFonts w:ascii="Times New Roman" w:hAnsi="Times New Roman" w:cs="Times New Roman"/>
          <w:sz w:val="28"/>
          <w:szCs w:val="28"/>
        </w:rPr>
      </w:pPr>
      <w:r w:rsidRPr="0049216F">
        <w:rPr>
          <w:rFonts w:ascii="Times New Roman" w:hAnsi="Times New Roman" w:cs="Times New Roman"/>
          <w:sz w:val="28"/>
          <w:szCs w:val="28"/>
        </w:rPr>
        <w:t>- прочие хозяйства – 744 га.</w:t>
      </w:r>
    </w:p>
    <w:p w:rsidR="0049216F" w:rsidRPr="00721106" w:rsidRDefault="0049216F" w:rsidP="0049216F">
      <w:pPr>
        <w:tabs>
          <w:tab w:val="center" w:pos="4153"/>
          <w:tab w:val="right" w:pos="8306"/>
        </w:tabs>
        <w:ind w:firstLine="709"/>
        <w:jc w:val="center"/>
        <w:rPr>
          <w:i/>
        </w:rPr>
      </w:pPr>
    </w:p>
    <w:p w:rsidR="0049216F" w:rsidRPr="0049216F" w:rsidRDefault="0049216F" w:rsidP="0049216F">
      <w:pPr>
        <w:tabs>
          <w:tab w:val="center" w:pos="4153"/>
          <w:tab w:val="right" w:pos="8306"/>
        </w:tabs>
        <w:ind w:firstLine="709"/>
        <w:jc w:val="center"/>
        <w:rPr>
          <w:rFonts w:ascii="Times New Roman" w:hAnsi="Times New Roman" w:cs="Times New Roman"/>
          <w:sz w:val="28"/>
          <w:szCs w:val="28"/>
        </w:rPr>
      </w:pPr>
      <w:r w:rsidRPr="0049216F">
        <w:rPr>
          <w:rFonts w:ascii="Times New Roman" w:hAnsi="Times New Roman" w:cs="Times New Roman"/>
          <w:sz w:val="28"/>
          <w:szCs w:val="28"/>
        </w:rPr>
        <w:t xml:space="preserve">Производство и урожайность основных видов сельскохозяйственных культур </w:t>
      </w:r>
    </w:p>
    <w:p w:rsidR="0049216F" w:rsidRPr="00721106" w:rsidRDefault="0049216F" w:rsidP="0049216F">
      <w:pPr>
        <w:tabs>
          <w:tab w:val="center" w:pos="4153"/>
          <w:tab w:val="right" w:pos="8306"/>
        </w:tabs>
        <w:ind w:firstLine="709"/>
        <w:jc w:val="right"/>
        <w:rPr>
          <w:sz w:val="24"/>
          <w:szCs w:val="24"/>
        </w:rPr>
      </w:pPr>
      <w:r w:rsidRPr="0049216F">
        <w:rPr>
          <w:rFonts w:ascii="Times New Roman" w:hAnsi="Times New Roman" w:cs="Times New Roman"/>
          <w:sz w:val="28"/>
          <w:szCs w:val="28"/>
        </w:rPr>
        <w:t>(</w:t>
      </w:r>
      <w:proofErr w:type="gramStart"/>
      <w:r w:rsidRPr="0049216F">
        <w:rPr>
          <w:rFonts w:ascii="Times New Roman" w:hAnsi="Times New Roman" w:cs="Times New Roman"/>
          <w:sz w:val="28"/>
          <w:szCs w:val="28"/>
        </w:rPr>
        <w:t>тонн</w:t>
      </w:r>
      <w:proofErr w:type="gramEnd"/>
      <w:r w:rsidRPr="00721106">
        <w:rPr>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024"/>
        <w:gridCol w:w="1945"/>
        <w:gridCol w:w="1665"/>
      </w:tblGrid>
      <w:tr w:rsidR="0049216F" w:rsidRPr="00721106" w:rsidTr="00904DEA">
        <w:tc>
          <w:tcPr>
            <w:tcW w:w="3686"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Показатели:</w:t>
            </w:r>
          </w:p>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 xml:space="preserve"> </w:t>
            </w:r>
            <w:proofErr w:type="gramStart"/>
            <w:r w:rsidRPr="0049216F">
              <w:rPr>
                <w:rFonts w:ascii="Times New Roman" w:hAnsi="Times New Roman" w:cs="Times New Roman"/>
                <w:sz w:val="26"/>
                <w:szCs w:val="26"/>
              </w:rPr>
              <w:t>во</w:t>
            </w:r>
            <w:proofErr w:type="gramEnd"/>
            <w:r w:rsidRPr="0049216F">
              <w:rPr>
                <w:rFonts w:ascii="Times New Roman" w:hAnsi="Times New Roman" w:cs="Times New Roman"/>
                <w:sz w:val="26"/>
                <w:szCs w:val="26"/>
              </w:rPr>
              <w:t xml:space="preserve"> всех категориях хозяйств</w:t>
            </w:r>
          </w:p>
        </w:tc>
        <w:tc>
          <w:tcPr>
            <w:tcW w:w="2024"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За 2023 год</w:t>
            </w:r>
          </w:p>
        </w:tc>
        <w:tc>
          <w:tcPr>
            <w:tcW w:w="1945"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За 2022 год</w:t>
            </w:r>
          </w:p>
        </w:tc>
        <w:tc>
          <w:tcPr>
            <w:tcW w:w="1665"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 xml:space="preserve">2023/2022, </w:t>
            </w:r>
          </w:p>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w:t>
            </w:r>
          </w:p>
        </w:tc>
      </w:tr>
      <w:tr w:rsidR="0049216F" w:rsidRPr="00721106" w:rsidTr="00904DEA">
        <w:tc>
          <w:tcPr>
            <w:tcW w:w="9320" w:type="dxa"/>
            <w:gridSpan w:val="4"/>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 xml:space="preserve">Посеяно под урожай </w:t>
            </w:r>
          </w:p>
        </w:tc>
      </w:tr>
      <w:tr w:rsidR="0049216F" w:rsidRPr="00721106" w:rsidTr="00904DEA">
        <w:tc>
          <w:tcPr>
            <w:tcW w:w="3686" w:type="dxa"/>
            <w:shd w:val="clear" w:color="auto" w:fill="auto"/>
          </w:tcPr>
          <w:p w:rsidR="0049216F" w:rsidRPr="0049216F" w:rsidRDefault="0049216F" w:rsidP="00904DEA">
            <w:pPr>
              <w:tabs>
                <w:tab w:val="center" w:pos="4153"/>
                <w:tab w:val="right" w:pos="8306"/>
              </w:tabs>
              <w:rPr>
                <w:rFonts w:ascii="Times New Roman" w:hAnsi="Times New Roman" w:cs="Times New Roman"/>
                <w:sz w:val="26"/>
                <w:szCs w:val="26"/>
              </w:rPr>
            </w:pPr>
            <w:r w:rsidRPr="0049216F">
              <w:rPr>
                <w:rFonts w:ascii="Times New Roman" w:hAnsi="Times New Roman" w:cs="Times New Roman"/>
                <w:sz w:val="26"/>
                <w:szCs w:val="26"/>
              </w:rPr>
              <w:t>Всего:</w:t>
            </w:r>
          </w:p>
          <w:p w:rsidR="0049216F" w:rsidRPr="0049216F" w:rsidRDefault="0049216F" w:rsidP="00904DEA">
            <w:pPr>
              <w:tabs>
                <w:tab w:val="center" w:pos="4153"/>
                <w:tab w:val="right" w:pos="8306"/>
              </w:tabs>
              <w:rPr>
                <w:rFonts w:ascii="Times New Roman" w:hAnsi="Times New Roman" w:cs="Times New Roman"/>
                <w:sz w:val="26"/>
                <w:szCs w:val="26"/>
              </w:rPr>
            </w:pPr>
            <w:r w:rsidRPr="0049216F">
              <w:rPr>
                <w:rFonts w:ascii="Times New Roman" w:hAnsi="Times New Roman" w:cs="Times New Roman"/>
                <w:sz w:val="26"/>
                <w:szCs w:val="26"/>
              </w:rPr>
              <w:t>- площадь (га), в том числе:</w:t>
            </w:r>
          </w:p>
        </w:tc>
        <w:tc>
          <w:tcPr>
            <w:tcW w:w="2024"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p>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9 167</w:t>
            </w:r>
          </w:p>
        </w:tc>
        <w:tc>
          <w:tcPr>
            <w:tcW w:w="1945"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p>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9 463</w:t>
            </w:r>
          </w:p>
        </w:tc>
        <w:tc>
          <w:tcPr>
            <w:tcW w:w="1665"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p>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96,9</w:t>
            </w:r>
          </w:p>
        </w:tc>
      </w:tr>
      <w:tr w:rsidR="0049216F" w:rsidRPr="00721106" w:rsidTr="00904DEA">
        <w:tc>
          <w:tcPr>
            <w:tcW w:w="3686" w:type="dxa"/>
            <w:shd w:val="clear" w:color="auto" w:fill="auto"/>
          </w:tcPr>
          <w:p w:rsidR="0049216F" w:rsidRPr="0049216F" w:rsidRDefault="0049216F" w:rsidP="00904DEA">
            <w:pPr>
              <w:tabs>
                <w:tab w:val="center" w:pos="4153"/>
                <w:tab w:val="right" w:pos="8306"/>
              </w:tabs>
              <w:rPr>
                <w:rFonts w:ascii="Times New Roman" w:hAnsi="Times New Roman" w:cs="Times New Roman"/>
                <w:sz w:val="26"/>
                <w:szCs w:val="26"/>
              </w:rPr>
            </w:pPr>
            <w:r w:rsidRPr="0049216F">
              <w:rPr>
                <w:rFonts w:ascii="Times New Roman" w:hAnsi="Times New Roman" w:cs="Times New Roman"/>
                <w:sz w:val="26"/>
                <w:szCs w:val="26"/>
              </w:rPr>
              <w:t>- озимые зерновые - площадь (га)</w:t>
            </w:r>
          </w:p>
        </w:tc>
        <w:tc>
          <w:tcPr>
            <w:tcW w:w="2024"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4 002</w:t>
            </w:r>
          </w:p>
        </w:tc>
        <w:tc>
          <w:tcPr>
            <w:tcW w:w="1945"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3 504</w:t>
            </w:r>
          </w:p>
        </w:tc>
        <w:tc>
          <w:tcPr>
            <w:tcW w:w="1665"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114,2</w:t>
            </w:r>
          </w:p>
        </w:tc>
      </w:tr>
      <w:tr w:rsidR="0049216F" w:rsidRPr="00721106" w:rsidTr="00904DEA">
        <w:tc>
          <w:tcPr>
            <w:tcW w:w="3686" w:type="dxa"/>
            <w:shd w:val="clear" w:color="auto" w:fill="auto"/>
          </w:tcPr>
          <w:p w:rsidR="0049216F" w:rsidRPr="0049216F" w:rsidRDefault="0049216F" w:rsidP="00904DEA">
            <w:pPr>
              <w:tabs>
                <w:tab w:val="center" w:pos="4153"/>
                <w:tab w:val="right" w:pos="8306"/>
              </w:tabs>
              <w:rPr>
                <w:rFonts w:ascii="Times New Roman" w:hAnsi="Times New Roman" w:cs="Times New Roman"/>
                <w:sz w:val="26"/>
                <w:szCs w:val="26"/>
              </w:rPr>
            </w:pPr>
            <w:r w:rsidRPr="0049216F">
              <w:rPr>
                <w:rFonts w:ascii="Times New Roman" w:hAnsi="Times New Roman" w:cs="Times New Roman"/>
                <w:sz w:val="26"/>
                <w:szCs w:val="26"/>
              </w:rPr>
              <w:t>- яровые культуры – площадь (га)</w:t>
            </w:r>
          </w:p>
        </w:tc>
        <w:tc>
          <w:tcPr>
            <w:tcW w:w="2024"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4 124</w:t>
            </w:r>
          </w:p>
        </w:tc>
        <w:tc>
          <w:tcPr>
            <w:tcW w:w="1945"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4 350</w:t>
            </w:r>
          </w:p>
        </w:tc>
        <w:tc>
          <w:tcPr>
            <w:tcW w:w="1665"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94,8</w:t>
            </w:r>
          </w:p>
        </w:tc>
      </w:tr>
      <w:tr w:rsidR="0049216F" w:rsidRPr="00721106" w:rsidTr="00904DEA">
        <w:tc>
          <w:tcPr>
            <w:tcW w:w="3686" w:type="dxa"/>
            <w:shd w:val="clear" w:color="auto" w:fill="auto"/>
          </w:tcPr>
          <w:p w:rsidR="0049216F" w:rsidRPr="0049216F" w:rsidRDefault="0049216F" w:rsidP="00904DEA">
            <w:pPr>
              <w:tabs>
                <w:tab w:val="center" w:pos="4153"/>
                <w:tab w:val="right" w:pos="8306"/>
              </w:tabs>
              <w:rPr>
                <w:rFonts w:ascii="Times New Roman" w:hAnsi="Times New Roman" w:cs="Times New Roman"/>
                <w:sz w:val="26"/>
                <w:szCs w:val="26"/>
              </w:rPr>
            </w:pPr>
            <w:r w:rsidRPr="0049216F">
              <w:rPr>
                <w:rFonts w:ascii="Times New Roman" w:hAnsi="Times New Roman" w:cs="Times New Roman"/>
                <w:sz w:val="26"/>
                <w:szCs w:val="26"/>
              </w:rPr>
              <w:t>- многолетние травы (га)</w:t>
            </w:r>
          </w:p>
        </w:tc>
        <w:tc>
          <w:tcPr>
            <w:tcW w:w="2024"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1 041</w:t>
            </w:r>
          </w:p>
        </w:tc>
        <w:tc>
          <w:tcPr>
            <w:tcW w:w="1945"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1 609</w:t>
            </w:r>
          </w:p>
        </w:tc>
        <w:tc>
          <w:tcPr>
            <w:tcW w:w="1665"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64,7</w:t>
            </w:r>
          </w:p>
        </w:tc>
      </w:tr>
      <w:tr w:rsidR="0049216F" w:rsidRPr="00721106" w:rsidTr="00904DEA">
        <w:tc>
          <w:tcPr>
            <w:tcW w:w="9320" w:type="dxa"/>
            <w:gridSpan w:val="4"/>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Собрано урожая</w:t>
            </w:r>
          </w:p>
        </w:tc>
      </w:tr>
      <w:tr w:rsidR="0049216F" w:rsidRPr="00721106" w:rsidTr="00904DEA">
        <w:tc>
          <w:tcPr>
            <w:tcW w:w="3686" w:type="dxa"/>
            <w:shd w:val="clear" w:color="auto" w:fill="auto"/>
          </w:tcPr>
          <w:p w:rsidR="0049216F" w:rsidRPr="0049216F" w:rsidRDefault="0049216F" w:rsidP="00904DEA">
            <w:pPr>
              <w:tabs>
                <w:tab w:val="center" w:pos="4153"/>
                <w:tab w:val="right" w:pos="8306"/>
              </w:tabs>
              <w:rPr>
                <w:rFonts w:ascii="Times New Roman" w:hAnsi="Times New Roman" w:cs="Times New Roman"/>
                <w:sz w:val="26"/>
                <w:szCs w:val="26"/>
              </w:rPr>
            </w:pPr>
            <w:r w:rsidRPr="0049216F">
              <w:rPr>
                <w:rFonts w:ascii="Times New Roman" w:hAnsi="Times New Roman" w:cs="Times New Roman"/>
                <w:sz w:val="26"/>
                <w:szCs w:val="26"/>
              </w:rPr>
              <w:t>Намолочено зерна (тонн), в том числе:</w:t>
            </w:r>
          </w:p>
        </w:tc>
        <w:tc>
          <w:tcPr>
            <w:tcW w:w="2024"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p>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20 041</w:t>
            </w:r>
          </w:p>
        </w:tc>
        <w:tc>
          <w:tcPr>
            <w:tcW w:w="1945"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p>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21 318</w:t>
            </w:r>
          </w:p>
        </w:tc>
        <w:tc>
          <w:tcPr>
            <w:tcW w:w="1665"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p>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94,0</w:t>
            </w:r>
          </w:p>
        </w:tc>
      </w:tr>
      <w:tr w:rsidR="0049216F" w:rsidRPr="00721106" w:rsidTr="00904DEA">
        <w:tc>
          <w:tcPr>
            <w:tcW w:w="3686" w:type="dxa"/>
            <w:shd w:val="clear" w:color="auto" w:fill="auto"/>
          </w:tcPr>
          <w:p w:rsidR="0049216F" w:rsidRPr="0049216F" w:rsidRDefault="0049216F" w:rsidP="00904DEA">
            <w:pPr>
              <w:tabs>
                <w:tab w:val="center" w:pos="4153"/>
                <w:tab w:val="right" w:pos="8306"/>
              </w:tabs>
              <w:rPr>
                <w:rFonts w:ascii="Times New Roman" w:hAnsi="Times New Roman" w:cs="Times New Roman"/>
                <w:sz w:val="26"/>
                <w:szCs w:val="26"/>
              </w:rPr>
            </w:pPr>
            <w:r w:rsidRPr="0049216F">
              <w:rPr>
                <w:rFonts w:ascii="Times New Roman" w:hAnsi="Times New Roman" w:cs="Times New Roman"/>
                <w:sz w:val="26"/>
                <w:szCs w:val="26"/>
              </w:rPr>
              <w:t>- озимые зерновые (тонн)</w:t>
            </w:r>
          </w:p>
        </w:tc>
        <w:tc>
          <w:tcPr>
            <w:tcW w:w="2024"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14 450</w:t>
            </w:r>
          </w:p>
        </w:tc>
        <w:tc>
          <w:tcPr>
            <w:tcW w:w="1945"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14 682</w:t>
            </w:r>
          </w:p>
        </w:tc>
        <w:tc>
          <w:tcPr>
            <w:tcW w:w="1665"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98,4</w:t>
            </w:r>
          </w:p>
        </w:tc>
      </w:tr>
      <w:tr w:rsidR="0049216F" w:rsidRPr="00721106" w:rsidTr="00904DEA">
        <w:tc>
          <w:tcPr>
            <w:tcW w:w="3686" w:type="dxa"/>
            <w:shd w:val="clear" w:color="auto" w:fill="auto"/>
          </w:tcPr>
          <w:p w:rsidR="0049216F" w:rsidRPr="0049216F" w:rsidRDefault="0049216F" w:rsidP="00904DEA">
            <w:pPr>
              <w:tabs>
                <w:tab w:val="center" w:pos="4153"/>
                <w:tab w:val="right" w:pos="8306"/>
              </w:tabs>
              <w:rPr>
                <w:rFonts w:ascii="Times New Roman" w:hAnsi="Times New Roman" w:cs="Times New Roman"/>
                <w:sz w:val="26"/>
                <w:szCs w:val="26"/>
              </w:rPr>
            </w:pPr>
            <w:r w:rsidRPr="0049216F">
              <w:rPr>
                <w:rFonts w:ascii="Times New Roman" w:hAnsi="Times New Roman" w:cs="Times New Roman"/>
                <w:sz w:val="26"/>
                <w:szCs w:val="26"/>
              </w:rPr>
              <w:t>- яровые культуры (тонн)</w:t>
            </w:r>
          </w:p>
        </w:tc>
        <w:tc>
          <w:tcPr>
            <w:tcW w:w="2024"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5 591</w:t>
            </w:r>
          </w:p>
        </w:tc>
        <w:tc>
          <w:tcPr>
            <w:tcW w:w="1945"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6 636</w:t>
            </w:r>
          </w:p>
        </w:tc>
        <w:tc>
          <w:tcPr>
            <w:tcW w:w="1665"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84,3</w:t>
            </w:r>
          </w:p>
        </w:tc>
      </w:tr>
      <w:tr w:rsidR="0049216F" w:rsidRPr="00721106" w:rsidTr="00904DEA">
        <w:tc>
          <w:tcPr>
            <w:tcW w:w="3686" w:type="dxa"/>
            <w:shd w:val="clear" w:color="auto" w:fill="auto"/>
          </w:tcPr>
          <w:p w:rsidR="0049216F" w:rsidRPr="0049216F" w:rsidRDefault="0049216F" w:rsidP="00904DEA">
            <w:pPr>
              <w:tabs>
                <w:tab w:val="center" w:pos="4153"/>
                <w:tab w:val="right" w:pos="8306"/>
              </w:tabs>
              <w:rPr>
                <w:rFonts w:ascii="Times New Roman" w:hAnsi="Times New Roman" w:cs="Times New Roman"/>
                <w:sz w:val="26"/>
                <w:szCs w:val="26"/>
              </w:rPr>
            </w:pPr>
            <w:r w:rsidRPr="0049216F">
              <w:rPr>
                <w:rFonts w:ascii="Times New Roman" w:hAnsi="Times New Roman" w:cs="Times New Roman"/>
                <w:sz w:val="26"/>
                <w:szCs w:val="26"/>
              </w:rPr>
              <w:lastRenderedPageBreak/>
              <w:t xml:space="preserve">Многолетние травы </w:t>
            </w:r>
          </w:p>
          <w:p w:rsidR="0049216F" w:rsidRPr="0049216F" w:rsidRDefault="0049216F" w:rsidP="00904DEA">
            <w:pPr>
              <w:tabs>
                <w:tab w:val="center" w:pos="4153"/>
                <w:tab w:val="right" w:pos="8306"/>
              </w:tabs>
              <w:rPr>
                <w:rFonts w:ascii="Times New Roman" w:hAnsi="Times New Roman" w:cs="Times New Roman"/>
                <w:sz w:val="26"/>
                <w:szCs w:val="26"/>
              </w:rPr>
            </w:pPr>
            <w:r w:rsidRPr="0049216F">
              <w:rPr>
                <w:rFonts w:ascii="Times New Roman" w:hAnsi="Times New Roman" w:cs="Times New Roman"/>
                <w:sz w:val="26"/>
                <w:szCs w:val="26"/>
              </w:rPr>
              <w:t>- заготовлено (тонн)</w:t>
            </w:r>
          </w:p>
        </w:tc>
        <w:tc>
          <w:tcPr>
            <w:tcW w:w="2024"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p>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1 041</w:t>
            </w:r>
          </w:p>
        </w:tc>
        <w:tc>
          <w:tcPr>
            <w:tcW w:w="1945"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p>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1 609</w:t>
            </w:r>
          </w:p>
        </w:tc>
        <w:tc>
          <w:tcPr>
            <w:tcW w:w="1665"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p>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64,7</w:t>
            </w:r>
          </w:p>
        </w:tc>
      </w:tr>
      <w:tr w:rsidR="0049216F" w:rsidRPr="00721106" w:rsidTr="0058467D">
        <w:trPr>
          <w:trHeight w:val="1208"/>
        </w:trPr>
        <w:tc>
          <w:tcPr>
            <w:tcW w:w="3686" w:type="dxa"/>
            <w:shd w:val="clear" w:color="auto" w:fill="auto"/>
          </w:tcPr>
          <w:p w:rsidR="0049216F" w:rsidRPr="0049216F" w:rsidRDefault="0049216F" w:rsidP="00904DEA">
            <w:pPr>
              <w:tabs>
                <w:tab w:val="center" w:pos="4153"/>
                <w:tab w:val="right" w:pos="8306"/>
              </w:tabs>
              <w:rPr>
                <w:rFonts w:ascii="Times New Roman" w:hAnsi="Times New Roman" w:cs="Times New Roman"/>
                <w:sz w:val="26"/>
                <w:szCs w:val="26"/>
              </w:rPr>
            </w:pPr>
            <w:r w:rsidRPr="0049216F">
              <w:rPr>
                <w:rFonts w:ascii="Times New Roman" w:hAnsi="Times New Roman" w:cs="Times New Roman"/>
                <w:sz w:val="26"/>
                <w:szCs w:val="26"/>
              </w:rPr>
              <w:t xml:space="preserve">Подсолнечник </w:t>
            </w:r>
          </w:p>
          <w:p w:rsidR="0049216F" w:rsidRPr="0049216F" w:rsidRDefault="0049216F" w:rsidP="00904DEA">
            <w:pPr>
              <w:tabs>
                <w:tab w:val="center" w:pos="4153"/>
                <w:tab w:val="right" w:pos="8306"/>
              </w:tabs>
              <w:rPr>
                <w:rFonts w:ascii="Times New Roman" w:hAnsi="Times New Roman" w:cs="Times New Roman"/>
                <w:sz w:val="26"/>
                <w:szCs w:val="26"/>
              </w:rPr>
            </w:pPr>
            <w:r w:rsidRPr="0049216F">
              <w:rPr>
                <w:rFonts w:ascii="Times New Roman" w:hAnsi="Times New Roman" w:cs="Times New Roman"/>
                <w:sz w:val="26"/>
                <w:szCs w:val="26"/>
              </w:rPr>
              <w:t>- собрано урожая (тонн)</w:t>
            </w:r>
          </w:p>
          <w:p w:rsidR="0049216F" w:rsidRPr="0049216F" w:rsidRDefault="0049216F" w:rsidP="00904DEA">
            <w:pPr>
              <w:tabs>
                <w:tab w:val="center" w:pos="4153"/>
                <w:tab w:val="right" w:pos="8306"/>
              </w:tabs>
              <w:rPr>
                <w:rFonts w:ascii="Times New Roman" w:hAnsi="Times New Roman" w:cs="Times New Roman"/>
                <w:sz w:val="26"/>
                <w:szCs w:val="26"/>
              </w:rPr>
            </w:pPr>
            <w:r w:rsidRPr="0049216F">
              <w:rPr>
                <w:rFonts w:ascii="Times New Roman" w:hAnsi="Times New Roman" w:cs="Times New Roman"/>
                <w:sz w:val="26"/>
                <w:szCs w:val="26"/>
              </w:rPr>
              <w:t>- с площади (га)</w:t>
            </w:r>
          </w:p>
          <w:p w:rsidR="0049216F" w:rsidRPr="0049216F" w:rsidRDefault="0049216F" w:rsidP="00904DEA">
            <w:pPr>
              <w:tabs>
                <w:tab w:val="center" w:pos="4153"/>
                <w:tab w:val="right" w:pos="8306"/>
              </w:tabs>
              <w:rPr>
                <w:rFonts w:ascii="Times New Roman" w:hAnsi="Times New Roman" w:cs="Times New Roman"/>
                <w:sz w:val="26"/>
                <w:szCs w:val="26"/>
              </w:rPr>
            </w:pPr>
            <w:r w:rsidRPr="0049216F">
              <w:rPr>
                <w:rFonts w:ascii="Times New Roman" w:hAnsi="Times New Roman" w:cs="Times New Roman"/>
                <w:sz w:val="26"/>
                <w:szCs w:val="26"/>
              </w:rPr>
              <w:t>- урожайность (ц/га)</w:t>
            </w:r>
          </w:p>
        </w:tc>
        <w:tc>
          <w:tcPr>
            <w:tcW w:w="2024"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p>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2 365</w:t>
            </w:r>
          </w:p>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1 835</w:t>
            </w:r>
          </w:p>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12,9</w:t>
            </w:r>
          </w:p>
        </w:tc>
        <w:tc>
          <w:tcPr>
            <w:tcW w:w="1945"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p>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2 561</w:t>
            </w:r>
          </w:p>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2 128</w:t>
            </w:r>
          </w:p>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12,0</w:t>
            </w:r>
          </w:p>
        </w:tc>
        <w:tc>
          <w:tcPr>
            <w:tcW w:w="1665"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p>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92,3</w:t>
            </w:r>
          </w:p>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86,2</w:t>
            </w:r>
          </w:p>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107,5</w:t>
            </w:r>
          </w:p>
        </w:tc>
      </w:tr>
    </w:tbl>
    <w:p w:rsidR="00796EB7" w:rsidRDefault="00796EB7" w:rsidP="00EC5839">
      <w:pPr>
        <w:tabs>
          <w:tab w:val="center" w:pos="4153"/>
          <w:tab w:val="right" w:pos="8306"/>
        </w:tabs>
        <w:ind w:firstLine="709"/>
        <w:jc w:val="right"/>
        <w:rPr>
          <w:rFonts w:ascii="Times New Roman" w:eastAsia="Times New Roman" w:hAnsi="Times New Roman" w:cs="Times New Roman"/>
          <w:sz w:val="24"/>
          <w:szCs w:val="24"/>
          <w:lang w:eastAsia="ru-RU"/>
        </w:rPr>
      </w:pPr>
    </w:p>
    <w:p w:rsidR="0058467D" w:rsidRDefault="0058467D" w:rsidP="00EC5839">
      <w:pPr>
        <w:tabs>
          <w:tab w:val="center" w:pos="4153"/>
          <w:tab w:val="right" w:pos="8306"/>
        </w:tabs>
        <w:ind w:firstLine="709"/>
        <w:jc w:val="right"/>
        <w:rPr>
          <w:rFonts w:ascii="Times New Roman" w:eastAsia="Times New Roman" w:hAnsi="Times New Roman" w:cs="Times New Roman"/>
          <w:sz w:val="24"/>
          <w:szCs w:val="24"/>
          <w:lang w:eastAsia="ru-RU"/>
        </w:rPr>
      </w:pPr>
    </w:p>
    <w:p w:rsidR="00EC5839" w:rsidRPr="00623758" w:rsidRDefault="00057516" w:rsidP="00057516">
      <w:pPr>
        <w:pStyle w:val="aa"/>
        <w:numPr>
          <w:ilvl w:val="2"/>
          <w:numId w:val="24"/>
        </w:numPr>
        <w:ind w:left="709" w:firstLine="0"/>
        <w:jc w:val="center"/>
        <w:rPr>
          <w:i/>
          <w:sz w:val="28"/>
          <w:szCs w:val="28"/>
        </w:rPr>
      </w:pPr>
      <w:r>
        <w:rPr>
          <w:i/>
          <w:sz w:val="28"/>
          <w:szCs w:val="28"/>
        </w:rPr>
        <w:t>Животн</w:t>
      </w:r>
      <w:r w:rsidR="00EC5839" w:rsidRPr="00623758">
        <w:rPr>
          <w:i/>
          <w:sz w:val="28"/>
          <w:szCs w:val="28"/>
        </w:rPr>
        <w:t>оводств</w:t>
      </w:r>
      <w:r w:rsidR="00C237FB" w:rsidRPr="00623758">
        <w:rPr>
          <w:i/>
          <w:sz w:val="28"/>
          <w:szCs w:val="28"/>
        </w:rPr>
        <w:t>о</w:t>
      </w:r>
    </w:p>
    <w:p w:rsidR="00EC5839" w:rsidRPr="00EC5839" w:rsidRDefault="00EC5839" w:rsidP="00EC5839">
      <w:pPr>
        <w:tabs>
          <w:tab w:val="left" w:pos="709"/>
          <w:tab w:val="left" w:pos="1418"/>
          <w:tab w:val="center" w:pos="4153"/>
          <w:tab w:val="right" w:pos="8306"/>
        </w:tabs>
        <w:jc w:val="both"/>
        <w:rPr>
          <w:rFonts w:ascii="Times New Roman" w:eastAsia="Times New Roman" w:hAnsi="Times New Roman" w:cs="Times New Roman"/>
          <w:i/>
          <w:sz w:val="28"/>
          <w:szCs w:val="28"/>
          <w:lang w:eastAsia="ru-RU"/>
        </w:rPr>
      </w:pPr>
      <w:r w:rsidRPr="00EC5839">
        <w:rPr>
          <w:rFonts w:ascii="Times New Roman" w:eastAsia="Times New Roman" w:hAnsi="Times New Roman" w:cs="Times New Roman"/>
          <w:sz w:val="28"/>
          <w:szCs w:val="28"/>
          <w:lang w:eastAsia="ru-RU"/>
        </w:rPr>
        <w:tab/>
      </w:r>
      <w:r w:rsidRPr="00EC5839">
        <w:rPr>
          <w:rFonts w:ascii="Times New Roman" w:eastAsia="Times New Roman" w:hAnsi="Times New Roman" w:cs="Times New Roman"/>
          <w:sz w:val="24"/>
          <w:szCs w:val="24"/>
          <w:lang w:eastAsia="ru-RU"/>
        </w:rPr>
        <w:tab/>
      </w:r>
    </w:p>
    <w:p w:rsidR="0049216F" w:rsidRPr="0049216F" w:rsidRDefault="0049216F" w:rsidP="0049216F">
      <w:pPr>
        <w:tabs>
          <w:tab w:val="center" w:pos="4153"/>
          <w:tab w:val="right" w:pos="8306"/>
        </w:tabs>
        <w:ind w:firstLine="709"/>
        <w:jc w:val="center"/>
        <w:rPr>
          <w:rFonts w:ascii="Times New Roman" w:hAnsi="Times New Roman" w:cs="Times New Roman"/>
          <w:sz w:val="28"/>
          <w:szCs w:val="28"/>
        </w:rPr>
      </w:pPr>
      <w:r w:rsidRPr="0049216F">
        <w:rPr>
          <w:rFonts w:ascii="Times New Roman" w:hAnsi="Times New Roman" w:cs="Times New Roman"/>
          <w:sz w:val="28"/>
          <w:szCs w:val="28"/>
        </w:rPr>
        <w:t xml:space="preserve">Поголовье скота </w:t>
      </w:r>
    </w:p>
    <w:p w:rsidR="0049216F" w:rsidRPr="0049216F" w:rsidRDefault="0049216F" w:rsidP="0049216F">
      <w:pPr>
        <w:tabs>
          <w:tab w:val="center" w:pos="4153"/>
          <w:tab w:val="right" w:pos="8306"/>
        </w:tabs>
        <w:ind w:firstLine="709"/>
        <w:jc w:val="right"/>
        <w:rPr>
          <w:rFonts w:ascii="Times New Roman" w:hAnsi="Times New Roman" w:cs="Times New Roman"/>
          <w:sz w:val="28"/>
          <w:szCs w:val="28"/>
        </w:rPr>
      </w:pPr>
      <w:r w:rsidRPr="0049216F">
        <w:rPr>
          <w:rFonts w:ascii="Times New Roman" w:hAnsi="Times New Roman" w:cs="Times New Roman"/>
          <w:sz w:val="28"/>
          <w:szCs w:val="28"/>
        </w:rPr>
        <w:t>(</w:t>
      </w:r>
      <w:proofErr w:type="gramStart"/>
      <w:r w:rsidRPr="0049216F">
        <w:rPr>
          <w:rFonts w:ascii="Times New Roman" w:hAnsi="Times New Roman" w:cs="Times New Roman"/>
          <w:sz w:val="28"/>
          <w:szCs w:val="28"/>
        </w:rPr>
        <w:t>количество</w:t>
      </w:r>
      <w:proofErr w:type="gramEnd"/>
      <w:r w:rsidRPr="0049216F">
        <w:rPr>
          <w:rFonts w:ascii="Times New Roman" w:hAnsi="Times New Roman" w:cs="Times New Roman"/>
          <w:sz w:val="28"/>
          <w:szCs w:val="28"/>
        </w:rPr>
        <w:t xml:space="preserve"> голов)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025"/>
        <w:gridCol w:w="1944"/>
        <w:gridCol w:w="1665"/>
      </w:tblGrid>
      <w:tr w:rsidR="0049216F" w:rsidRPr="00721106" w:rsidTr="00904DEA">
        <w:tc>
          <w:tcPr>
            <w:tcW w:w="3686"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 xml:space="preserve">Показатели </w:t>
            </w:r>
          </w:p>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w:t>
            </w:r>
            <w:proofErr w:type="gramStart"/>
            <w:r w:rsidRPr="0049216F">
              <w:rPr>
                <w:rFonts w:ascii="Times New Roman" w:hAnsi="Times New Roman" w:cs="Times New Roman"/>
                <w:sz w:val="26"/>
                <w:szCs w:val="26"/>
              </w:rPr>
              <w:t>во</w:t>
            </w:r>
            <w:proofErr w:type="gramEnd"/>
            <w:r w:rsidRPr="0049216F">
              <w:rPr>
                <w:rFonts w:ascii="Times New Roman" w:hAnsi="Times New Roman" w:cs="Times New Roman"/>
                <w:sz w:val="26"/>
                <w:szCs w:val="26"/>
              </w:rPr>
              <w:t xml:space="preserve"> всех категориях хозяйств)</w:t>
            </w:r>
          </w:p>
        </w:tc>
        <w:tc>
          <w:tcPr>
            <w:tcW w:w="2025"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За 2023 год</w:t>
            </w:r>
          </w:p>
        </w:tc>
        <w:tc>
          <w:tcPr>
            <w:tcW w:w="1944"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За 2022 год</w:t>
            </w:r>
          </w:p>
        </w:tc>
        <w:tc>
          <w:tcPr>
            <w:tcW w:w="1665"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 xml:space="preserve">2023/2022, </w:t>
            </w:r>
          </w:p>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w:t>
            </w:r>
          </w:p>
        </w:tc>
      </w:tr>
      <w:tr w:rsidR="0049216F" w:rsidRPr="00721106" w:rsidTr="00904DEA">
        <w:tc>
          <w:tcPr>
            <w:tcW w:w="3686" w:type="dxa"/>
            <w:shd w:val="clear" w:color="auto" w:fill="auto"/>
          </w:tcPr>
          <w:p w:rsidR="0049216F" w:rsidRPr="0049216F" w:rsidRDefault="0049216F" w:rsidP="00904DEA">
            <w:pPr>
              <w:tabs>
                <w:tab w:val="center" w:pos="4153"/>
                <w:tab w:val="right" w:pos="8306"/>
              </w:tabs>
              <w:rPr>
                <w:rFonts w:ascii="Times New Roman" w:hAnsi="Times New Roman" w:cs="Times New Roman"/>
                <w:sz w:val="26"/>
                <w:szCs w:val="26"/>
              </w:rPr>
            </w:pPr>
            <w:r w:rsidRPr="0049216F">
              <w:rPr>
                <w:rFonts w:ascii="Times New Roman" w:hAnsi="Times New Roman" w:cs="Times New Roman"/>
                <w:sz w:val="26"/>
                <w:szCs w:val="26"/>
              </w:rPr>
              <w:t xml:space="preserve">1. Поголовье крупного рогатого скота, </w:t>
            </w:r>
          </w:p>
          <w:p w:rsidR="0049216F" w:rsidRPr="0049216F" w:rsidRDefault="0049216F" w:rsidP="00904DEA">
            <w:pPr>
              <w:tabs>
                <w:tab w:val="center" w:pos="4153"/>
                <w:tab w:val="right" w:pos="8306"/>
              </w:tabs>
              <w:rPr>
                <w:rFonts w:ascii="Times New Roman" w:hAnsi="Times New Roman" w:cs="Times New Roman"/>
                <w:sz w:val="26"/>
                <w:szCs w:val="26"/>
              </w:rPr>
            </w:pPr>
            <w:r w:rsidRPr="0049216F">
              <w:rPr>
                <w:rFonts w:ascii="Times New Roman" w:hAnsi="Times New Roman" w:cs="Times New Roman"/>
                <w:sz w:val="26"/>
                <w:szCs w:val="26"/>
              </w:rPr>
              <w:t>- в том числе поголовье коров</w:t>
            </w:r>
          </w:p>
        </w:tc>
        <w:tc>
          <w:tcPr>
            <w:tcW w:w="2025"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984</w:t>
            </w:r>
          </w:p>
          <w:p w:rsidR="0049216F" w:rsidRPr="0049216F" w:rsidRDefault="0049216F" w:rsidP="00904DEA">
            <w:pPr>
              <w:tabs>
                <w:tab w:val="center" w:pos="4153"/>
                <w:tab w:val="right" w:pos="8306"/>
              </w:tabs>
              <w:jc w:val="center"/>
              <w:rPr>
                <w:rFonts w:ascii="Times New Roman" w:hAnsi="Times New Roman" w:cs="Times New Roman"/>
                <w:sz w:val="26"/>
                <w:szCs w:val="26"/>
              </w:rPr>
            </w:pPr>
          </w:p>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744</w:t>
            </w:r>
          </w:p>
        </w:tc>
        <w:tc>
          <w:tcPr>
            <w:tcW w:w="1944"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875</w:t>
            </w:r>
          </w:p>
          <w:p w:rsidR="0049216F" w:rsidRPr="0049216F" w:rsidRDefault="0049216F" w:rsidP="00904DEA">
            <w:pPr>
              <w:tabs>
                <w:tab w:val="center" w:pos="4153"/>
                <w:tab w:val="right" w:pos="8306"/>
              </w:tabs>
              <w:jc w:val="center"/>
              <w:rPr>
                <w:rFonts w:ascii="Times New Roman" w:hAnsi="Times New Roman" w:cs="Times New Roman"/>
                <w:sz w:val="26"/>
                <w:szCs w:val="26"/>
              </w:rPr>
            </w:pPr>
          </w:p>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697</w:t>
            </w:r>
          </w:p>
        </w:tc>
        <w:tc>
          <w:tcPr>
            <w:tcW w:w="1665"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112,5</w:t>
            </w:r>
          </w:p>
          <w:p w:rsidR="0049216F" w:rsidRPr="0049216F" w:rsidRDefault="0049216F" w:rsidP="00904DEA">
            <w:pPr>
              <w:tabs>
                <w:tab w:val="center" w:pos="4153"/>
                <w:tab w:val="right" w:pos="8306"/>
              </w:tabs>
              <w:jc w:val="center"/>
              <w:rPr>
                <w:rFonts w:ascii="Times New Roman" w:hAnsi="Times New Roman" w:cs="Times New Roman"/>
                <w:sz w:val="26"/>
                <w:szCs w:val="26"/>
              </w:rPr>
            </w:pPr>
          </w:p>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106,7</w:t>
            </w:r>
          </w:p>
        </w:tc>
      </w:tr>
      <w:tr w:rsidR="0049216F" w:rsidRPr="00721106" w:rsidTr="00904DEA">
        <w:tc>
          <w:tcPr>
            <w:tcW w:w="3686" w:type="dxa"/>
            <w:shd w:val="clear" w:color="auto" w:fill="auto"/>
          </w:tcPr>
          <w:p w:rsidR="0049216F" w:rsidRPr="0049216F" w:rsidRDefault="0049216F" w:rsidP="00904DEA">
            <w:pPr>
              <w:tabs>
                <w:tab w:val="center" w:pos="4153"/>
                <w:tab w:val="right" w:pos="8306"/>
              </w:tabs>
              <w:rPr>
                <w:rFonts w:ascii="Times New Roman" w:hAnsi="Times New Roman" w:cs="Times New Roman"/>
                <w:sz w:val="26"/>
                <w:szCs w:val="26"/>
              </w:rPr>
            </w:pPr>
            <w:r w:rsidRPr="0049216F">
              <w:rPr>
                <w:rFonts w:ascii="Times New Roman" w:hAnsi="Times New Roman" w:cs="Times New Roman"/>
                <w:sz w:val="26"/>
                <w:szCs w:val="26"/>
              </w:rPr>
              <w:t>2. Поголовье свиней</w:t>
            </w:r>
          </w:p>
        </w:tc>
        <w:tc>
          <w:tcPr>
            <w:tcW w:w="2025"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233</w:t>
            </w:r>
          </w:p>
        </w:tc>
        <w:tc>
          <w:tcPr>
            <w:tcW w:w="1944"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171</w:t>
            </w:r>
          </w:p>
        </w:tc>
        <w:tc>
          <w:tcPr>
            <w:tcW w:w="1665"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136,3</w:t>
            </w:r>
          </w:p>
        </w:tc>
      </w:tr>
      <w:tr w:rsidR="0049216F" w:rsidRPr="00721106" w:rsidTr="00904DEA">
        <w:tc>
          <w:tcPr>
            <w:tcW w:w="3686" w:type="dxa"/>
            <w:shd w:val="clear" w:color="auto" w:fill="auto"/>
          </w:tcPr>
          <w:p w:rsidR="0049216F" w:rsidRPr="0049216F" w:rsidRDefault="0049216F" w:rsidP="00904DEA">
            <w:pPr>
              <w:tabs>
                <w:tab w:val="center" w:pos="4153"/>
                <w:tab w:val="right" w:pos="8306"/>
              </w:tabs>
              <w:rPr>
                <w:rFonts w:ascii="Times New Roman" w:hAnsi="Times New Roman" w:cs="Times New Roman"/>
                <w:sz w:val="26"/>
                <w:szCs w:val="26"/>
              </w:rPr>
            </w:pPr>
            <w:r w:rsidRPr="0049216F">
              <w:rPr>
                <w:rFonts w:ascii="Times New Roman" w:hAnsi="Times New Roman" w:cs="Times New Roman"/>
                <w:sz w:val="26"/>
                <w:szCs w:val="26"/>
              </w:rPr>
              <w:t>3. Поголовье овец и коз</w:t>
            </w:r>
          </w:p>
        </w:tc>
        <w:tc>
          <w:tcPr>
            <w:tcW w:w="2025"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2 518</w:t>
            </w:r>
          </w:p>
        </w:tc>
        <w:tc>
          <w:tcPr>
            <w:tcW w:w="1944"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2 202</w:t>
            </w:r>
          </w:p>
        </w:tc>
        <w:tc>
          <w:tcPr>
            <w:tcW w:w="1665"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114,4</w:t>
            </w:r>
          </w:p>
        </w:tc>
      </w:tr>
      <w:tr w:rsidR="0049216F" w:rsidRPr="00721106" w:rsidTr="00904DEA">
        <w:tc>
          <w:tcPr>
            <w:tcW w:w="3686" w:type="dxa"/>
            <w:shd w:val="clear" w:color="auto" w:fill="auto"/>
          </w:tcPr>
          <w:p w:rsidR="0049216F" w:rsidRPr="0049216F" w:rsidRDefault="0049216F" w:rsidP="00904DEA">
            <w:pPr>
              <w:tabs>
                <w:tab w:val="center" w:pos="4153"/>
                <w:tab w:val="right" w:pos="8306"/>
              </w:tabs>
              <w:rPr>
                <w:rFonts w:ascii="Times New Roman" w:hAnsi="Times New Roman" w:cs="Times New Roman"/>
                <w:sz w:val="26"/>
                <w:szCs w:val="26"/>
              </w:rPr>
            </w:pPr>
            <w:r w:rsidRPr="0049216F">
              <w:rPr>
                <w:rFonts w:ascii="Times New Roman" w:hAnsi="Times New Roman" w:cs="Times New Roman"/>
                <w:sz w:val="26"/>
                <w:szCs w:val="26"/>
              </w:rPr>
              <w:t>4. Птица (тыс. голов)</w:t>
            </w:r>
          </w:p>
        </w:tc>
        <w:tc>
          <w:tcPr>
            <w:tcW w:w="2025"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387,8</w:t>
            </w:r>
          </w:p>
        </w:tc>
        <w:tc>
          <w:tcPr>
            <w:tcW w:w="1944"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304,3</w:t>
            </w:r>
          </w:p>
        </w:tc>
        <w:tc>
          <w:tcPr>
            <w:tcW w:w="1665"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127,4</w:t>
            </w:r>
          </w:p>
        </w:tc>
      </w:tr>
    </w:tbl>
    <w:p w:rsidR="0049216F" w:rsidRPr="00721106" w:rsidRDefault="0049216F" w:rsidP="0049216F">
      <w:pPr>
        <w:tabs>
          <w:tab w:val="left" w:pos="1226"/>
        </w:tabs>
      </w:pPr>
    </w:p>
    <w:p w:rsidR="0058467D" w:rsidRDefault="0058467D" w:rsidP="00EC5839">
      <w:pPr>
        <w:tabs>
          <w:tab w:val="center" w:pos="4153"/>
          <w:tab w:val="right" w:pos="8306"/>
        </w:tabs>
        <w:ind w:firstLine="709"/>
        <w:jc w:val="right"/>
        <w:rPr>
          <w:rFonts w:ascii="Times New Roman" w:eastAsia="Times New Roman" w:hAnsi="Times New Roman" w:cs="Times New Roman"/>
          <w:sz w:val="24"/>
          <w:szCs w:val="24"/>
          <w:lang w:eastAsia="ru-RU"/>
        </w:rPr>
      </w:pPr>
    </w:p>
    <w:p w:rsidR="0049216F" w:rsidRPr="0049216F" w:rsidRDefault="0049216F" w:rsidP="0049216F">
      <w:pPr>
        <w:tabs>
          <w:tab w:val="center" w:pos="4153"/>
          <w:tab w:val="right" w:pos="8306"/>
        </w:tabs>
        <w:jc w:val="center"/>
        <w:rPr>
          <w:rFonts w:ascii="Times New Roman" w:hAnsi="Times New Roman" w:cs="Times New Roman"/>
          <w:sz w:val="28"/>
          <w:szCs w:val="28"/>
        </w:rPr>
      </w:pPr>
      <w:r w:rsidRPr="0049216F">
        <w:rPr>
          <w:rFonts w:ascii="Times New Roman" w:hAnsi="Times New Roman" w:cs="Times New Roman"/>
          <w:sz w:val="28"/>
          <w:szCs w:val="28"/>
        </w:rPr>
        <w:t xml:space="preserve">Производство основных видов продукции животноводства </w:t>
      </w:r>
    </w:p>
    <w:p w:rsidR="0049216F" w:rsidRPr="0049216F" w:rsidRDefault="0049216F" w:rsidP="0049216F">
      <w:pPr>
        <w:tabs>
          <w:tab w:val="center" w:pos="4153"/>
          <w:tab w:val="right" w:pos="8306"/>
        </w:tabs>
        <w:ind w:firstLine="709"/>
        <w:rPr>
          <w:rFonts w:ascii="Times New Roman" w:hAnsi="Times New Roman" w:cs="Times New Roman"/>
          <w:sz w:val="28"/>
          <w:szCs w:val="28"/>
        </w:rPr>
      </w:pPr>
    </w:p>
    <w:p w:rsidR="0049216F" w:rsidRPr="0049216F" w:rsidRDefault="0049216F" w:rsidP="0049216F">
      <w:pPr>
        <w:tabs>
          <w:tab w:val="center" w:pos="4153"/>
          <w:tab w:val="right" w:pos="8306"/>
        </w:tabs>
        <w:ind w:firstLine="709"/>
        <w:jc w:val="right"/>
        <w:rPr>
          <w:rFonts w:ascii="Times New Roman" w:hAnsi="Times New Roman" w:cs="Times New Roman"/>
          <w:sz w:val="28"/>
          <w:szCs w:val="28"/>
        </w:rPr>
      </w:pPr>
      <w:r w:rsidRPr="0049216F">
        <w:rPr>
          <w:rFonts w:ascii="Times New Roman" w:hAnsi="Times New Roman" w:cs="Times New Roman"/>
          <w:sz w:val="28"/>
          <w:szCs w:val="28"/>
        </w:rPr>
        <w:t>(</w:t>
      </w:r>
      <w:proofErr w:type="gramStart"/>
      <w:r w:rsidRPr="0049216F">
        <w:rPr>
          <w:rFonts w:ascii="Times New Roman" w:hAnsi="Times New Roman" w:cs="Times New Roman"/>
          <w:sz w:val="28"/>
          <w:szCs w:val="28"/>
        </w:rPr>
        <w:t>тонн</w:t>
      </w:r>
      <w:proofErr w:type="gramEnd"/>
      <w:r w:rsidRPr="0049216F">
        <w:rPr>
          <w:rFonts w:ascii="Times New Roman" w:hAnsi="Times New Roman" w:cs="Times New Roman"/>
          <w:sz w:val="28"/>
          <w:szCs w:val="2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843"/>
        <w:gridCol w:w="1985"/>
        <w:gridCol w:w="1665"/>
      </w:tblGrid>
      <w:tr w:rsidR="0049216F" w:rsidRPr="00721106" w:rsidTr="00904DEA">
        <w:tc>
          <w:tcPr>
            <w:tcW w:w="3827"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 xml:space="preserve">Показатели </w:t>
            </w:r>
          </w:p>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w:t>
            </w:r>
            <w:proofErr w:type="gramStart"/>
            <w:r w:rsidRPr="0049216F">
              <w:rPr>
                <w:rFonts w:ascii="Times New Roman" w:hAnsi="Times New Roman" w:cs="Times New Roman"/>
                <w:sz w:val="26"/>
                <w:szCs w:val="26"/>
              </w:rPr>
              <w:t>во</w:t>
            </w:r>
            <w:proofErr w:type="gramEnd"/>
            <w:r w:rsidRPr="0049216F">
              <w:rPr>
                <w:rFonts w:ascii="Times New Roman" w:hAnsi="Times New Roman" w:cs="Times New Roman"/>
                <w:sz w:val="26"/>
                <w:szCs w:val="26"/>
              </w:rPr>
              <w:t xml:space="preserve"> всех категориях хозяйств)</w:t>
            </w:r>
          </w:p>
        </w:tc>
        <w:tc>
          <w:tcPr>
            <w:tcW w:w="1843"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За 2023 год</w:t>
            </w:r>
          </w:p>
        </w:tc>
        <w:tc>
          <w:tcPr>
            <w:tcW w:w="1985"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За 2022 год</w:t>
            </w:r>
          </w:p>
        </w:tc>
        <w:tc>
          <w:tcPr>
            <w:tcW w:w="1665"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 xml:space="preserve">2023/2022, </w:t>
            </w:r>
          </w:p>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w:t>
            </w:r>
          </w:p>
        </w:tc>
      </w:tr>
      <w:tr w:rsidR="0049216F" w:rsidRPr="00721106" w:rsidTr="00904DEA">
        <w:tc>
          <w:tcPr>
            <w:tcW w:w="3827" w:type="dxa"/>
            <w:tcBorders>
              <w:bottom w:val="single" w:sz="4" w:space="0" w:color="auto"/>
            </w:tcBorders>
            <w:shd w:val="clear" w:color="auto" w:fill="auto"/>
          </w:tcPr>
          <w:p w:rsidR="0049216F" w:rsidRPr="0049216F" w:rsidRDefault="0049216F" w:rsidP="00904DEA">
            <w:pPr>
              <w:tabs>
                <w:tab w:val="center" w:pos="4153"/>
                <w:tab w:val="right" w:pos="8306"/>
              </w:tabs>
              <w:rPr>
                <w:rFonts w:ascii="Times New Roman" w:hAnsi="Times New Roman" w:cs="Times New Roman"/>
                <w:sz w:val="26"/>
                <w:szCs w:val="26"/>
              </w:rPr>
            </w:pPr>
            <w:r w:rsidRPr="0049216F">
              <w:rPr>
                <w:rFonts w:ascii="Times New Roman" w:hAnsi="Times New Roman" w:cs="Times New Roman"/>
                <w:sz w:val="26"/>
                <w:szCs w:val="26"/>
              </w:rPr>
              <w:t>1. Скот и птица на убой (в живом весе)</w:t>
            </w:r>
          </w:p>
        </w:tc>
        <w:tc>
          <w:tcPr>
            <w:tcW w:w="1843" w:type="dxa"/>
            <w:tcBorders>
              <w:bottom w:val="single" w:sz="4" w:space="0" w:color="auto"/>
            </w:tcBorders>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5 245,6</w:t>
            </w:r>
          </w:p>
        </w:tc>
        <w:tc>
          <w:tcPr>
            <w:tcW w:w="1985" w:type="dxa"/>
            <w:tcBorders>
              <w:bottom w:val="single" w:sz="4" w:space="0" w:color="auto"/>
            </w:tcBorders>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3 865,6</w:t>
            </w:r>
          </w:p>
        </w:tc>
        <w:tc>
          <w:tcPr>
            <w:tcW w:w="1665" w:type="dxa"/>
            <w:tcBorders>
              <w:bottom w:val="single" w:sz="4" w:space="0" w:color="auto"/>
            </w:tcBorders>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135,7</w:t>
            </w:r>
          </w:p>
        </w:tc>
      </w:tr>
      <w:tr w:rsidR="0049216F" w:rsidRPr="00721106" w:rsidTr="00904DEA">
        <w:tc>
          <w:tcPr>
            <w:tcW w:w="3827" w:type="dxa"/>
            <w:shd w:val="clear" w:color="auto" w:fill="auto"/>
          </w:tcPr>
          <w:p w:rsidR="0049216F" w:rsidRPr="0049216F" w:rsidRDefault="0049216F" w:rsidP="00904DEA">
            <w:pPr>
              <w:tabs>
                <w:tab w:val="center" w:pos="4153"/>
                <w:tab w:val="right" w:pos="8306"/>
              </w:tabs>
              <w:rPr>
                <w:rFonts w:ascii="Times New Roman" w:hAnsi="Times New Roman" w:cs="Times New Roman"/>
                <w:sz w:val="26"/>
                <w:szCs w:val="26"/>
              </w:rPr>
            </w:pPr>
            <w:r w:rsidRPr="0049216F">
              <w:rPr>
                <w:rFonts w:ascii="Times New Roman" w:hAnsi="Times New Roman" w:cs="Times New Roman"/>
                <w:sz w:val="26"/>
                <w:szCs w:val="26"/>
              </w:rPr>
              <w:t>2. Молоко</w:t>
            </w:r>
          </w:p>
        </w:tc>
        <w:tc>
          <w:tcPr>
            <w:tcW w:w="1843"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3 350,0</w:t>
            </w:r>
          </w:p>
        </w:tc>
        <w:tc>
          <w:tcPr>
            <w:tcW w:w="1985"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3 310,0</w:t>
            </w:r>
          </w:p>
        </w:tc>
        <w:tc>
          <w:tcPr>
            <w:tcW w:w="1665" w:type="dxa"/>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101,2</w:t>
            </w:r>
          </w:p>
        </w:tc>
      </w:tr>
      <w:tr w:rsidR="0049216F" w:rsidRPr="00721106" w:rsidTr="00904DEA">
        <w:tc>
          <w:tcPr>
            <w:tcW w:w="3827" w:type="dxa"/>
            <w:tcBorders>
              <w:bottom w:val="single" w:sz="4" w:space="0" w:color="auto"/>
            </w:tcBorders>
            <w:shd w:val="clear" w:color="auto" w:fill="auto"/>
          </w:tcPr>
          <w:p w:rsidR="0049216F" w:rsidRPr="0049216F" w:rsidRDefault="0049216F" w:rsidP="00904DEA">
            <w:pPr>
              <w:tabs>
                <w:tab w:val="center" w:pos="4153"/>
                <w:tab w:val="right" w:pos="8306"/>
              </w:tabs>
              <w:rPr>
                <w:rFonts w:ascii="Times New Roman" w:hAnsi="Times New Roman" w:cs="Times New Roman"/>
                <w:sz w:val="26"/>
                <w:szCs w:val="26"/>
              </w:rPr>
            </w:pPr>
            <w:r w:rsidRPr="0049216F">
              <w:rPr>
                <w:rFonts w:ascii="Times New Roman" w:hAnsi="Times New Roman" w:cs="Times New Roman"/>
                <w:sz w:val="26"/>
                <w:szCs w:val="26"/>
              </w:rPr>
              <w:t>3. Яйца (всех видов) – тыс. штук</w:t>
            </w:r>
          </w:p>
        </w:tc>
        <w:tc>
          <w:tcPr>
            <w:tcW w:w="1843" w:type="dxa"/>
            <w:tcBorders>
              <w:bottom w:val="single" w:sz="4" w:space="0" w:color="auto"/>
            </w:tcBorders>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2 600</w:t>
            </w:r>
          </w:p>
        </w:tc>
        <w:tc>
          <w:tcPr>
            <w:tcW w:w="1985" w:type="dxa"/>
            <w:tcBorders>
              <w:bottom w:val="single" w:sz="4" w:space="0" w:color="auto"/>
            </w:tcBorders>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2 605</w:t>
            </w:r>
          </w:p>
        </w:tc>
        <w:tc>
          <w:tcPr>
            <w:tcW w:w="1665" w:type="dxa"/>
            <w:tcBorders>
              <w:bottom w:val="single" w:sz="4" w:space="0" w:color="auto"/>
            </w:tcBorders>
            <w:shd w:val="clear" w:color="auto" w:fill="auto"/>
          </w:tcPr>
          <w:p w:rsidR="0049216F" w:rsidRPr="0049216F" w:rsidRDefault="0049216F" w:rsidP="00904DEA">
            <w:pPr>
              <w:tabs>
                <w:tab w:val="center" w:pos="4153"/>
                <w:tab w:val="right" w:pos="8306"/>
              </w:tabs>
              <w:jc w:val="center"/>
              <w:rPr>
                <w:rFonts w:ascii="Times New Roman" w:hAnsi="Times New Roman" w:cs="Times New Roman"/>
                <w:sz w:val="26"/>
                <w:szCs w:val="26"/>
              </w:rPr>
            </w:pPr>
            <w:r w:rsidRPr="0049216F">
              <w:rPr>
                <w:rFonts w:ascii="Times New Roman" w:hAnsi="Times New Roman" w:cs="Times New Roman"/>
                <w:sz w:val="26"/>
                <w:szCs w:val="26"/>
              </w:rPr>
              <w:t>99,8</w:t>
            </w:r>
          </w:p>
        </w:tc>
      </w:tr>
    </w:tbl>
    <w:p w:rsidR="00EC5839" w:rsidRDefault="00EC5839" w:rsidP="00EC5839">
      <w:pPr>
        <w:tabs>
          <w:tab w:val="left" w:pos="709"/>
          <w:tab w:val="left" w:pos="1418"/>
          <w:tab w:val="center" w:pos="4153"/>
          <w:tab w:val="right" w:pos="8306"/>
        </w:tabs>
        <w:jc w:val="both"/>
        <w:rPr>
          <w:rFonts w:ascii="Times New Roman" w:eastAsia="Times New Roman" w:hAnsi="Times New Roman" w:cs="Times New Roman"/>
          <w:sz w:val="28"/>
          <w:szCs w:val="28"/>
          <w:lang w:eastAsia="ru-RU"/>
        </w:rPr>
      </w:pPr>
    </w:p>
    <w:p w:rsidR="0049216F" w:rsidRPr="0049216F" w:rsidRDefault="00EC5839" w:rsidP="0049216F">
      <w:pPr>
        <w:tabs>
          <w:tab w:val="left" w:pos="709"/>
          <w:tab w:val="left" w:pos="1418"/>
          <w:tab w:val="center" w:pos="4153"/>
          <w:tab w:val="right" w:pos="8306"/>
        </w:tabs>
        <w:jc w:val="both"/>
        <w:rPr>
          <w:rFonts w:ascii="Times New Roman" w:hAnsi="Times New Roman" w:cs="Times New Roman"/>
          <w:sz w:val="28"/>
          <w:szCs w:val="28"/>
        </w:rPr>
      </w:pPr>
      <w:r w:rsidRPr="00EC5839">
        <w:rPr>
          <w:rFonts w:ascii="Times New Roman" w:eastAsia="Times New Roman" w:hAnsi="Times New Roman" w:cs="Times New Roman"/>
          <w:sz w:val="28"/>
          <w:szCs w:val="28"/>
          <w:lang w:eastAsia="ru-RU"/>
        </w:rPr>
        <w:tab/>
      </w:r>
      <w:r w:rsidR="0049216F" w:rsidRPr="0049216F">
        <w:rPr>
          <w:rFonts w:ascii="Times New Roman" w:hAnsi="Times New Roman" w:cs="Times New Roman"/>
          <w:sz w:val="28"/>
          <w:szCs w:val="28"/>
        </w:rPr>
        <w:t xml:space="preserve">В соответствии с рекомендациями Управления Федеральной службы по ветеринарному и фитосанитарному надзору по Краснодарскому краю и Республике Адыгея в полном объеме проведены мероприятия по предупреждению распространения на территории муниципального образования «Город Майкоп» африканской чумы свиней, </w:t>
      </w:r>
      <w:proofErr w:type="spellStart"/>
      <w:r w:rsidR="0049216F" w:rsidRPr="0049216F">
        <w:rPr>
          <w:rFonts w:ascii="Times New Roman" w:hAnsi="Times New Roman" w:cs="Times New Roman"/>
          <w:sz w:val="28"/>
          <w:szCs w:val="28"/>
        </w:rPr>
        <w:t>нодулярного</w:t>
      </w:r>
      <w:proofErr w:type="spellEnd"/>
      <w:r w:rsidR="0049216F" w:rsidRPr="0049216F">
        <w:rPr>
          <w:rFonts w:ascii="Times New Roman" w:hAnsi="Times New Roman" w:cs="Times New Roman"/>
          <w:sz w:val="28"/>
          <w:szCs w:val="28"/>
        </w:rPr>
        <w:t xml:space="preserve"> дерматита крупного рогатого скота.</w:t>
      </w:r>
    </w:p>
    <w:p w:rsidR="0049216F" w:rsidRDefault="0049216F" w:rsidP="0049216F">
      <w:pPr>
        <w:tabs>
          <w:tab w:val="left" w:pos="709"/>
          <w:tab w:val="left" w:pos="1418"/>
          <w:tab w:val="center" w:pos="4153"/>
          <w:tab w:val="right" w:pos="8306"/>
        </w:tabs>
        <w:jc w:val="both"/>
        <w:rPr>
          <w:rFonts w:ascii="Times New Roman" w:hAnsi="Times New Roman" w:cs="Times New Roman"/>
          <w:sz w:val="28"/>
          <w:szCs w:val="28"/>
        </w:rPr>
      </w:pPr>
      <w:r w:rsidRPr="0049216F">
        <w:rPr>
          <w:rFonts w:ascii="Times New Roman" w:hAnsi="Times New Roman" w:cs="Times New Roman"/>
          <w:sz w:val="28"/>
          <w:szCs w:val="28"/>
        </w:rPr>
        <w:tab/>
        <w:t xml:space="preserve">При плановых диагностических исследованиях на бруцеллез крупного рогатого скота, проведенных в ГБУРА «Адыгейская республиканская ветеринарная лаборатория», выявлены две головы крупного рогатого скота, положительно реагировавшие на бруцеллез. В соответствии с требованиями приказа Министерства сельского хозяйства Республики Адыгея от 08.09.2020 № 533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w:t>
      </w:r>
      <w:r w:rsidRPr="0049216F">
        <w:rPr>
          <w:rFonts w:ascii="Times New Roman" w:hAnsi="Times New Roman" w:cs="Times New Roman"/>
          <w:sz w:val="28"/>
          <w:szCs w:val="28"/>
        </w:rPr>
        <w:lastRenderedPageBreak/>
        <w:t>распространения и ликвидацию очагов бруцеллеза (включая инфекционный эпидидимит баранов)» были проведены мероприятия по наложению и отмене ограничительных мероприятий (карантина) по бруцеллезу животных в личном подсобном хозяйстве.</w:t>
      </w:r>
    </w:p>
    <w:p w:rsidR="0049216F" w:rsidRDefault="0049216F" w:rsidP="0049216F">
      <w:pPr>
        <w:tabs>
          <w:tab w:val="left" w:pos="709"/>
          <w:tab w:val="left" w:pos="1418"/>
          <w:tab w:val="center" w:pos="4153"/>
          <w:tab w:val="right" w:pos="8306"/>
        </w:tabs>
        <w:jc w:val="both"/>
        <w:rPr>
          <w:rFonts w:ascii="Times New Roman" w:hAnsi="Times New Roman" w:cs="Times New Roman"/>
          <w:sz w:val="28"/>
          <w:szCs w:val="28"/>
        </w:rPr>
      </w:pPr>
    </w:p>
    <w:p w:rsidR="00EB4DB8" w:rsidRPr="00284BB2" w:rsidRDefault="001D2305" w:rsidP="00284BB2">
      <w:pPr>
        <w:pStyle w:val="aa"/>
        <w:numPr>
          <w:ilvl w:val="1"/>
          <w:numId w:val="24"/>
        </w:numPr>
        <w:tabs>
          <w:tab w:val="left" w:pos="709"/>
          <w:tab w:val="left" w:pos="1418"/>
          <w:tab w:val="center" w:pos="4153"/>
          <w:tab w:val="right" w:pos="8306"/>
        </w:tabs>
        <w:ind w:left="142" w:hanging="49"/>
        <w:jc w:val="center"/>
        <w:rPr>
          <w:b/>
          <w:sz w:val="28"/>
          <w:szCs w:val="28"/>
        </w:rPr>
      </w:pPr>
      <w:r w:rsidRPr="00284BB2">
        <w:rPr>
          <w:b/>
          <w:sz w:val="28"/>
          <w:szCs w:val="28"/>
        </w:rPr>
        <w:t>И</w:t>
      </w:r>
      <w:r w:rsidR="00EB4DB8" w:rsidRPr="00284BB2">
        <w:rPr>
          <w:b/>
          <w:sz w:val="28"/>
          <w:szCs w:val="28"/>
        </w:rPr>
        <w:t>нвестиции</w:t>
      </w:r>
    </w:p>
    <w:p w:rsidR="00EB4DB8" w:rsidRPr="00443650" w:rsidRDefault="00EB4DB8" w:rsidP="00EB4DB8">
      <w:pPr>
        <w:ind w:firstLine="708"/>
        <w:jc w:val="both"/>
        <w:rPr>
          <w:rFonts w:ascii="Times New Roman" w:eastAsia="Calibri" w:hAnsi="Times New Roman" w:cs="Times New Roman"/>
          <w:bCs/>
          <w:sz w:val="28"/>
          <w:szCs w:val="28"/>
          <w:highlight w:val="yellow"/>
          <w:lang w:eastAsia="ru-RU"/>
        </w:rPr>
      </w:pPr>
    </w:p>
    <w:p w:rsidR="00EC5839" w:rsidRPr="00443650" w:rsidRDefault="00EC5839" w:rsidP="00EC5839">
      <w:pPr>
        <w:ind w:firstLine="708"/>
        <w:jc w:val="both"/>
        <w:rPr>
          <w:rFonts w:ascii="Times New Roman" w:eastAsia="Calibri" w:hAnsi="Times New Roman" w:cs="Times New Roman"/>
          <w:bCs/>
          <w:sz w:val="28"/>
          <w:szCs w:val="28"/>
          <w:lang w:eastAsia="ru-RU"/>
        </w:rPr>
      </w:pPr>
      <w:r w:rsidRPr="00443650">
        <w:rPr>
          <w:rFonts w:ascii="Times New Roman" w:eastAsia="Calibri" w:hAnsi="Times New Roman" w:cs="Times New Roman"/>
          <w:bCs/>
          <w:sz w:val="28"/>
          <w:szCs w:val="28"/>
          <w:lang w:eastAsia="ru-RU"/>
        </w:rPr>
        <w:t>В экономику и социальную сферу муниципального образования «Город Майкоп» в 20</w:t>
      </w:r>
      <w:r w:rsidR="00FB77D5" w:rsidRPr="00443650">
        <w:rPr>
          <w:rFonts w:ascii="Times New Roman" w:eastAsia="Calibri" w:hAnsi="Times New Roman" w:cs="Times New Roman"/>
          <w:bCs/>
          <w:sz w:val="28"/>
          <w:szCs w:val="28"/>
          <w:lang w:eastAsia="ru-RU"/>
        </w:rPr>
        <w:t>2</w:t>
      </w:r>
      <w:r w:rsidR="008217C0">
        <w:rPr>
          <w:rFonts w:ascii="Times New Roman" w:eastAsia="Calibri" w:hAnsi="Times New Roman" w:cs="Times New Roman"/>
          <w:bCs/>
          <w:sz w:val="28"/>
          <w:szCs w:val="28"/>
          <w:lang w:eastAsia="ru-RU"/>
        </w:rPr>
        <w:t>2</w:t>
      </w:r>
      <w:r w:rsidRPr="00443650">
        <w:rPr>
          <w:rFonts w:ascii="Times New Roman" w:eastAsia="Calibri" w:hAnsi="Times New Roman" w:cs="Times New Roman"/>
          <w:bCs/>
          <w:sz w:val="28"/>
          <w:szCs w:val="28"/>
          <w:lang w:eastAsia="ru-RU"/>
        </w:rPr>
        <w:t xml:space="preserve"> году направля</w:t>
      </w:r>
      <w:r w:rsidR="00FB77D5" w:rsidRPr="00443650">
        <w:rPr>
          <w:rFonts w:ascii="Times New Roman" w:eastAsia="Calibri" w:hAnsi="Times New Roman" w:cs="Times New Roman"/>
          <w:bCs/>
          <w:sz w:val="28"/>
          <w:szCs w:val="28"/>
          <w:lang w:eastAsia="ru-RU"/>
        </w:rPr>
        <w:t>ются</w:t>
      </w:r>
      <w:r w:rsidRPr="00443650">
        <w:rPr>
          <w:rFonts w:ascii="Times New Roman" w:eastAsia="Calibri" w:hAnsi="Times New Roman" w:cs="Times New Roman"/>
          <w:bCs/>
          <w:sz w:val="28"/>
          <w:szCs w:val="28"/>
          <w:lang w:eastAsia="ru-RU"/>
        </w:rPr>
        <w:t xml:space="preserve"> инвестиции из бюджетов всех уровней, средства предприятий и организаций, средства индивидуальных предпринимателей и граждан.</w:t>
      </w:r>
    </w:p>
    <w:p w:rsidR="00206213" w:rsidRPr="00206213" w:rsidRDefault="00206213" w:rsidP="00206213">
      <w:pPr>
        <w:ind w:firstLine="708"/>
        <w:jc w:val="both"/>
        <w:rPr>
          <w:rFonts w:ascii="Times New Roman" w:eastAsia="Calibri" w:hAnsi="Times New Roman" w:cs="Times New Roman"/>
          <w:bCs/>
          <w:sz w:val="28"/>
          <w:szCs w:val="28"/>
          <w:lang w:eastAsia="ru-RU"/>
        </w:rPr>
      </w:pPr>
      <w:r w:rsidRPr="00206213">
        <w:rPr>
          <w:rFonts w:ascii="Times New Roman" w:eastAsia="Calibri" w:hAnsi="Times New Roman" w:cs="Times New Roman"/>
          <w:bCs/>
          <w:sz w:val="28"/>
          <w:szCs w:val="28"/>
          <w:lang w:eastAsia="ru-RU"/>
        </w:rPr>
        <w:t>В экономику и социальную сферу муниципального образования «Город Майкоп» в 2023 году направляются инвестиции из бюджетов всех уровней, средства предприятий и организаций, средства индивидуальных предпринимателей и граждан.</w:t>
      </w:r>
    </w:p>
    <w:p w:rsidR="00B00D24" w:rsidRPr="00B00D24" w:rsidRDefault="00B00D24" w:rsidP="00B00D24">
      <w:pPr>
        <w:ind w:firstLine="708"/>
        <w:jc w:val="both"/>
        <w:rPr>
          <w:rFonts w:ascii="Times New Roman" w:eastAsia="Calibri" w:hAnsi="Times New Roman" w:cs="Times New Roman"/>
          <w:sz w:val="28"/>
          <w:szCs w:val="28"/>
          <w:lang w:eastAsia="ru-RU"/>
        </w:rPr>
      </w:pPr>
      <w:r w:rsidRPr="00B00D24">
        <w:rPr>
          <w:rFonts w:ascii="Times New Roman" w:eastAsia="Calibri" w:hAnsi="Times New Roman" w:cs="Times New Roman"/>
          <w:sz w:val="28"/>
          <w:szCs w:val="28"/>
          <w:lang w:eastAsia="ru-RU"/>
        </w:rPr>
        <w:t xml:space="preserve">Объем инвестиций в основной капитал по крупным и средним предприятиям по </w:t>
      </w:r>
      <w:r>
        <w:rPr>
          <w:rFonts w:ascii="Times New Roman" w:eastAsia="Calibri" w:hAnsi="Times New Roman" w:cs="Times New Roman"/>
          <w:sz w:val="28"/>
          <w:szCs w:val="28"/>
          <w:lang w:eastAsia="ru-RU"/>
        </w:rPr>
        <w:t>итогам</w:t>
      </w:r>
      <w:r w:rsidR="00725254">
        <w:rPr>
          <w:rFonts w:ascii="Times New Roman" w:eastAsia="Calibri" w:hAnsi="Times New Roman" w:cs="Times New Roman"/>
          <w:sz w:val="28"/>
          <w:szCs w:val="28"/>
          <w:lang w:eastAsia="ru-RU"/>
        </w:rPr>
        <w:t xml:space="preserve"> 9 месяцев</w:t>
      </w:r>
      <w:r w:rsidRPr="00B00D24">
        <w:rPr>
          <w:rFonts w:ascii="Times New Roman" w:eastAsia="Calibri" w:hAnsi="Times New Roman" w:cs="Times New Roman"/>
          <w:sz w:val="28"/>
          <w:szCs w:val="28"/>
          <w:lang w:eastAsia="ru-RU"/>
        </w:rPr>
        <w:t xml:space="preserve"> 2023 года составил 4 149,4 млн рублей (57,9 % от годового показателя, плановое значение которого на 2023 год, в соответствии с прогнозом социально-экономического развития муниципального образования «Город Майкоп» на 2023-2025 годы, составляет 7 163,5 млн рублей) или 112,5 % к аналогичному периоду 2022 года, в том числе:</w:t>
      </w:r>
    </w:p>
    <w:p w:rsidR="00B00D24" w:rsidRPr="00B00D24" w:rsidRDefault="00B00D24" w:rsidP="00B00D24">
      <w:pPr>
        <w:ind w:firstLine="708"/>
        <w:jc w:val="both"/>
        <w:rPr>
          <w:rFonts w:ascii="Times New Roman" w:eastAsia="Calibri" w:hAnsi="Times New Roman" w:cs="Times New Roman"/>
          <w:sz w:val="28"/>
          <w:szCs w:val="28"/>
          <w:lang w:eastAsia="ru-RU"/>
        </w:rPr>
      </w:pPr>
      <w:r w:rsidRPr="00B00D24">
        <w:rPr>
          <w:rFonts w:ascii="Times New Roman" w:eastAsia="Calibri" w:hAnsi="Times New Roman" w:cs="Times New Roman"/>
          <w:sz w:val="28"/>
          <w:szCs w:val="28"/>
          <w:lang w:eastAsia="ru-RU"/>
        </w:rPr>
        <w:t>- собственные средства предприятий – 1 191,4 млн рублей (28,7 %);</w:t>
      </w:r>
    </w:p>
    <w:p w:rsidR="00B00D24" w:rsidRPr="00B00D24" w:rsidRDefault="00B00D24" w:rsidP="00B00D24">
      <w:pPr>
        <w:ind w:firstLine="708"/>
        <w:jc w:val="both"/>
        <w:rPr>
          <w:rFonts w:ascii="Times New Roman" w:eastAsia="Calibri" w:hAnsi="Times New Roman" w:cs="Times New Roman"/>
          <w:sz w:val="28"/>
          <w:szCs w:val="28"/>
          <w:lang w:eastAsia="ru-RU"/>
        </w:rPr>
      </w:pPr>
      <w:r w:rsidRPr="00B00D24">
        <w:rPr>
          <w:rFonts w:ascii="Times New Roman" w:eastAsia="Calibri" w:hAnsi="Times New Roman" w:cs="Times New Roman"/>
          <w:sz w:val="28"/>
          <w:szCs w:val="28"/>
          <w:lang w:eastAsia="ru-RU"/>
        </w:rPr>
        <w:t xml:space="preserve">- привлеченные средства – 2 958,0 млн рублей (71,3 %), из них 74,7 % (2 211,1 млн рублей) – бюджетные средства.  </w:t>
      </w:r>
    </w:p>
    <w:p w:rsidR="00E731E7" w:rsidRPr="00E731E7" w:rsidRDefault="00E731E7" w:rsidP="00E731E7">
      <w:pPr>
        <w:ind w:firstLine="708"/>
        <w:jc w:val="both"/>
        <w:rPr>
          <w:rFonts w:ascii="Times New Roman" w:eastAsia="Calibri" w:hAnsi="Times New Roman" w:cs="Times New Roman"/>
          <w:sz w:val="28"/>
          <w:szCs w:val="28"/>
        </w:rPr>
      </w:pPr>
      <w:r w:rsidRPr="00E731E7">
        <w:rPr>
          <w:rFonts w:ascii="Times New Roman" w:eastAsia="Calibri" w:hAnsi="Times New Roman" w:cs="Times New Roman"/>
          <w:sz w:val="28"/>
          <w:szCs w:val="28"/>
        </w:rPr>
        <w:t>По итогам 2023 года объем работ, выполненных по виду деятельности «Строительство» на крупных и средних предприятиях и организациях, составил 3 915,7 млн рублей, что на 62,6 % выше уровня 2022 года в сопоставимых ценах.</w:t>
      </w:r>
    </w:p>
    <w:p w:rsidR="000A187F" w:rsidRPr="008B601C" w:rsidRDefault="000A187F" w:rsidP="000A187F">
      <w:pPr>
        <w:ind w:firstLine="708"/>
        <w:jc w:val="both"/>
        <w:rPr>
          <w:rFonts w:ascii="Times New Roman" w:eastAsia="Calibri" w:hAnsi="Times New Roman" w:cs="Times New Roman"/>
          <w:sz w:val="28"/>
          <w:szCs w:val="28"/>
          <w:lang w:eastAsia="ru-RU"/>
        </w:rPr>
      </w:pPr>
      <w:r w:rsidRPr="008B601C">
        <w:rPr>
          <w:rFonts w:ascii="Times New Roman" w:eastAsia="Calibri" w:hAnsi="Times New Roman" w:cs="Times New Roman"/>
          <w:sz w:val="28"/>
          <w:szCs w:val="28"/>
          <w:lang w:eastAsia="ru-RU"/>
        </w:rPr>
        <w:t xml:space="preserve"> </w:t>
      </w:r>
    </w:p>
    <w:p w:rsidR="00AF5987" w:rsidRPr="00430124" w:rsidRDefault="00AF5987" w:rsidP="00791B6C">
      <w:pPr>
        <w:ind w:firstLine="708"/>
        <w:jc w:val="both"/>
        <w:rPr>
          <w:rFonts w:ascii="Times New Roman" w:eastAsia="Calibri" w:hAnsi="Times New Roman" w:cs="Times New Roman"/>
          <w:sz w:val="28"/>
          <w:szCs w:val="28"/>
          <w:lang w:eastAsia="ru-RU"/>
        </w:rPr>
      </w:pPr>
    </w:p>
    <w:p w:rsidR="00194F52" w:rsidRPr="002E7963" w:rsidRDefault="00E52329" w:rsidP="0049216F">
      <w:pPr>
        <w:pStyle w:val="aa"/>
        <w:numPr>
          <w:ilvl w:val="2"/>
          <w:numId w:val="24"/>
        </w:numPr>
        <w:jc w:val="center"/>
        <w:rPr>
          <w:rFonts w:eastAsia="Calibri"/>
          <w:i/>
          <w:sz w:val="28"/>
        </w:rPr>
      </w:pPr>
      <w:r w:rsidRPr="002E7963">
        <w:rPr>
          <w:rFonts w:eastAsia="Calibri"/>
          <w:i/>
          <w:sz w:val="28"/>
        </w:rPr>
        <w:t>Организация мероприяти</w:t>
      </w:r>
      <w:r w:rsidR="00DD63E5" w:rsidRPr="002E7963">
        <w:rPr>
          <w:rFonts w:eastAsia="Calibri"/>
          <w:i/>
          <w:sz w:val="28"/>
        </w:rPr>
        <w:t>й</w:t>
      </w:r>
      <w:r w:rsidRPr="002E7963">
        <w:rPr>
          <w:rFonts w:eastAsia="Calibri"/>
          <w:i/>
          <w:sz w:val="28"/>
        </w:rPr>
        <w:t xml:space="preserve"> по повышению инвестиционной</w:t>
      </w:r>
    </w:p>
    <w:p w:rsidR="00E52329" w:rsidRPr="00EE4319" w:rsidRDefault="00E52329" w:rsidP="00343710">
      <w:pPr>
        <w:spacing w:after="160" w:line="259" w:lineRule="auto"/>
        <w:ind w:left="1428"/>
        <w:jc w:val="center"/>
        <w:rPr>
          <w:rFonts w:ascii="Times New Roman" w:eastAsia="Calibri" w:hAnsi="Times New Roman" w:cs="Times New Roman"/>
          <w:i/>
          <w:sz w:val="28"/>
        </w:rPr>
      </w:pPr>
      <w:proofErr w:type="gramStart"/>
      <w:r w:rsidRPr="00EE4319">
        <w:rPr>
          <w:rFonts w:ascii="Times New Roman" w:eastAsia="Calibri" w:hAnsi="Times New Roman" w:cs="Times New Roman"/>
          <w:i/>
          <w:sz w:val="28"/>
        </w:rPr>
        <w:t>привлекательности</w:t>
      </w:r>
      <w:proofErr w:type="gramEnd"/>
    </w:p>
    <w:p w:rsidR="00E731E7" w:rsidRPr="00E731E7" w:rsidRDefault="00EC5839" w:rsidP="00E731E7">
      <w:pPr>
        <w:tabs>
          <w:tab w:val="left" w:pos="709"/>
        </w:tabs>
        <w:contextualSpacing/>
        <w:jc w:val="both"/>
        <w:rPr>
          <w:rFonts w:ascii="Times New Roman" w:eastAsia="Calibri" w:hAnsi="Times New Roman" w:cs="Times New Roman"/>
          <w:sz w:val="28"/>
          <w:szCs w:val="28"/>
        </w:rPr>
      </w:pPr>
      <w:r w:rsidRPr="00E731E7">
        <w:rPr>
          <w:rFonts w:ascii="Times New Roman" w:eastAsia="Calibri" w:hAnsi="Times New Roman" w:cs="Times New Roman"/>
          <w:bCs/>
          <w:sz w:val="28"/>
          <w:szCs w:val="28"/>
          <w:shd w:val="clear" w:color="auto" w:fill="FFFFFF"/>
          <w:lang w:eastAsia="ru-RU"/>
        </w:rPr>
        <w:t xml:space="preserve">С целью создания благоприятных условий для привлечения инвестиций в экономику муниципального образования «Город Майкоп», </w:t>
      </w:r>
      <w:r w:rsidRPr="00E731E7">
        <w:rPr>
          <w:rFonts w:ascii="Times New Roman" w:eastAsia="Calibri" w:hAnsi="Times New Roman" w:cs="Times New Roman"/>
          <w:sz w:val="28"/>
          <w:szCs w:val="28"/>
          <w:lang w:eastAsia="ru-RU"/>
        </w:rPr>
        <w:t xml:space="preserve">формирования благоприятного </w:t>
      </w:r>
      <w:r w:rsidRPr="0030274F">
        <w:rPr>
          <w:rFonts w:ascii="Times New Roman" w:eastAsia="Calibri" w:hAnsi="Times New Roman" w:cs="Times New Roman"/>
          <w:sz w:val="28"/>
          <w:szCs w:val="28"/>
          <w:lang w:eastAsia="ru-RU"/>
        </w:rPr>
        <w:t xml:space="preserve">предпринимательского климата, </w:t>
      </w:r>
      <w:r w:rsidR="00E731E7" w:rsidRPr="0030274F">
        <w:rPr>
          <w:rFonts w:ascii="Times New Roman" w:eastAsia="Calibri" w:hAnsi="Times New Roman" w:cs="Times New Roman"/>
          <w:sz w:val="28"/>
          <w:szCs w:val="28"/>
        </w:rPr>
        <w:t xml:space="preserve">в 2023 году реализовывалась </w:t>
      </w:r>
      <w:r w:rsidR="00E731E7" w:rsidRPr="0030274F">
        <w:rPr>
          <w:rFonts w:ascii="Times New Roman" w:eastAsia="Calibri" w:hAnsi="Times New Roman" w:cs="Times New Roman"/>
          <w:iCs/>
          <w:sz w:val="28"/>
          <w:szCs w:val="28"/>
        </w:rPr>
        <w:t>подпрограмма «Развитие промышленного и инвестиционного</w:t>
      </w:r>
      <w:r w:rsidR="00E731E7" w:rsidRPr="00721106">
        <w:rPr>
          <w:rFonts w:eastAsia="Calibri"/>
          <w:iCs/>
        </w:rPr>
        <w:t xml:space="preserve"> </w:t>
      </w:r>
      <w:r w:rsidR="00E731E7" w:rsidRPr="00E731E7">
        <w:rPr>
          <w:rFonts w:ascii="Times New Roman" w:eastAsia="Calibri" w:hAnsi="Times New Roman" w:cs="Times New Roman"/>
          <w:iCs/>
          <w:sz w:val="28"/>
          <w:szCs w:val="28"/>
        </w:rPr>
        <w:t>сектора экономики» муниципальной программы «Экономическое развитие и формирование инвестиционной привлекательности муниципального образования «Город Майкоп»</w:t>
      </w:r>
      <w:r w:rsidR="00E731E7" w:rsidRPr="00E731E7">
        <w:rPr>
          <w:rFonts w:ascii="Times New Roman" w:eastAsia="Calibri" w:hAnsi="Times New Roman" w:cs="Times New Roman"/>
          <w:sz w:val="28"/>
          <w:szCs w:val="28"/>
        </w:rPr>
        <w:t xml:space="preserve"> (далее -Подпрограмма), на реализацию которой предусмотрено и направлено 13,0 тыс. рублей.</w:t>
      </w:r>
    </w:p>
    <w:p w:rsidR="00E731E7" w:rsidRPr="00E731E7" w:rsidRDefault="00E731E7" w:rsidP="00E731E7">
      <w:pPr>
        <w:ind w:firstLine="709"/>
        <w:jc w:val="both"/>
        <w:rPr>
          <w:rFonts w:ascii="Times New Roman" w:eastAsia="Calibri" w:hAnsi="Times New Roman" w:cs="Times New Roman"/>
          <w:sz w:val="28"/>
          <w:szCs w:val="28"/>
        </w:rPr>
      </w:pPr>
      <w:r w:rsidRPr="00E731E7">
        <w:rPr>
          <w:rFonts w:ascii="Times New Roman" w:eastAsia="Calibri" w:hAnsi="Times New Roman" w:cs="Times New Roman"/>
          <w:sz w:val="28"/>
          <w:szCs w:val="28"/>
        </w:rPr>
        <w:t>В рамках подпрограммы в 2023 году реализовывалось одно основное мероприятие – создание благоприятных условий для привлечения инвестиций в экономику муниципального образования «Город Майкоп», которое направлено на выполнение мероприятия «Представительские расходы при внутренних и зарубежных поездках и встрече делегаций, в т.</w:t>
      </w:r>
      <w:r>
        <w:rPr>
          <w:rFonts w:ascii="Times New Roman" w:eastAsia="Calibri" w:hAnsi="Times New Roman" w:cs="Times New Roman"/>
          <w:sz w:val="28"/>
          <w:szCs w:val="28"/>
        </w:rPr>
        <w:t xml:space="preserve"> </w:t>
      </w:r>
      <w:r w:rsidRPr="00E731E7">
        <w:rPr>
          <w:rFonts w:ascii="Times New Roman" w:eastAsia="Calibri" w:hAnsi="Times New Roman" w:cs="Times New Roman"/>
          <w:sz w:val="28"/>
          <w:szCs w:val="28"/>
        </w:rPr>
        <w:t>ч. иностранных».</w:t>
      </w:r>
    </w:p>
    <w:p w:rsidR="00E731E7" w:rsidRPr="00E731E7" w:rsidRDefault="00E731E7" w:rsidP="00E731E7">
      <w:pPr>
        <w:ind w:firstLine="709"/>
        <w:jc w:val="both"/>
        <w:rPr>
          <w:rFonts w:ascii="Times New Roman" w:eastAsia="Calibri" w:hAnsi="Times New Roman" w:cs="Times New Roman"/>
          <w:sz w:val="28"/>
          <w:szCs w:val="28"/>
        </w:rPr>
      </w:pPr>
      <w:r w:rsidRPr="00E731E7">
        <w:rPr>
          <w:rFonts w:ascii="Times New Roman" w:eastAsia="Calibri" w:hAnsi="Times New Roman" w:cs="Times New Roman"/>
          <w:sz w:val="28"/>
          <w:szCs w:val="28"/>
        </w:rPr>
        <w:lastRenderedPageBreak/>
        <w:t>В рамках реализации подпрограммы в 2023 году проводилась следующая работа:</w:t>
      </w:r>
    </w:p>
    <w:p w:rsidR="00E731E7" w:rsidRPr="00E731E7" w:rsidRDefault="00E731E7" w:rsidP="00E731E7">
      <w:pPr>
        <w:ind w:firstLine="709"/>
        <w:jc w:val="both"/>
        <w:rPr>
          <w:rFonts w:ascii="Times New Roman" w:eastAsia="Calibri" w:hAnsi="Times New Roman" w:cs="Times New Roman"/>
          <w:i/>
          <w:sz w:val="28"/>
          <w:szCs w:val="28"/>
        </w:rPr>
      </w:pPr>
      <w:r w:rsidRPr="00E731E7">
        <w:rPr>
          <w:rFonts w:ascii="Times New Roman" w:eastAsia="Calibri" w:hAnsi="Times New Roman" w:cs="Times New Roman"/>
          <w:sz w:val="28"/>
          <w:szCs w:val="28"/>
        </w:rPr>
        <w:t>- мониторинг иностранных компаний, имеющих намерение инвестировать в производство на юге России;</w:t>
      </w:r>
    </w:p>
    <w:p w:rsidR="00E731E7" w:rsidRPr="00E731E7" w:rsidRDefault="00E731E7" w:rsidP="00E731E7">
      <w:pPr>
        <w:ind w:firstLine="709"/>
        <w:jc w:val="both"/>
        <w:rPr>
          <w:rFonts w:ascii="Times New Roman" w:eastAsia="Calibri" w:hAnsi="Times New Roman" w:cs="Times New Roman"/>
          <w:sz w:val="28"/>
          <w:szCs w:val="28"/>
        </w:rPr>
      </w:pPr>
      <w:r w:rsidRPr="00E731E7">
        <w:rPr>
          <w:rFonts w:ascii="Times New Roman" w:eastAsia="Calibri" w:hAnsi="Times New Roman" w:cs="Times New Roman"/>
          <w:sz w:val="28"/>
          <w:szCs w:val="28"/>
        </w:rPr>
        <w:t>-</w:t>
      </w:r>
      <w:r w:rsidRPr="00E731E7">
        <w:rPr>
          <w:rFonts w:ascii="Times New Roman" w:eastAsia="Calibri" w:hAnsi="Times New Roman" w:cs="Times New Roman"/>
          <w:i/>
          <w:sz w:val="28"/>
          <w:szCs w:val="28"/>
        </w:rPr>
        <w:t xml:space="preserve"> </w:t>
      </w:r>
      <w:r w:rsidRPr="00E731E7">
        <w:rPr>
          <w:rFonts w:ascii="Times New Roman" w:eastAsia="Calibri" w:hAnsi="Times New Roman" w:cs="Times New Roman"/>
          <w:sz w:val="28"/>
          <w:szCs w:val="28"/>
        </w:rPr>
        <w:t>мониторинг реализации инвестиционных проектов;</w:t>
      </w:r>
    </w:p>
    <w:p w:rsidR="00E731E7" w:rsidRPr="00E731E7" w:rsidRDefault="00E731E7" w:rsidP="00E731E7">
      <w:pPr>
        <w:ind w:firstLine="709"/>
        <w:jc w:val="both"/>
        <w:rPr>
          <w:rFonts w:ascii="Times New Roman" w:eastAsia="Calibri" w:hAnsi="Times New Roman" w:cs="Times New Roman"/>
          <w:sz w:val="28"/>
          <w:szCs w:val="28"/>
        </w:rPr>
      </w:pPr>
      <w:r w:rsidRPr="00E731E7">
        <w:rPr>
          <w:rFonts w:ascii="Times New Roman" w:eastAsia="Calibri" w:hAnsi="Times New Roman" w:cs="Times New Roman"/>
          <w:sz w:val="28"/>
          <w:szCs w:val="28"/>
        </w:rPr>
        <w:t xml:space="preserve">- формирование и ведение реестра инвестиционных площадок. </w:t>
      </w:r>
    </w:p>
    <w:p w:rsidR="00FB5CB6" w:rsidRPr="00EE4319" w:rsidRDefault="00FB5CB6" w:rsidP="00E731E7">
      <w:pPr>
        <w:ind w:firstLine="709"/>
        <w:jc w:val="both"/>
        <w:rPr>
          <w:rFonts w:ascii="Times New Roman" w:eastAsia="Calibri" w:hAnsi="Times New Roman" w:cs="Times New Roman"/>
          <w:sz w:val="28"/>
        </w:rPr>
      </w:pPr>
    </w:p>
    <w:p w:rsidR="00F4211D" w:rsidRDefault="00F4211D" w:rsidP="0049216F">
      <w:pPr>
        <w:pStyle w:val="aa"/>
        <w:numPr>
          <w:ilvl w:val="2"/>
          <w:numId w:val="24"/>
        </w:numPr>
        <w:jc w:val="center"/>
        <w:rPr>
          <w:rFonts w:eastAsia="Calibri"/>
          <w:i/>
          <w:sz w:val="28"/>
        </w:rPr>
      </w:pPr>
      <w:r>
        <w:rPr>
          <w:rFonts w:eastAsia="Calibri"/>
          <w:i/>
          <w:sz w:val="28"/>
        </w:rPr>
        <w:t>Мониторинг реализации</w:t>
      </w:r>
      <w:r w:rsidRPr="002E7963">
        <w:rPr>
          <w:rFonts w:eastAsia="Calibri"/>
          <w:i/>
          <w:sz w:val="28"/>
        </w:rPr>
        <w:t xml:space="preserve"> инвестиционных п</w:t>
      </w:r>
      <w:r>
        <w:rPr>
          <w:rFonts w:eastAsia="Calibri"/>
          <w:i/>
          <w:sz w:val="28"/>
        </w:rPr>
        <w:t>роектов</w:t>
      </w:r>
    </w:p>
    <w:p w:rsidR="00E731E7" w:rsidRDefault="00E731E7" w:rsidP="00F4211D">
      <w:pPr>
        <w:ind w:firstLine="709"/>
        <w:jc w:val="both"/>
        <w:rPr>
          <w:rFonts w:ascii="Times New Roman" w:eastAsia="Calibri" w:hAnsi="Times New Roman" w:cs="Times New Roman"/>
          <w:sz w:val="28"/>
        </w:rPr>
      </w:pPr>
    </w:p>
    <w:p w:rsidR="00E731E7" w:rsidRPr="00E731E7" w:rsidRDefault="00E731E7" w:rsidP="00E731E7">
      <w:pPr>
        <w:ind w:firstLine="709"/>
        <w:jc w:val="both"/>
        <w:rPr>
          <w:rFonts w:ascii="Times New Roman" w:eastAsia="Calibri" w:hAnsi="Times New Roman" w:cs="Times New Roman"/>
          <w:sz w:val="28"/>
          <w:szCs w:val="28"/>
        </w:rPr>
      </w:pPr>
      <w:r w:rsidRPr="00E731E7">
        <w:rPr>
          <w:rFonts w:ascii="Times New Roman" w:eastAsia="Calibri" w:hAnsi="Times New Roman" w:cs="Times New Roman"/>
          <w:sz w:val="28"/>
          <w:szCs w:val="28"/>
        </w:rPr>
        <w:t xml:space="preserve">В муниципальном образовании «Город Майкоп» проводится ежеквартальный мониторинг реализуемых инвестиционных проектов в части: </w:t>
      </w:r>
    </w:p>
    <w:p w:rsidR="00E731E7" w:rsidRPr="00E731E7" w:rsidRDefault="00E731E7" w:rsidP="00E731E7">
      <w:pPr>
        <w:ind w:firstLine="709"/>
        <w:jc w:val="both"/>
        <w:rPr>
          <w:rFonts w:ascii="Times New Roman" w:eastAsia="Calibri" w:hAnsi="Times New Roman" w:cs="Times New Roman"/>
          <w:sz w:val="28"/>
          <w:szCs w:val="28"/>
        </w:rPr>
      </w:pPr>
      <w:r w:rsidRPr="00E731E7">
        <w:rPr>
          <w:rFonts w:ascii="Times New Roman" w:eastAsia="Calibri" w:hAnsi="Times New Roman" w:cs="Times New Roman"/>
          <w:sz w:val="28"/>
          <w:szCs w:val="28"/>
        </w:rPr>
        <w:t xml:space="preserve">- сумм, предполагаемых на реализацию проекта и вложенных в проект; </w:t>
      </w:r>
    </w:p>
    <w:p w:rsidR="00E731E7" w:rsidRPr="00E731E7" w:rsidRDefault="00E731E7" w:rsidP="00E731E7">
      <w:pPr>
        <w:ind w:firstLine="709"/>
        <w:jc w:val="both"/>
        <w:rPr>
          <w:rFonts w:ascii="Times New Roman" w:eastAsia="Calibri" w:hAnsi="Times New Roman" w:cs="Times New Roman"/>
          <w:sz w:val="28"/>
          <w:szCs w:val="28"/>
        </w:rPr>
      </w:pPr>
      <w:r w:rsidRPr="00E731E7">
        <w:rPr>
          <w:rFonts w:ascii="Times New Roman" w:eastAsia="Calibri" w:hAnsi="Times New Roman" w:cs="Times New Roman"/>
          <w:sz w:val="28"/>
          <w:szCs w:val="28"/>
        </w:rPr>
        <w:t>- количества рабочих мест, созданных в результате реализации проекта, в том числе, создание высокопроизводительных рабочих мест;</w:t>
      </w:r>
    </w:p>
    <w:p w:rsidR="00E731E7" w:rsidRPr="00E731E7" w:rsidRDefault="00E731E7" w:rsidP="00E731E7">
      <w:pPr>
        <w:ind w:firstLine="709"/>
        <w:jc w:val="both"/>
        <w:rPr>
          <w:rFonts w:ascii="Times New Roman" w:eastAsia="Calibri" w:hAnsi="Times New Roman" w:cs="Times New Roman"/>
          <w:sz w:val="28"/>
          <w:szCs w:val="28"/>
        </w:rPr>
      </w:pPr>
      <w:r w:rsidRPr="00E731E7">
        <w:rPr>
          <w:rFonts w:ascii="Times New Roman" w:eastAsia="Calibri" w:hAnsi="Times New Roman" w:cs="Times New Roman"/>
          <w:sz w:val="28"/>
          <w:szCs w:val="28"/>
        </w:rPr>
        <w:t>- увеличения стоимости основных фондов.</w:t>
      </w:r>
    </w:p>
    <w:p w:rsidR="00E731E7" w:rsidRPr="00E731E7" w:rsidRDefault="00E731E7" w:rsidP="00E731E7">
      <w:pPr>
        <w:ind w:firstLine="709"/>
        <w:jc w:val="both"/>
        <w:rPr>
          <w:rFonts w:ascii="Times New Roman" w:eastAsia="Calibri" w:hAnsi="Times New Roman" w:cs="Times New Roman"/>
          <w:sz w:val="28"/>
          <w:szCs w:val="28"/>
        </w:rPr>
      </w:pPr>
      <w:r w:rsidRPr="00E731E7">
        <w:rPr>
          <w:rFonts w:ascii="Times New Roman" w:eastAsia="Calibri" w:hAnsi="Times New Roman" w:cs="Times New Roman"/>
          <w:sz w:val="28"/>
          <w:szCs w:val="28"/>
        </w:rPr>
        <w:t>По состоянию на 01.01.2024 осуществляется мониторинг 22 инвестиционных проектов с общим объемом инвестиций 8 979,8 млн рублей.</w:t>
      </w:r>
    </w:p>
    <w:p w:rsidR="00E731E7" w:rsidRPr="00E731E7" w:rsidRDefault="00E731E7" w:rsidP="00E731E7">
      <w:pPr>
        <w:ind w:firstLine="709"/>
        <w:jc w:val="both"/>
        <w:rPr>
          <w:rFonts w:ascii="Times New Roman" w:eastAsia="Calibri" w:hAnsi="Times New Roman" w:cs="Times New Roman"/>
          <w:sz w:val="28"/>
          <w:szCs w:val="28"/>
        </w:rPr>
      </w:pPr>
      <w:r w:rsidRPr="00E731E7">
        <w:rPr>
          <w:rFonts w:ascii="Times New Roman" w:eastAsia="Calibri" w:hAnsi="Times New Roman" w:cs="Times New Roman"/>
          <w:sz w:val="28"/>
          <w:szCs w:val="28"/>
        </w:rPr>
        <w:t xml:space="preserve">Из общего количества инвестиционных проектов, </w:t>
      </w:r>
      <w:r w:rsidR="005D3C2C">
        <w:rPr>
          <w:rFonts w:ascii="Times New Roman" w:eastAsia="Calibri" w:hAnsi="Times New Roman" w:cs="Times New Roman"/>
          <w:sz w:val="28"/>
          <w:szCs w:val="28"/>
        </w:rPr>
        <w:t>12</w:t>
      </w:r>
      <w:r w:rsidRPr="00E731E7">
        <w:rPr>
          <w:rFonts w:ascii="Times New Roman" w:eastAsia="Calibri" w:hAnsi="Times New Roman" w:cs="Times New Roman"/>
          <w:sz w:val="28"/>
          <w:szCs w:val="28"/>
        </w:rPr>
        <w:t xml:space="preserve"> – наиболее значимые.</w:t>
      </w:r>
    </w:p>
    <w:p w:rsidR="00E731E7" w:rsidRDefault="00E731E7" w:rsidP="00F4211D">
      <w:pPr>
        <w:ind w:firstLine="709"/>
        <w:jc w:val="both"/>
        <w:rPr>
          <w:rFonts w:ascii="Times New Roman" w:eastAsia="Calibri" w:hAnsi="Times New Roman" w:cs="Times New Roman"/>
          <w:sz w:val="28"/>
        </w:rPr>
      </w:pPr>
    </w:p>
    <w:p w:rsidR="00D37014" w:rsidRDefault="00D37014" w:rsidP="00F4211D">
      <w:pPr>
        <w:ind w:firstLine="709"/>
        <w:jc w:val="both"/>
        <w:rPr>
          <w:rFonts w:ascii="Times New Roman" w:eastAsia="Calibri" w:hAnsi="Times New Roman" w:cs="Times New Roman"/>
          <w:sz w:val="28"/>
        </w:rPr>
      </w:pPr>
    </w:p>
    <w:p w:rsidR="00D37014" w:rsidRDefault="00D37014" w:rsidP="00F4211D">
      <w:pPr>
        <w:ind w:firstLine="709"/>
        <w:jc w:val="both"/>
        <w:rPr>
          <w:rFonts w:ascii="Times New Roman" w:eastAsia="Calibri" w:hAnsi="Times New Roman" w:cs="Times New Roman"/>
          <w:sz w:val="28"/>
        </w:rPr>
      </w:pPr>
    </w:p>
    <w:p w:rsidR="00AC0FE3" w:rsidRPr="00E731E7" w:rsidRDefault="00AC0FE3" w:rsidP="00E731E7">
      <w:pPr>
        <w:spacing w:after="160" w:line="259" w:lineRule="auto"/>
        <w:ind w:firstLine="708"/>
        <w:contextualSpacing/>
        <w:jc w:val="center"/>
        <w:rPr>
          <w:rFonts w:ascii="Times New Roman" w:eastAsia="Calibri" w:hAnsi="Times New Roman" w:cs="Times New Roman"/>
          <w:sz w:val="28"/>
          <w:szCs w:val="28"/>
        </w:rPr>
      </w:pPr>
      <w:r w:rsidRPr="00E731E7">
        <w:rPr>
          <w:rFonts w:ascii="Times New Roman" w:eastAsia="Calibri" w:hAnsi="Times New Roman" w:cs="Times New Roman"/>
          <w:sz w:val="28"/>
          <w:szCs w:val="28"/>
        </w:rPr>
        <w:t>Реестр наиболее значимых инвестиционных проектов,</w:t>
      </w:r>
      <w:r w:rsidR="00E731E7">
        <w:rPr>
          <w:rFonts w:ascii="Times New Roman" w:eastAsia="Calibri" w:hAnsi="Times New Roman" w:cs="Times New Roman"/>
          <w:sz w:val="28"/>
          <w:szCs w:val="28"/>
        </w:rPr>
        <w:t xml:space="preserve"> </w:t>
      </w:r>
      <w:r w:rsidRPr="00E731E7">
        <w:rPr>
          <w:rFonts w:ascii="Times New Roman" w:eastAsia="Calibri" w:hAnsi="Times New Roman" w:cs="Times New Roman"/>
          <w:sz w:val="28"/>
          <w:szCs w:val="28"/>
        </w:rPr>
        <w:t>реализуемых в 202</w:t>
      </w:r>
      <w:r w:rsidR="00E731E7">
        <w:rPr>
          <w:rFonts w:ascii="Times New Roman" w:eastAsia="Calibri" w:hAnsi="Times New Roman" w:cs="Times New Roman"/>
          <w:sz w:val="28"/>
          <w:szCs w:val="28"/>
        </w:rPr>
        <w:t>3</w:t>
      </w:r>
      <w:r w:rsidRPr="00E731E7">
        <w:rPr>
          <w:rFonts w:ascii="Times New Roman" w:eastAsia="Calibri" w:hAnsi="Times New Roman" w:cs="Times New Roman"/>
          <w:sz w:val="28"/>
          <w:szCs w:val="28"/>
        </w:rPr>
        <w:t xml:space="preserve"> году</w:t>
      </w:r>
    </w:p>
    <w:p w:rsidR="00E731E7" w:rsidRPr="00721106" w:rsidRDefault="00F4211D" w:rsidP="00E731E7">
      <w:pPr>
        <w:spacing w:after="160" w:line="259" w:lineRule="auto"/>
        <w:contextualSpacing/>
        <w:jc w:val="center"/>
        <w:rPr>
          <w:rFonts w:eastAsia="Calibri"/>
          <w:i/>
        </w:rPr>
      </w:pPr>
      <w:r>
        <w:rPr>
          <w:rFonts w:ascii="Times New Roman" w:eastAsia="Calibri" w:hAnsi="Times New Roman" w:cs="Times New Roman"/>
          <w:sz w:val="28"/>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69"/>
        <w:gridCol w:w="2293"/>
        <w:gridCol w:w="1482"/>
        <w:gridCol w:w="1868"/>
        <w:gridCol w:w="1781"/>
      </w:tblGrid>
      <w:tr w:rsidR="00E731E7" w:rsidRPr="00721106" w:rsidTr="00904DEA">
        <w:trPr>
          <w:jc w:val="center"/>
        </w:trPr>
        <w:tc>
          <w:tcPr>
            <w:tcW w:w="509" w:type="dxa"/>
            <w:shd w:val="clear" w:color="auto" w:fill="auto"/>
          </w:tcPr>
          <w:p w:rsidR="00E731E7" w:rsidRPr="00E731E7" w:rsidRDefault="00E731E7" w:rsidP="00904DEA">
            <w:pPr>
              <w:contextualSpacing/>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 п/п</w:t>
            </w:r>
          </w:p>
        </w:tc>
        <w:tc>
          <w:tcPr>
            <w:tcW w:w="2180" w:type="dxa"/>
            <w:shd w:val="clear" w:color="auto" w:fill="auto"/>
          </w:tcPr>
          <w:p w:rsidR="00E731E7" w:rsidRPr="00E731E7" w:rsidRDefault="00E731E7" w:rsidP="00904DEA">
            <w:pPr>
              <w:contextualSpacing/>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Инициатор</w:t>
            </w:r>
          </w:p>
          <w:p w:rsidR="00E731E7" w:rsidRPr="00E731E7" w:rsidRDefault="00E731E7" w:rsidP="00904DEA">
            <w:pPr>
              <w:contextualSpacing/>
              <w:jc w:val="center"/>
              <w:rPr>
                <w:rFonts w:ascii="Times New Roman" w:eastAsia="Calibri" w:hAnsi="Times New Roman" w:cs="Times New Roman"/>
                <w:sz w:val="26"/>
                <w:szCs w:val="26"/>
              </w:rPr>
            </w:pPr>
            <w:proofErr w:type="gramStart"/>
            <w:r w:rsidRPr="00E731E7">
              <w:rPr>
                <w:rFonts w:ascii="Times New Roman" w:eastAsia="Calibri" w:hAnsi="Times New Roman" w:cs="Times New Roman"/>
                <w:sz w:val="26"/>
                <w:szCs w:val="26"/>
              </w:rPr>
              <w:t>инвестиционного</w:t>
            </w:r>
            <w:proofErr w:type="gramEnd"/>
          </w:p>
          <w:p w:rsidR="00E731E7" w:rsidRPr="00E731E7" w:rsidRDefault="00E731E7" w:rsidP="00904DEA">
            <w:pPr>
              <w:contextualSpacing/>
              <w:jc w:val="center"/>
              <w:rPr>
                <w:rFonts w:ascii="Times New Roman" w:eastAsia="Calibri" w:hAnsi="Times New Roman" w:cs="Times New Roman"/>
                <w:sz w:val="26"/>
                <w:szCs w:val="26"/>
              </w:rPr>
            </w:pPr>
            <w:proofErr w:type="gramStart"/>
            <w:r w:rsidRPr="00E731E7">
              <w:rPr>
                <w:rFonts w:ascii="Times New Roman" w:eastAsia="Calibri" w:hAnsi="Times New Roman" w:cs="Times New Roman"/>
                <w:sz w:val="26"/>
                <w:szCs w:val="26"/>
              </w:rPr>
              <w:t>проекта</w:t>
            </w:r>
            <w:proofErr w:type="gramEnd"/>
          </w:p>
        </w:tc>
        <w:tc>
          <w:tcPr>
            <w:tcW w:w="2222" w:type="dxa"/>
            <w:shd w:val="clear" w:color="auto" w:fill="auto"/>
          </w:tcPr>
          <w:p w:rsidR="00E731E7" w:rsidRPr="00E731E7" w:rsidRDefault="00E731E7" w:rsidP="00904DEA">
            <w:pPr>
              <w:contextualSpacing/>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Объект</w:t>
            </w:r>
          </w:p>
          <w:p w:rsidR="00E731E7" w:rsidRPr="00E731E7" w:rsidRDefault="00E731E7" w:rsidP="00904DEA">
            <w:pPr>
              <w:contextualSpacing/>
              <w:jc w:val="center"/>
              <w:rPr>
                <w:rFonts w:ascii="Times New Roman" w:eastAsia="Calibri" w:hAnsi="Times New Roman" w:cs="Times New Roman"/>
                <w:sz w:val="26"/>
                <w:szCs w:val="26"/>
              </w:rPr>
            </w:pPr>
            <w:proofErr w:type="gramStart"/>
            <w:r w:rsidRPr="00E731E7">
              <w:rPr>
                <w:rFonts w:ascii="Times New Roman" w:eastAsia="Calibri" w:hAnsi="Times New Roman" w:cs="Times New Roman"/>
                <w:sz w:val="26"/>
                <w:szCs w:val="26"/>
              </w:rPr>
              <w:t>инвестиционного</w:t>
            </w:r>
            <w:proofErr w:type="gramEnd"/>
          </w:p>
          <w:p w:rsidR="00E731E7" w:rsidRPr="00E731E7" w:rsidRDefault="00E731E7" w:rsidP="00904DEA">
            <w:pPr>
              <w:contextualSpacing/>
              <w:jc w:val="center"/>
              <w:rPr>
                <w:rFonts w:ascii="Times New Roman" w:eastAsia="Calibri" w:hAnsi="Times New Roman" w:cs="Times New Roman"/>
                <w:sz w:val="26"/>
                <w:szCs w:val="26"/>
              </w:rPr>
            </w:pPr>
            <w:proofErr w:type="gramStart"/>
            <w:r w:rsidRPr="00E731E7">
              <w:rPr>
                <w:rFonts w:ascii="Times New Roman" w:eastAsia="Calibri" w:hAnsi="Times New Roman" w:cs="Times New Roman"/>
                <w:sz w:val="26"/>
                <w:szCs w:val="26"/>
              </w:rPr>
              <w:t>проекта</w:t>
            </w:r>
            <w:proofErr w:type="gramEnd"/>
          </w:p>
        </w:tc>
        <w:tc>
          <w:tcPr>
            <w:tcW w:w="1526" w:type="dxa"/>
            <w:shd w:val="clear" w:color="auto" w:fill="auto"/>
          </w:tcPr>
          <w:p w:rsidR="00E731E7" w:rsidRPr="00E731E7" w:rsidRDefault="00E731E7" w:rsidP="00904DEA">
            <w:pPr>
              <w:contextualSpacing/>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Срок</w:t>
            </w:r>
          </w:p>
          <w:p w:rsidR="00E731E7" w:rsidRPr="00E731E7" w:rsidRDefault="00E731E7" w:rsidP="00904DEA">
            <w:pPr>
              <w:contextualSpacing/>
              <w:jc w:val="center"/>
              <w:rPr>
                <w:rFonts w:ascii="Times New Roman" w:eastAsia="Calibri" w:hAnsi="Times New Roman" w:cs="Times New Roman"/>
                <w:sz w:val="26"/>
                <w:szCs w:val="26"/>
              </w:rPr>
            </w:pPr>
            <w:proofErr w:type="gramStart"/>
            <w:r w:rsidRPr="00E731E7">
              <w:rPr>
                <w:rFonts w:ascii="Times New Roman" w:eastAsia="Calibri" w:hAnsi="Times New Roman" w:cs="Times New Roman"/>
                <w:sz w:val="26"/>
                <w:szCs w:val="26"/>
              </w:rPr>
              <w:t>реализации</w:t>
            </w:r>
            <w:proofErr w:type="gramEnd"/>
          </w:p>
          <w:p w:rsidR="00E731E7" w:rsidRPr="00E731E7" w:rsidRDefault="00E731E7" w:rsidP="00904DEA">
            <w:pPr>
              <w:contextualSpacing/>
              <w:jc w:val="center"/>
              <w:rPr>
                <w:rFonts w:ascii="Times New Roman" w:eastAsia="Calibri" w:hAnsi="Times New Roman" w:cs="Times New Roman"/>
                <w:sz w:val="26"/>
                <w:szCs w:val="26"/>
              </w:rPr>
            </w:pPr>
            <w:proofErr w:type="gramStart"/>
            <w:r w:rsidRPr="00E731E7">
              <w:rPr>
                <w:rFonts w:ascii="Times New Roman" w:eastAsia="Calibri" w:hAnsi="Times New Roman" w:cs="Times New Roman"/>
                <w:sz w:val="26"/>
                <w:szCs w:val="26"/>
              </w:rPr>
              <w:t>проекта</w:t>
            </w:r>
            <w:proofErr w:type="gramEnd"/>
          </w:p>
        </w:tc>
        <w:tc>
          <w:tcPr>
            <w:tcW w:w="1854" w:type="dxa"/>
            <w:shd w:val="clear" w:color="auto" w:fill="auto"/>
          </w:tcPr>
          <w:p w:rsidR="00E731E7" w:rsidRPr="00E731E7" w:rsidRDefault="00E731E7" w:rsidP="00904DEA">
            <w:pPr>
              <w:contextualSpacing/>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Степень формализации (бизнес-план, проектно-сметная документация)</w:t>
            </w:r>
          </w:p>
        </w:tc>
        <w:tc>
          <w:tcPr>
            <w:tcW w:w="1627" w:type="dxa"/>
            <w:shd w:val="clear" w:color="auto" w:fill="auto"/>
          </w:tcPr>
          <w:p w:rsidR="00E731E7" w:rsidRPr="00E731E7" w:rsidRDefault="00E731E7" w:rsidP="00904DEA">
            <w:pPr>
              <w:contextualSpacing/>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Планируемый объем</w:t>
            </w:r>
          </w:p>
          <w:p w:rsidR="00E731E7" w:rsidRPr="00E731E7" w:rsidRDefault="00E731E7" w:rsidP="00904DEA">
            <w:pPr>
              <w:contextualSpacing/>
              <w:jc w:val="center"/>
              <w:rPr>
                <w:rFonts w:ascii="Times New Roman" w:eastAsia="Calibri" w:hAnsi="Times New Roman" w:cs="Times New Roman"/>
                <w:sz w:val="26"/>
                <w:szCs w:val="26"/>
              </w:rPr>
            </w:pPr>
            <w:proofErr w:type="gramStart"/>
            <w:r w:rsidRPr="00E731E7">
              <w:rPr>
                <w:rFonts w:ascii="Times New Roman" w:eastAsia="Calibri" w:hAnsi="Times New Roman" w:cs="Times New Roman"/>
                <w:sz w:val="26"/>
                <w:szCs w:val="26"/>
              </w:rPr>
              <w:t>инвестиций</w:t>
            </w:r>
            <w:proofErr w:type="gramEnd"/>
          </w:p>
          <w:p w:rsidR="00E731E7" w:rsidRPr="00E731E7" w:rsidRDefault="00944DDA" w:rsidP="00904DEA">
            <w:pPr>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w:t>
            </w:r>
            <w:proofErr w:type="gramStart"/>
            <w:r>
              <w:rPr>
                <w:rFonts w:ascii="Times New Roman" w:eastAsia="Calibri" w:hAnsi="Times New Roman" w:cs="Times New Roman"/>
                <w:sz w:val="26"/>
                <w:szCs w:val="26"/>
              </w:rPr>
              <w:t>млн</w:t>
            </w:r>
            <w:proofErr w:type="gramEnd"/>
            <w:r w:rsidR="00E731E7" w:rsidRPr="00E731E7">
              <w:rPr>
                <w:rFonts w:ascii="Times New Roman" w:eastAsia="Calibri" w:hAnsi="Times New Roman" w:cs="Times New Roman"/>
                <w:sz w:val="26"/>
                <w:szCs w:val="26"/>
              </w:rPr>
              <w:t xml:space="preserve"> рублей)</w:t>
            </w:r>
          </w:p>
        </w:tc>
      </w:tr>
      <w:tr w:rsidR="00E731E7" w:rsidRPr="00721106" w:rsidTr="00904DEA">
        <w:trPr>
          <w:jc w:val="center"/>
        </w:trPr>
        <w:tc>
          <w:tcPr>
            <w:tcW w:w="9918" w:type="dxa"/>
            <w:gridSpan w:val="6"/>
            <w:shd w:val="clear" w:color="auto" w:fill="auto"/>
          </w:tcPr>
          <w:p w:rsidR="00E731E7" w:rsidRPr="00E731E7" w:rsidRDefault="00E731E7" w:rsidP="00904DEA">
            <w:pPr>
              <w:contextualSpacing/>
              <w:jc w:val="center"/>
              <w:rPr>
                <w:rFonts w:ascii="Times New Roman" w:eastAsia="Calibri" w:hAnsi="Times New Roman" w:cs="Times New Roman"/>
                <w:b/>
                <w:sz w:val="26"/>
                <w:szCs w:val="26"/>
              </w:rPr>
            </w:pPr>
            <w:r w:rsidRPr="00E731E7">
              <w:rPr>
                <w:rFonts w:ascii="Times New Roman" w:eastAsia="Calibri" w:hAnsi="Times New Roman" w:cs="Times New Roman"/>
                <w:b/>
                <w:sz w:val="26"/>
                <w:szCs w:val="26"/>
              </w:rPr>
              <w:t>Жилищное строительство</w:t>
            </w:r>
          </w:p>
        </w:tc>
      </w:tr>
      <w:tr w:rsidR="00E731E7" w:rsidRPr="00721106" w:rsidTr="00904DEA">
        <w:trPr>
          <w:jc w:val="center"/>
        </w:trPr>
        <w:tc>
          <w:tcPr>
            <w:tcW w:w="509" w:type="dxa"/>
            <w:shd w:val="clear" w:color="auto" w:fill="auto"/>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1</w:t>
            </w:r>
          </w:p>
        </w:tc>
        <w:tc>
          <w:tcPr>
            <w:tcW w:w="2180"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ООО КСК</w:t>
            </w:r>
          </w:p>
        </w:tc>
        <w:tc>
          <w:tcPr>
            <w:tcW w:w="2222"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Строительство многоквартирного жилого комплекса «Эко район Яблоневый»</w:t>
            </w:r>
          </w:p>
        </w:tc>
        <w:tc>
          <w:tcPr>
            <w:tcW w:w="1526"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2021-2025</w:t>
            </w:r>
          </w:p>
        </w:tc>
        <w:tc>
          <w:tcPr>
            <w:tcW w:w="1854"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ПСД</w:t>
            </w:r>
          </w:p>
        </w:tc>
        <w:tc>
          <w:tcPr>
            <w:tcW w:w="1627"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5 151,09</w:t>
            </w:r>
          </w:p>
        </w:tc>
      </w:tr>
      <w:tr w:rsidR="00E731E7" w:rsidRPr="00721106" w:rsidTr="00904DEA">
        <w:trPr>
          <w:jc w:val="center"/>
        </w:trPr>
        <w:tc>
          <w:tcPr>
            <w:tcW w:w="509" w:type="dxa"/>
            <w:shd w:val="clear" w:color="auto" w:fill="auto"/>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2</w:t>
            </w:r>
          </w:p>
        </w:tc>
        <w:tc>
          <w:tcPr>
            <w:tcW w:w="2180"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ООО «Специализированный застройщик «Базальт»</w:t>
            </w:r>
          </w:p>
        </w:tc>
        <w:tc>
          <w:tcPr>
            <w:tcW w:w="2222"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Строительство многоквартирного жилого комплекса со встроенными помещениями и подземной парковкой (1 и 2 очередь строительства) «3 Свечи»</w:t>
            </w:r>
          </w:p>
        </w:tc>
        <w:tc>
          <w:tcPr>
            <w:tcW w:w="1526"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2021-2025</w:t>
            </w:r>
          </w:p>
        </w:tc>
        <w:tc>
          <w:tcPr>
            <w:tcW w:w="1854"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ПСД</w:t>
            </w:r>
          </w:p>
        </w:tc>
        <w:tc>
          <w:tcPr>
            <w:tcW w:w="1627"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1 430,00</w:t>
            </w:r>
          </w:p>
        </w:tc>
      </w:tr>
      <w:tr w:rsidR="00E731E7" w:rsidRPr="00721106" w:rsidTr="00904DEA">
        <w:trPr>
          <w:jc w:val="center"/>
        </w:trPr>
        <w:tc>
          <w:tcPr>
            <w:tcW w:w="509" w:type="dxa"/>
            <w:shd w:val="clear" w:color="auto" w:fill="auto"/>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lastRenderedPageBreak/>
              <w:t>3</w:t>
            </w:r>
          </w:p>
        </w:tc>
        <w:tc>
          <w:tcPr>
            <w:tcW w:w="2180"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ООО «СЗ «Новое строительство»</w:t>
            </w:r>
          </w:p>
        </w:tc>
        <w:tc>
          <w:tcPr>
            <w:tcW w:w="2222"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Строительство жилого комплекса «Сердце столицы» Этап 1</w:t>
            </w:r>
          </w:p>
        </w:tc>
        <w:tc>
          <w:tcPr>
            <w:tcW w:w="1526"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2021-2023</w:t>
            </w:r>
          </w:p>
        </w:tc>
        <w:tc>
          <w:tcPr>
            <w:tcW w:w="1854"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ПСД</w:t>
            </w:r>
          </w:p>
        </w:tc>
        <w:tc>
          <w:tcPr>
            <w:tcW w:w="1627"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858,80</w:t>
            </w:r>
          </w:p>
        </w:tc>
      </w:tr>
      <w:tr w:rsidR="00E731E7" w:rsidRPr="00721106" w:rsidTr="00904DEA">
        <w:trPr>
          <w:jc w:val="center"/>
        </w:trPr>
        <w:tc>
          <w:tcPr>
            <w:tcW w:w="509" w:type="dxa"/>
            <w:shd w:val="clear" w:color="auto" w:fill="auto"/>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4</w:t>
            </w:r>
          </w:p>
        </w:tc>
        <w:tc>
          <w:tcPr>
            <w:tcW w:w="2180"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ООО «Строитель»</w:t>
            </w:r>
          </w:p>
        </w:tc>
        <w:tc>
          <w:tcPr>
            <w:tcW w:w="2222"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Строительство двух 9-ти этаж. МКД со встроенными помещениями</w:t>
            </w:r>
          </w:p>
        </w:tc>
        <w:tc>
          <w:tcPr>
            <w:tcW w:w="1526"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2020-2023</w:t>
            </w:r>
          </w:p>
        </w:tc>
        <w:tc>
          <w:tcPr>
            <w:tcW w:w="1854"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ПСД</w:t>
            </w:r>
          </w:p>
        </w:tc>
        <w:tc>
          <w:tcPr>
            <w:tcW w:w="1627"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175,00</w:t>
            </w:r>
          </w:p>
        </w:tc>
      </w:tr>
      <w:tr w:rsidR="00E731E7" w:rsidRPr="00721106" w:rsidTr="00904DEA">
        <w:trPr>
          <w:jc w:val="center"/>
        </w:trPr>
        <w:tc>
          <w:tcPr>
            <w:tcW w:w="2689" w:type="dxa"/>
            <w:gridSpan w:val="2"/>
            <w:shd w:val="clear" w:color="auto" w:fill="auto"/>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ИТОГО:</w:t>
            </w:r>
          </w:p>
        </w:tc>
        <w:tc>
          <w:tcPr>
            <w:tcW w:w="2222" w:type="dxa"/>
            <w:shd w:val="clear" w:color="auto" w:fill="auto"/>
            <w:vAlign w:val="center"/>
          </w:tcPr>
          <w:p w:rsidR="00E731E7" w:rsidRPr="00E731E7" w:rsidRDefault="00E731E7" w:rsidP="00904DEA">
            <w:pPr>
              <w:jc w:val="center"/>
              <w:rPr>
                <w:rFonts w:ascii="Times New Roman" w:eastAsia="Calibri" w:hAnsi="Times New Roman" w:cs="Times New Roman"/>
                <w:sz w:val="26"/>
                <w:szCs w:val="26"/>
              </w:rPr>
            </w:pPr>
          </w:p>
        </w:tc>
        <w:tc>
          <w:tcPr>
            <w:tcW w:w="1526" w:type="dxa"/>
            <w:shd w:val="clear" w:color="auto" w:fill="auto"/>
            <w:vAlign w:val="center"/>
          </w:tcPr>
          <w:p w:rsidR="00E731E7" w:rsidRPr="00E731E7" w:rsidRDefault="00E731E7" w:rsidP="00904DEA">
            <w:pPr>
              <w:jc w:val="center"/>
              <w:rPr>
                <w:rFonts w:ascii="Times New Roman" w:eastAsia="Calibri" w:hAnsi="Times New Roman" w:cs="Times New Roman"/>
                <w:sz w:val="26"/>
                <w:szCs w:val="26"/>
              </w:rPr>
            </w:pPr>
          </w:p>
        </w:tc>
        <w:tc>
          <w:tcPr>
            <w:tcW w:w="1854" w:type="dxa"/>
            <w:shd w:val="clear" w:color="auto" w:fill="auto"/>
          </w:tcPr>
          <w:p w:rsidR="00E731E7" w:rsidRPr="00E731E7" w:rsidRDefault="00E731E7" w:rsidP="00904DEA">
            <w:pPr>
              <w:jc w:val="center"/>
              <w:rPr>
                <w:rFonts w:ascii="Times New Roman" w:eastAsia="Calibri" w:hAnsi="Times New Roman" w:cs="Times New Roman"/>
                <w:sz w:val="26"/>
                <w:szCs w:val="26"/>
              </w:rPr>
            </w:pPr>
          </w:p>
        </w:tc>
        <w:tc>
          <w:tcPr>
            <w:tcW w:w="1627" w:type="dxa"/>
            <w:shd w:val="clear" w:color="auto" w:fill="auto"/>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7 614,89</w:t>
            </w:r>
          </w:p>
        </w:tc>
      </w:tr>
      <w:tr w:rsidR="00E731E7" w:rsidRPr="00721106" w:rsidTr="00904DEA">
        <w:trPr>
          <w:jc w:val="center"/>
        </w:trPr>
        <w:tc>
          <w:tcPr>
            <w:tcW w:w="9918" w:type="dxa"/>
            <w:gridSpan w:val="6"/>
            <w:shd w:val="clear" w:color="auto" w:fill="auto"/>
          </w:tcPr>
          <w:p w:rsidR="00E731E7" w:rsidRPr="00E731E7" w:rsidRDefault="00E731E7" w:rsidP="00904DEA">
            <w:pPr>
              <w:jc w:val="center"/>
              <w:rPr>
                <w:rFonts w:ascii="Times New Roman" w:eastAsia="Calibri" w:hAnsi="Times New Roman" w:cs="Times New Roman"/>
                <w:b/>
                <w:sz w:val="26"/>
                <w:szCs w:val="26"/>
              </w:rPr>
            </w:pPr>
            <w:r w:rsidRPr="00E731E7">
              <w:rPr>
                <w:rFonts w:ascii="Times New Roman" w:eastAsia="Calibri" w:hAnsi="Times New Roman" w:cs="Times New Roman"/>
                <w:b/>
                <w:sz w:val="26"/>
                <w:szCs w:val="26"/>
              </w:rPr>
              <w:t>Модернизация производства, реконструкция</w:t>
            </w:r>
          </w:p>
        </w:tc>
      </w:tr>
      <w:tr w:rsidR="00E731E7" w:rsidRPr="00721106" w:rsidTr="00904DEA">
        <w:trPr>
          <w:jc w:val="center"/>
        </w:trPr>
        <w:tc>
          <w:tcPr>
            <w:tcW w:w="509" w:type="dxa"/>
            <w:shd w:val="clear" w:color="auto" w:fill="auto"/>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5</w:t>
            </w:r>
          </w:p>
        </w:tc>
        <w:tc>
          <w:tcPr>
            <w:tcW w:w="2180"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ООО «</w:t>
            </w:r>
            <w:proofErr w:type="spellStart"/>
            <w:r w:rsidRPr="00E731E7">
              <w:rPr>
                <w:rFonts w:ascii="Times New Roman" w:eastAsia="Calibri" w:hAnsi="Times New Roman" w:cs="Times New Roman"/>
                <w:sz w:val="26"/>
                <w:szCs w:val="26"/>
              </w:rPr>
              <w:t>Картонтара</w:t>
            </w:r>
            <w:proofErr w:type="spellEnd"/>
            <w:r w:rsidRPr="00E731E7">
              <w:rPr>
                <w:rFonts w:ascii="Times New Roman" w:eastAsia="Calibri" w:hAnsi="Times New Roman" w:cs="Times New Roman"/>
                <w:sz w:val="26"/>
                <w:szCs w:val="26"/>
              </w:rPr>
              <w:t>»</w:t>
            </w:r>
          </w:p>
        </w:tc>
        <w:tc>
          <w:tcPr>
            <w:tcW w:w="2222"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Реконструкция и модернизация производства</w:t>
            </w:r>
          </w:p>
        </w:tc>
        <w:tc>
          <w:tcPr>
            <w:tcW w:w="1526"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2021-2023</w:t>
            </w:r>
          </w:p>
        </w:tc>
        <w:tc>
          <w:tcPr>
            <w:tcW w:w="1854"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ПСД</w:t>
            </w:r>
          </w:p>
        </w:tc>
        <w:tc>
          <w:tcPr>
            <w:tcW w:w="1627"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52,20</w:t>
            </w:r>
          </w:p>
        </w:tc>
      </w:tr>
      <w:tr w:rsidR="00E731E7" w:rsidRPr="00721106" w:rsidTr="00904DEA">
        <w:trPr>
          <w:jc w:val="center"/>
        </w:trPr>
        <w:tc>
          <w:tcPr>
            <w:tcW w:w="509" w:type="dxa"/>
            <w:shd w:val="clear" w:color="auto" w:fill="auto"/>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6</w:t>
            </w:r>
          </w:p>
        </w:tc>
        <w:tc>
          <w:tcPr>
            <w:tcW w:w="2180"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 xml:space="preserve">ООО «СФТ </w:t>
            </w:r>
            <w:proofErr w:type="spellStart"/>
            <w:r w:rsidRPr="00E731E7">
              <w:rPr>
                <w:rFonts w:ascii="Times New Roman" w:eastAsia="Calibri" w:hAnsi="Times New Roman" w:cs="Times New Roman"/>
                <w:sz w:val="26"/>
                <w:szCs w:val="26"/>
              </w:rPr>
              <w:t>Пакеджинг</w:t>
            </w:r>
            <w:proofErr w:type="spellEnd"/>
            <w:r w:rsidRPr="00E731E7">
              <w:rPr>
                <w:rFonts w:ascii="Times New Roman" w:eastAsia="Calibri" w:hAnsi="Times New Roman" w:cs="Times New Roman"/>
                <w:sz w:val="26"/>
                <w:szCs w:val="26"/>
              </w:rPr>
              <w:t>»</w:t>
            </w:r>
          </w:p>
        </w:tc>
        <w:tc>
          <w:tcPr>
            <w:tcW w:w="2222"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Модернизация производственных мощностей</w:t>
            </w:r>
          </w:p>
        </w:tc>
        <w:tc>
          <w:tcPr>
            <w:tcW w:w="1526"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2023-2024</w:t>
            </w:r>
          </w:p>
        </w:tc>
        <w:tc>
          <w:tcPr>
            <w:tcW w:w="1854"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hAnsi="Times New Roman" w:cs="Times New Roman"/>
                <w:sz w:val="26"/>
                <w:szCs w:val="26"/>
              </w:rPr>
            </w:pPr>
            <w:r w:rsidRPr="00E731E7">
              <w:rPr>
                <w:rFonts w:ascii="Times New Roman" w:eastAsia="Calibri" w:hAnsi="Times New Roman" w:cs="Times New Roman"/>
                <w:sz w:val="26"/>
                <w:szCs w:val="26"/>
              </w:rPr>
              <w:t>ПСД</w:t>
            </w:r>
          </w:p>
        </w:tc>
        <w:tc>
          <w:tcPr>
            <w:tcW w:w="1627"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351,00</w:t>
            </w:r>
          </w:p>
        </w:tc>
      </w:tr>
      <w:tr w:rsidR="00E731E7" w:rsidRPr="00721106" w:rsidTr="00904DEA">
        <w:trPr>
          <w:jc w:val="center"/>
        </w:trPr>
        <w:tc>
          <w:tcPr>
            <w:tcW w:w="509" w:type="dxa"/>
            <w:shd w:val="clear" w:color="auto" w:fill="auto"/>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7</w:t>
            </w:r>
          </w:p>
        </w:tc>
        <w:tc>
          <w:tcPr>
            <w:tcW w:w="2180"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ООО «Мастер-класс»</w:t>
            </w:r>
          </w:p>
        </w:tc>
        <w:tc>
          <w:tcPr>
            <w:tcW w:w="2222"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Реконструкция цеха по производству строганного шпона ООО «Мастер-Класс»</w:t>
            </w:r>
          </w:p>
        </w:tc>
        <w:tc>
          <w:tcPr>
            <w:tcW w:w="1526"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2022-2024</w:t>
            </w:r>
          </w:p>
        </w:tc>
        <w:tc>
          <w:tcPr>
            <w:tcW w:w="1854"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hAnsi="Times New Roman" w:cs="Times New Roman"/>
                <w:sz w:val="26"/>
                <w:szCs w:val="26"/>
              </w:rPr>
            </w:pPr>
            <w:r w:rsidRPr="00E731E7">
              <w:rPr>
                <w:rFonts w:ascii="Times New Roman" w:eastAsia="Calibri" w:hAnsi="Times New Roman" w:cs="Times New Roman"/>
                <w:sz w:val="26"/>
                <w:szCs w:val="26"/>
              </w:rPr>
              <w:t>ПСД</w:t>
            </w:r>
          </w:p>
        </w:tc>
        <w:tc>
          <w:tcPr>
            <w:tcW w:w="1627"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102,0</w:t>
            </w:r>
          </w:p>
        </w:tc>
      </w:tr>
      <w:tr w:rsidR="00E731E7" w:rsidRPr="00721106" w:rsidTr="00904DEA">
        <w:trPr>
          <w:jc w:val="center"/>
        </w:trPr>
        <w:tc>
          <w:tcPr>
            <w:tcW w:w="509" w:type="dxa"/>
            <w:shd w:val="clear" w:color="auto" w:fill="auto"/>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8</w:t>
            </w:r>
          </w:p>
        </w:tc>
        <w:tc>
          <w:tcPr>
            <w:tcW w:w="2180"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ООО «ЭКОТЭК»</w:t>
            </w:r>
          </w:p>
        </w:tc>
        <w:tc>
          <w:tcPr>
            <w:tcW w:w="2222"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Строительство нового здания для производства</w:t>
            </w:r>
          </w:p>
        </w:tc>
        <w:tc>
          <w:tcPr>
            <w:tcW w:w="1526"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2022-2024</w:t>
            </w:r>
          </w:p>
        </w:tc>
        <w:tc>
          <w:tcPr>
            <w:tcW w:w="1854"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hAnsi="Times New Roman" w:cs="Times New Roman"/>
                <w:sz w:val="26"/>
                <w:szCs w:val="26"/>
              </w:rPr>
            </w:pPr>
            <w:r w:rsidRPr="00E731E7">
              <w:rPr>
                <w:rFonts w:ascii="Times New Roman" w:eastAsia="Calibri" w:hAnsi="Times New Roman" w:cs="Times New Roman"/>
                <w:sz w:val="26"/>
                <w:szCs w:val="26"/>
              </w:rPr>
              <w:t>ПСД</w:t>
            </w:r>
          </w:p>
        </w:tc>
        <w:tc>
          <w:tcPr>
            <w:tcW w:w="1627"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300,00</w:t>
            </w:r>
          </w:p>
        </w:tc>
      </w:tr>
      <w:tr w:rsidR="00E731E7" w:rsidRPr="00721106" w:rsidTr="00904DEA">
        <w:trPr>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9</w:t>
            </w:r>
          </w:p>
        </w:tc>
        <w:tc>
          <w:tcPr>
            <w:tcW w:w="2180"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ООО фирма «Комплекс Агро»</w:t>
            </w:r>
          </w:p>
        </w:tc>
        <w:tc>
          <w:tcPr>
            <w:tcW w:w="2222"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Строительство склада для хранения готовой продукции и модернизация производственных мощностей</w:t>
            </w:r>
          </w:p>
        </w:tc>
        <w:tc>
          <w:tcPr>
            <w:tcW w:w="1526"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2023-2024</w:t>
            </w:r>
          </w:p>
        </w:tc>
        <w:tc>
          <w:tcPr>
            <w:tcW w:w="1854"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hAnsi="Times New Roman" w:cs="Times New Roman"/>
                <w:sz w:val="26"/>
                <w:szCs w:val="26"/>
              </w:rPr>
            </w:pPr>
            <w:r w:rsidRPr="00E731E7">
              <w:rPr>
                <w:rFonts w:ascii="Times New Roman" w:eastAsia="Calibri" w:hAnsi="Times New Roman" w:cs="Times New Roman"/>
                <w:sz w:val="26"/>
                <w:szCs w:val="26"/>
              </w:rPr>
              <w:t>ПСД</w:t>
            </w:r>
          </w:p>
        </w:tc>
        <w:tc>
          <w:tcPr>
            <w:tcW w:w="1627"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193,40</w:t>
            </w:r>
          </w:p>
        </w:tc>
      </w:tr>
      <w:tr w:rsidR="00E731E7" w:rsidRPr="00721106" w:rsidTr="00904DEA">
        <w:trPr>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10</w:t>
            </w:r>
          </w:p>
        </w:tc>
        <w:tc>
          <w:tcPr>
            <w:tcW w:w="2180"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ООО «Майкопский машзавод»</w:t>
            </w:r>
          </w:p>
        </w:tc>
        <w:tc>
          <w:tcPr>
            <w:tcW w:w="2222"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Реконструкция производства и модернизация мощностей</w:t>
            </w:r>
          </w:p>
        </w:tc>
        <w:tc>
          <w:tcPr>
            <w:tcW w:w="1526"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2023</w:t>
            </w:r>
          </w:p>
        </w:tc>
        <w:tc>
          <w:tcPr>
            <w:tcW w:w="1854"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hAnsi="Times New Roman" w:cs="Times New Roman"/>
                <w:sz w:val="26"/>
                <w:szCs w:val="26"/>
              </w:rPr>
            </w:pPr>
            <w:r w:rsidRPr="00E731E7">
              <w:rPr>
                <w:rFonts w:ascii="Times New Roman" w:eastAsia="Calibri" w:hAnsi="Times New Roman" w:cs="Times New Roman"/>
                <w:sz w:val="26"/>
                <w:szCs w:val="26"/>
              </w:rPr>
              <w:t>ПСД</w:t>
            </w:r>
          </w:p>
        </w:tc>
        <w:tc>
          <w:tcPr>
            <w:tcW w:w="1627"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81,00</w:t>
            </w:r>
          </w:p>
        </w:tc>
      </w:tr>
      <w:tr w:rsidR="00E731E7" w:rsidRPr="00721106" w:rsidTr="00904DEA">
        <w:trPr>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11</w:t>
            </w:r>
          </w:p>
        </w:tc>
        <w:tc>
          <w:tcPr>
            <w:tcW w:w="2180"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МУП «</w:t>
            </w:r>
            <w:proofErr w:type="spellStart"/>
            <w:r w:rsidRPr="00E731E7">
              <w:rPr>
                <w:rFonts w:ascii="Times New Roman" w:eastAsia="Calibri" w:hAnsi="Times New Roman" w:cs="Times New Roman"/>
                <w:sz w:val="26"/>
                <w:szCs w:val="26"/>
              </w:rPr>
              <w:t>Майкопводоканал</w:t>
            </w:r>
            <w:proofErr w:type="spellEnd"/>
            <w:r w:rsidRPr="00E731E7">
              <w:rPr>
                <w:rFonts w:ascii="Times New Roman" w:eastAsia="Calibri" w:hAnsi="Times New Roman" w:cs="Times New Roman"/>
                <w:sz w:val="26"/>
                <w:szCs w:val="26"/>
              </w:rPr>
              <w:t>»</w:t>
            </w:r>
          </w:p>
        </w:tc>
        <w:tc>
          <w:tcPr>
            <w:tcW w:w="2222"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Мероприятия по реконструкции сетей водоснабжения на территории МО «Город Майкоп»</w:t>
            </w:r>
          </w:p>
        </w:tc>
        <w:tc>
          <w:tcPr>
            <w:tcW w:w="1526"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2022-2023</w:t>
            </w:r>
          </w:p>
        </w:tc>
        <w:tc>
          <w:tcPr>
            <w:tcW w:w="1854"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hAnsi="Times New Roman" w:cs="Times New Roman"/>
                <w:sz w:val="26"/>
                <w:szCs w:val="26"/>
              </w:rPr>
            </w:pPr>
            <w:r w:rsidRPr="00E731E7">
              <w:rPr>
                <w:rFonts w:ascii="Times New Roman" w:eastAsia="Calibri" w:hAnsi="Times New Roman" w:cs="Times New Roman"/>
                <w:sz w:val="26"/>
                <w:szCs w:val="26"/>
              </w:rPr>
              <w:t>ПСД</w:t>
            </w:r>
          </w:p>
        </w:tc>
        <w:tc>
          <w:tcPr>
            <w:tcW w:w="1627"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82,00</w:t>
            </w:r>
          </w:p>
        </w:tc>
      </w:tr>
      <w:tr w:rsidR="00E731E7" w:rsidRPr="00721106" w:rsidTr="00904DEA">
        <w:trPr>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12</w:t>
            </w:r>
          </w:p>
        </w:tc>
        <w:tc>
          <w:tcPr>
            <w:tcW w:w="2180"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 xml:space="preserve">ПАО «ТНС </w:t>
            </w:r>
            <w:proofErr w:type="spellStart"/>
            <w:r w:rsidRPr="00E731E7">
              <w:rPr>
                <w:rFonts w:ascii="Times New Roman" w:eastAsia="Calibri" w:hAnsi="Times New Roman" w:cs="Times New Roman"/>
                <w:sz w:val="26"/>
                <w:szCs w:val="26"/>
              </w:rPr>
              <w:t>энерго</w:t>
            </w:r>
            <w:proofErr w:type="spellEnd"/>
            <w:r w:rsidRPr="00E731E7">
              <w:rPr>
                <w:rFonts w:ascii="Times New Roman" w:eastAsia="Calibri" w:hAnsi="Times New Roman" w:cs="Times New Roman"/>
                <w:sz w:val="26"/>
                <w:szCs w:val="26"/>
              </w:rPr>
              <w:t xml:space="preserve"> Кубань»</w:t>
            </w:r>
          </w:p>
        </w:tc>
        <w:tc>
          <w:tcPr>
            <w:tcW w:w="2222"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 xml:space="preserve">Создание интеллектуальной системы учета электроэнергии </w:t>
            </w:r>
          </w:p>
        </w:tc>
        <w:tc>
          <w:tcPr>
            <w:tcW w:w="1526"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2020-2025</w:t>
            </w:r>
          </w:p>
        </w:tc>
        <w:tc>
          <w:tcPr>
            <w:tcW w:w="1854"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hAnsi="Times New Roman" w:cs="Times New Roman"/>
                <w:sz w:val="26"/>
                <w:szCs w:val="26"/>
              </w:rPr>
            </w:pPr>
            <w:r w:rsidRPr="00E731E7">
              <w:rPr>
                <w:rFonts w:ascii="Times New Roman" w:eastAsia="Calibri" w:hAnsi="Times New Roman" w:cs="Times New Roman"/>
                <w:sz w:val="26"/>
                <w:szCs w:val="26"/>
              </w:rPr>
              <w:t>ПСД</w:t>
            </w:r>
          </w:p>
        </w:tc>
        <w:tc>
          <w:tcPr>
            <w:tcW w:w="1627" w:type="dxa"/>
            <w:tcBorders>
              <w:top w:val="single" w:sz="4" w:space="0" w:color="000000"/>
              <w:left w:val="single" w:sz="4" w:space="0" w:color="000000"/>
              <w:bottom w:val="single" w:sz="4" w:space="0" w:color="000000"/>
              <w:right w:val="single" w:sz="4" w:space="0" w:color="auto"/>
            </w:tcBorders>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158,09</w:t>
            </w:r>
          </w:p>
        </w:tc>
      </w:tr>
      <w:tr w:rsidR="00E731E7" w:rsidRPr="00721106" w:rsidTr="00904DEA">
        <w:trPr>
          <w:jc w:val="center"/>
        </w:trPr>
        <w:tc>
          <w:tcPr>
            <w:tcW w:w="2689" w:type="dxa"/>
            <w:gridSpan w:val="2"/>
            <w:shd w:val="clear" w:color="auto" w:fill="auto"/>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ИТОГО:</w:t>
            </w:r>
          </w:p>
        </w:tc>
        <w:tc>
          <w:tcPr>
            <w:tcW w:w="2222" w:type="dxa"/>
            <w:shd w:val="clear" w:color="auto" w:fill="auto"/>
            <w:vAlign w:val="center"/>
          </w:tcPr>
          <w:p w:rsidR="00E731E7" w:rsidRPr="00E731E7" w:rsidRDefault="00E731E7" w:rsidP="00904DEA">
            <w:pPr>
              <w:jc w:val="center"/>
              <w:rPr>
                <w:rFonts w:ascii="Times New Roman" w:eastAsia="Calibri" w:hAnsi="Times New Roman" w:cs="Times New Roman"/>
                <w:sz w:val="26"/>
                <w:szCs w:val="26"/>
              </w:rPr>
            </w:pPr>
          </w:p>
        </w:tc>
        <w:tc>
          <w:tcPr>
            <w:tcW w:w="1526" w:type="dxa"/>
            <w:shd w:val="clear" w:color="auto" w:fill="auto"/>
            <w:vAlign w:val="center"/>
          </w:tcPr>
          <w:p w:rsidR="00E731E7" w:rsidRPr="00E731E7" w:rsidRDefault="00E731E7" w:rsidP="00904DEA">
            <w:pPr>
              <w:jc w:val="center"/>
              <w:rPr>
                <w:rFonts w:ascii="Times New Roman" w:eastAsia="Calibri" w:hAnsi="Times New Roman" w:cs="Times New Roman"/>
                <w:sz w:val="26"/>
                <w:szCs w:val="26"/>
              </w:rPr>
            </w:pPr>
          </w:p>
        </w:tc>
        <w:tc>
          <w:tcPr>
            <w:tcW w:w="1854" w:type="dxa"/>
            <w:shd w:val="clear" w:color="auto" w:fill="auto"/>
            <w:vAlign w:val="center"/>
          </w:tcPr>
          <w:p w:rsidR="00E731E7" w:rsidRPr="00E731E7" w:rsidRDefault="00E731E7" w:rsidP="00904DEA">
            <w:pPr>
              <w:jc w:val="center"/>
              <w:rPr>
                <w:rFonts w:ascii="Times New Roman" w:eastAsia="Calibri" w:hAnsi="Times New Roman" w:cs="Times New Roman"/>
                <w:sz w:val="26"/>
                <w:szCs w:val="26"/>
              </w:rPr>
            </w:pPr>
          </w:p>
        </w:tc>
        <w:tc>
          <w:tcPr>
            <w:tcW w:w="1627" w:type="dxa"/>
            <w:shd w:val="clear" w:color="auto" w:fill="auto"/>
            <w:vAlign w:val="center"/>
          </w:tcPr>
          <w:p w:rsidR="00E731E7" w:rsidRPr="00E731E7" w:rsidRDefault="00E731E7" w:rsidP="00904DEA">
            <w:pPr>
              <w:jc w:val="center"/>
              <w:rPr>
                <w:rFonts w:ascii="Times New Roman" w:eastAsia="Calibri" w:hAnsi="Times New Roman" w:cs="Times New Roman"/>
                <w:sz w:val="26"/>
                <w:szCs w:val="26"/>
              </w:rPr>
            </w:pPr>
            <w:r w:rsidRPr="00E731E7">
              <w:rPr>
                <w:rFonts w:ascii="Times New Roman" w:eastAsia="Calibri" w:hAnsi="Times New Roman" w:cs="Times New Roman"/>
                <w:sz w:val="26"/>
                <w:szCs w:val="26"/>
              </w:rPr>
              <w:t>1 319,69</w:t>
            </w:r>
          </w:p>
        </w:tc>
      </w:tr>
      <w:tr w:rsidR="00E731E7" w:rsidRPr="00721106" w:rsidTr="00904DEA">
        <w:trPr>
          <w:jc w:val="center"/>
        </w:trPr>
        <w:tc>
          <w:tcPr>
            <w:tcW w:w="2689" w:type="dxa"/>
            <w:gridSpan w:val="2"/>
            <w:shd w:val="clear" w:color="auto" w:fill="auto"/>
            <w:vAlign w:val="center"/>
          </w:tcPr>
          <w:p w:rsidR="00E731E7" w:rsidRPr="00E731E7" w:rsidRDefault="00E731E7" w:rsidP="00904DEA">
            <w:pPr>
              <w:jc w:val="center"/>
              <w:rPr>
                <w:rFonts w:ascii="Times New Roman" w:eastAsia="Calibri" w:hAnsi="Times New Roman" w:cs="Times New Roman"/>
                <w:b/>
                <w:sz w:val="26"/>
                <w:szCs w:val="26"/>
              </w:rPr>
            </w:pPr>
            <w:r w:rsidRPr="00E731E7">
              <w:rPr>
                <w:rFonts w:ascii="Times New Roman" w:eastAsia="Calibri" w:hAnsi="Times New Roman" w:cs="Times New Roman"/>
                <w:b/>
                <w:sz w:val="26"/>
                <w:szCs w:val="26"/>
              </w:rPr>
              <w:lastRenderedPageBreak/>
              <w:t>ВСЕГО:</w:t>
            </w:r>
          </w:p>
        </w:tc>
        <w:tc>
          <w:tcPr>
            <w:tcW w:w="2222" w:type="dxa"/>
            <w:shd w:val="clear" w:color="auto" w:fill="auto"/>
            <w:vAlign w:val="center"/>
          </w:tcPr>
          <w:p w:rsidR="00E731E7" w:rsidRPr="00E731E7" w:rsidRDefault="00E731E7" w:rsidP="00904DEA">
            <w:pPr>
              <w:jc w:val="center"/>
              <w:rPr>
                <w:rFonts w:ascii="Times New Roman" w:eastAsia="Calibri" w:hAnsi="Times New Roman" w:cs="Times New Roman"/>
                <w:b/>
                <w:sz w:val="26"/>
                <w:szCs w:val="26"/>
              </w:rPr>
            </w:pPr>
          </w:p>
        </w:tc>
        <w:tc>
          <w:tcPr>
            <w:tcW w:w="1526" w:type="dxa"/>
            <w:shd w:val="clear" w:color="auto" w:fill="auto"/>
            <w:vAlign w:val="center"/>
          </w:tcPr>
          <w:p w:rsidR="00E731E7" w:rsidRPr="00E731E7" w:rsidRDefault="00E731E7" w:rsidP="00904DEA">
            <w:pPr>
              <w:jc w:val="center"/>
              <w:rPr>
                <w:rFonts w:ascii="Times New Roman" w:eastAsia="Calibri" w:hAnsi="Times New Roman" w:cs="Times New Roman"/>
                <w:b/>
                <w:sz w:val="26"/>
                <w:szCs w:val="26"/>
              </w:rPr>
            </w:pPr>
          </w:p>
        </w:tc>
        <w:tc>
          <w:tcPr>
            <w:tcW w:w="1854" w:type="dxa"/>
            <w:shd w:val="clear" w:color="auto" w:fill="auto"/>
          </w:tcPr>
          <w:p w:rsidR="00E731E7" w:rsidRPr="00E731E7" w:rsidRDefault="00E731E7" w:rsidP="00904DEA">
            <w:pPr>
              <w:jc w:val="center"/>
              <w:rPr>
                <w:rFonts w:ascii="Times New Roman" w:eastAsia="Calibri" w:hAnsi="Times New Roman" w:cs="Times New Roman"/>
                <w:b/>
                <w:sz w:val="26"/>
                <w:szCs w:val="26"/>
              </w:rPr>
            </w:pPr>
          </w:p>
        </w:tc>
        <w:tc>
          <w:tcPr>
            <w:tcW w:w="1627" w:type="dxa"/>
            <w:shd w:val="clear" w:color="auto" w:fill="auto"/>
            <w:vAlign w:val="center"/>
          </w:tcPr>
          <w:p w:rsidR="00E731E7" w:rsidRPr="00E731E7" w:rsidRDefault="00E731E7" w:rsidP="00904DEA">
            <w:pPr>
              <w:jc w:val="center"/>
              <w:rPr>
                <w:rFonts w:ascii="Times New Roman" w:eastAsia="Calibri" w:hAnsi="Times New Roman" w:cs="Times New Roman"/>
                <w:b/>
                <w:sz w:val="26"/>
                <w:szCs w:val="26"/>
              </w:rPr>
            </w:pPr>
            <w:r w:rsidRPr="00E731E7">
              <w:rPr>
                <w:rFonts w:ascii="Times New Roman" w:eastAsia="Calibri" w:hAnsi="Times New Roman" w:cs="Times New Roman"/>
                <w:b/>
                <w:sz w:val="26"/>
                <w:szCs w:val="26"/>
              </w:rPr>
              <w:t>8 934,58</w:t>
            </w:r>
          </w:p>
        </w:tc>
      </w:tr>
    </w:tbl>
    <w:p w:rsidR="00AA61F0" w:rsidRDefault="00AA61F0" w:rsidP="00F4211D">
      <w:pPr>
        <w:ind w:firstLine="709"/>
        <w:jc w:val="both"/>
        <w:rPr>
          <w:rFonts w:ascii="Times New Roman" w:eastAsia="Calibri" w:hAnsi="Times New Roman" w:cs="Times New Roman"/>
          <w:sz w:val="28"/>
        </w:rPr>
      </w:pPr>
    </w:p>
    <w:p w:rsidR="003C6693" w:rsidRPr="003C6693" w:rsidRDefault="003C6693" w:rsidP="003C6693">
      <w:pPr>
        <w:ind w:firstLine="709"/>
        <w:jc w:val="both"/>
        <w:rPr>
          <w:rFonts w:ascii="Times New Roman" w:eastAsia="Calibri" w:hAnsi="Times New Roman" w:cs="Times New Roman"/>
          <w:sz w:val="28"/>
        </w:rPr>
      </w:pPr>
      <w:r w:rsidRPr="003C6693">
        <w:rPr>
          <w:rFonts w:ascii="Times New Roman" w:eastAsia="Calibri" w:hAnsi="Times New Roman" w:cs="Times New Roman"/>
          <w:sz w:val="28"/>
        </w:rPr>
        <w:t>В целях развития экономики муниципального образования «Город Майкоп» проводится большая работа в части расширения энергетической инфраструктуры. В частности, обеспечение доступности газовой инфраструктуры и консолидация развития электросетевого комплекса, повышение их надежности для реализуемых на территории муниципалитета инвестиционных проектов.</w:t>
      </w:r>
    </w:p>
    <w:p w:rsidR="003C6693" w:rsidRDefault="003C6693" w:rsidP="003C6693">
      <w:pPr>
        <w:ind w:firstLine="709"/>
        <w:jc w:val="both"/>
        <w:rPr>
          <w:rFonts w:ascii="Times New Roman" w:eastAsia="Calibri" w:hAnsi="Times New Roman" w:cs="Times New Roman"/>
          <w:sz w:val="28"/>
        </w:rPr>
      </w:pPr>
      <w:r w:rsidRPr="003C6693">
        <w:rPr>
          <w:rFonts w:ascii="Times New Roman" w:eastAsia="Calibri" w:hAnsi="Times New Roman" w:cs="Times New Roman"/>
          <w:sz w:val="28"/>
        </w:rPr>
        <w:t>В Плане мероприятий по реализации Стратегии социально-экономического развития муниципального образования «Город Майкоп» предусмотрены мероприятия по расширению действующих и строительству новых энергетических мощностей в целях обеспечения потребности в электроэнергии.</w:t>
      </w:r>
    </w:p>
    <w:p w:rsidR="00716992" w:rsidRPr="003C6693" w:rsidRDefault="00716992" w:rsidP="003C6693">
      <w:pPr>
        <w:ind w:firstLine="709"/>
        <w:jc w:val="both"/>
        <w:rPr>
          <w:rFonts w:ascii="Times New Roman" w:eastAsia="Calibri" w:hAnsi="Times New Roman" w:cs="Times New Roman"/>
          <w:sz w:val="28"/>
        </w:rPr>
      </w:pPr>
    </w:p>
    <w:p w:rsidR="00F11314" w:rsidRPr="00716992" w:rsidRDefault="00F11314" w:rsidP="00716992">
      <w:pPr>
        <w:pStyle w:val="aa"/>
        <w:numPr>
          <w:ilvl w:val="2"/>
          <w:numId w:val="24"/>
        </w:numPr>
        <w:ind w:left="709" w:hanging="50"/>
        <w:jc w:val="center"/>
        <w:rPr>
          <w:rFonts w:eastAsia="Calibri"/>
          <w:i/>
          <w:sz w:val="28"/>
        </w:rPr>
      </w:pPr>
      <w:r w:rsidRPr="00716992">
        <w:rPr>
          <w:rFonts w:eastAsia="Calibri"/>
          <w:i/>
          <w:sz w:val="28"/>
        </w:rPr>
        <w:t>Формирование и ведение реестра инвестиционных площадок</w:t>
      </w:r>
    </w:p>
    <w:p w:rsidR="00716992" w:rsidRPr="003C6693" w:rsidRDefault="00716992" w:rsidP="003C6693">
      <w:pPr>
        <w:ind w:left="1418"/>
        <w:jc w:val="center"/>
        <w:rPr>
          <w:rFonts w:eastAsia="Calibri"/>
          <w:i/>
          <w:sz w:val="28"/>
        </w:rPr>
      </w:pPr>
    </w:p>
    <w:p w:rsidR="00716992" w:rsidRPr="00716992" w:rsidRDefault="00716992" w:rsidP="00716992">
      <w:pPr>
        <w:ind w:firstLine="709"/>
        <w:jc w:val="both"/>
        <w:rPr>
          <w:rFonts w:ascii="Times New Roman" w:eastAsia="Calibri" w:hAnsi="Times New Roman" w:cs="Times New Roman"/>
          <w:sz w:val="28"/>
          <w:szCs w:val="28"/>
        </w:rPr>
      </w:pPr>
      <w:r w:rsidRPr="00716992">
        <w:rPr>
          <w:rFonts w:ascii="Times New Roman" w:eastAsia="Calibri" w:hAnsi="Times New Roman" w:cs="Times New Roman"/>
          <w:sz w:val="28"/>
          <w:szCs w:val="28"/>
        </w:rPr>
        <w:t xml:space="preserve">В муниципальном образовании «Город Майкоп» сформирован и ведется реестр инвестиционных площадок, который постоянно актуализируется с учетом земельных участков, возможных для предоставления в аренду и на продажу, для дальнейшей реализации на этих площадках инвестиционных проектов. В реестре инвестиционных площадок 20 земельных участков с подробной информацией о состоянии инженерной инфраструктуры в части газоснабжения, теплоснабжения, электроснабжения, водоотведения и наличия сточных вод (ближайшие точки подключения, имеющиеся мощности и резервы) и ситуационные планы. </w:t>
      </w:r>
    </w:p>
    <w:p w:rsidR="00716992" w:rsidRPr="00716992" w:rsidRDefault="00716992" w:rsidP="00716992">
      <w:pPr>
        <w:ind w:firstLine="709"/>
        <w:jc w:val="both"/>
        <w:rPr>
          <w:rFonts w:ascii="Times New Roman" w:eastAsia="Calibri" w:hAnsi="Times New Roman" w:cs="Times New Roman"/>
          <w:sz w:val="28"/>
          <w:szCs w:val="28"/>
        </w:rPr>
      </w:pPr>
      <w:r w:rsidRPr="00716992">
        <w:rPr>
          <w:rFonts w:ascii="Times New Roman" w:eastAsia="Calibri" w:hAnsi="Times New Roman" w:cs="Times New Roman"/>
          <w:sz w:val="28"/>
          <w:szCs w:val="28"/>
        </w:rPr>
        <w:t>Администрацией муниципального образования «Город Майкоп» оказывается всестороннее содействие потенциальным инвесторам по сопровождению инвестиционных проектов (выбор площадки для реализации проекта с учётом специфики инвестиционного проекта, рекомендации по вопросам получения видов государственной поддержки, помощь в направлении обращений от имени инвестора в органы государственной власти или местного самоуправления, мониторинг (контроль) за ходом рассмотрения обращений в органах местного самоуправления).</w:t>
      </w:r>
    </w:p>
    <w:p w:rsidR="00716992" w:rsidRPr="00716992" w:rsidRDefault="00716992" w:rsidP="00716992">
      <w:pPr>
        <w:ind w:firstLine="709"/>
        <w:jc w:val="both"/>
        <w:rPr>
          <w:rFonts w:ascii="Times New Roman" w:eastAsia="Calibri" w:hAnsi="Times New Roman" w:cs="Times New Roman"/>
          <w:sz w:val="28"/>
          <w:szCs w:val="28"/>
        </w:rPr>
      </w:pPr>
      <w:r w:rsidRPr="00716992">
        <w:rPr>
          <w:rFonts w:ascii="Times New Roman" w:eastAsia="Calibri" w:hAnsi="Times New Roman" w:cs="Times New Roman"/>
          <w:sz w:val="28"/>
          <w:szCs w:val="28"/>
        </w:rPr>
        <w:t>Якорным проектом считается создание индустриального (промышленного) парка типа «</w:t>
      </w:r>
      <w:r w:rsidRPr="00716992">
        <w:rPr>
          <w:rFonts w:ascii="Times New Roman" w:eastAsia="Calibri" w:hAnsi="Times New Roman" w:cs="Times New Roman"/>
          <w:sz w:val="28"/>
          <w:szCs w:val="28"/>
          <w:lang w:val="en-US"/>
        </w:rPr>
        <w:t>Greenfield</w:t>
      </w:r>
      <w:r w:rsidRPr="00716992">
        <w:rPr>
          <w:rFonts w:ascii="Times New Roman" w:eastAsia="Calibri" w:hAnsi="Times New Roman" w:cs="Times New Roman"/>
          <w:sz w:val="28"/>
          <w:szCs w:val="28"/>
        </w:rPr>
        <w:t xml:space="preserve">» по адресу ул. </w:t>
      </w:r>
      <w:proofErr w:type="spellStart"/>
      <w:r w:rsidRPr="00716992">
        <w:rPr>
          <w:rFonts w:ascii="Times New Roman" w:eastAsia="Calibri" w:hAnsi="Times New Roman" w:cs="Times New Roman"/>
          <w:sz w:val="28"/>
          <w:szCs w:val="28"/>
        </w:rPr>
        <w:t>Шовгенова</w:t>
      </w:r>
      <w:proofErr w:type="spellEnd"/>
      <w:r w:rsidRPr="00716992">
        <w:rPr>
          <w:rFonts w:ascii="Times New Roman" w:eastAsia="Calibri" w:hAnsi="Times New Roman" w:cs="Times New Roman"/>
          <w:sz w:val="28"/>
          <w:szCs w:val="28"/>
        </w:rPr>
        <w:t>, 370,</w:t>
      </w:r>
      <w:r w:rsidRPr="00716992">
        <w:rPr>
          <w:rFonts w:ascii="Times New Roman" w:hAnsi="Times New Roman" w:cs="Times New Roman"/>
          <w:sz w:val="28"/>
          <w:szCs w:val="28"/>
        </w:rPr>
        <w:t xml:space="preserve"> </w:t>
      </w:r>
      <w:r w:rsidRPr="00716992">
        <w:rPr>
          <w:rFonts w:ascii="Times New Roman" w:eastAsia="Calibri" w:hAnsi="Times New Roman" w:cs="Times New Roman"/>
          <w:sz w:val="28"/>
          <w:szCs w:val="28"/>
        </w:rPr>
        <w:t>электроснабжение которого возможно за счет мощностей подстанции «Северная». Данное мероприятие включено в План мероприятий по реализации Стратегии социально-экономического развития муниципального образования «Город Майкоп. В настоящее время под реализацию данного проекта сформирован земельный участок площадью 18 Га, с разрешенным видом использования - для размещения индустриального (промышленного) парка. Получены предварительные технические условия на подключение к инженерным сетям.</w:t>
      </w:r>
    </w:p>
    <w:p w:rsidR="00716992" w:rsidRPr="00716992" w:rsidRDefault="00716992" w:rsidP="00716992">
      <w:pPr>
        <w:ind w:firstLine="709"/>
        <w:jc w:val="both"/>
        <w:rPr>
          <w:rFonts w:ascii="Times New Roman" w:eastAsia="Calibri" w:hAnsi="Times New Roman" w:cs="Times New Roman"/>
          <w:sz w:val="28"/>
          <w:szCs w:val="28"/>
        </w:rPr>
      </w:pPr>
      <w:r w:rsidRPr="00716992">
        <w:rPr>
          <w:rFonts w:ascii="Times New Roman" w:eastAsia="Calibri" w:hAnsi="Times New Roman" w:cs="Times New Roman"/>
          <w:sz w:val="28"/>
          <w:szCs w:val="28"/>
        </w:rPr>
        <w:t xml:space="preserve">Целью реализации вышеуказанного инвестиционного проекта является в первую очередь привлечение малых и средних производственных компаний, </w:t>
      </w:r>
      <w:r w:rsidRPr="00716992">
        <w:rPr>
          <w:rFonts w:ascii="Times New Roman" w:eastAsia="Calibri" w:hAnsi="Times New Roman" w:cs="Times New Roman"/>
          <w:sz w:val="28"/>
          <w:szCs w:val="28"/>
        </w:rPr>
        <w:lastRenderedPageBreak/>
        <w:t xml:space="preserve">которым необходимы современные склады и новые производственные мощности. Создание индустриального парка, на котором резидент (арендатор) получит не просто помещение, а возможность запустить собственное производство на подготовленной площадке с подведёнными коммуникациями, созданной инфраструктурой, дорожной сетью и всеми возможными согласованиями от надзорных органов, что позволит снизить издержки за счёт более эффективной организации процессов производства, хранения и транспортировки продукции. </w:t>
      </w:r>
    </w:p>
    <w:p w:rsidR="00716992" w:rsidRPr="00716992" w:rsidRDefault="00716992" w:rsidP="00716992">
      <w:pPr>
        <w:ind w:firstLine="709"/>
        <w:jc w:val="both"/>
        <w:rPr>
          <w:rFonts w:ascii="Times New Roman" w:eastAsia="Calibri" w:hAnsi="Times New Roman" w:cs="Times New Roman"/>
          <w:sz w:val="28"/>
          <w:szCs w:val="28"/>
        </w:rPr>
      </w:pPr>
      <w:r w:rsidRPr="00716992">
        <w:rPr>
          <w:rFonts w:ascii="Times New Roman" w:eastAsia="Calibri" w:hAnsi="Times New Roman" w:cs="Times New Roman"/>
          <w:sz w:val="28"/>
          <w:szCs w:val="28"/>
        </w:rPr>
        <w:t xml:space="preserve">На территории муниципального образования «Город Майкоп» отсутствует транспортно-логистический центр (далее – ТЛЦ). В Плане мероприятий по реализации Стратегии социально-экономического развития муниципального образования «Город Майкоп» предусмотрены мероприятия: по развитию торговой и логистической инфраструктуры (строительство логистического комплекса); создание инфраструктуры современного торгового формата в целях повышения инвестиционной привлекательности муниципального образования «Город Майкоп». Ведется работа по определению земельного участка под строительство ТЛЦ с учетом логистики транспортной и инженерной инфраструктуры. Прорабатывается вопрос по поиску потенциального инвестора. В связи с этим, в целях повышения эффективности региональной транспортной системы за счет снижения логистических издержек, повышения скорости и надежности доставки грузов, создания благоприятных условий для реализации транзитного и экспортного потенциала как на территории Республики Адыгея, так и муниципального образования «Город Майкоп», вопрос о создании ТЛЦ становится все более актуальным и востребованным. </w:t>
      </w:r>
    </w:p>
    <w:p w:rsidR="00716992" w:rsidRPr="00716992" w:rsidRDefault="00716992" w:rsidP="00716992">
      <w:pPr>
        <w:pStyle w:val="aa"/>
        <w:ind w:left="0" w:firstLine="709"/>
        <w:jc w:val="both"/>
        <w:rPr>
          <w:sz w:val="28"/>
          <w:szCs w:val="28"/>
        </w:rPr>
      </w:pPr>
      <w:r w:rsidRPr="00716992">
        <w:rPr>
          <w:rFonts w:eastAsia="Calibri"/>
          <w:sz w:val="28"/>
          <w:szCs w:val="28"/>
        </w:rPr>
        <w:t>Необходимость развития придорожного сервиса возникла и после сдачи в эксплуатацию автомобильной дороги «Обход города Майкопа в Республике Адыгея» на участке автомобильной дороги в сторону п. Северный. О</w:t>
      </w:r>
      <w:r w:rsidRPr="00716992">
        <w:rPr>
          <w:sz w:val="28"/>
          <w:szCs w:val="28"/>
        </w:rPr>
        <w:t xml:space="preserve">рганизация с дальнейшим развитием новых придорожных центров обеспечит широкий набор сервисных услуг, не исключая гарантированную безопасность автомобилистам, а также позволит реализовать туристический потенциал, как в плане развития внутреннего, так и въездного туризма. </w:t>
      </w:r>
    </w:p>
    <w:p w:rsidR="00716992" w:rsidRPr="00716992" w:rsidRDefault="00716992" w:rsidP="00716992">
      <w:pPr>
        <w:ind w:firstLine="709"/>
        <w:jc w:val="both"/>
        <w:rPr>
          <w:rFonts w:ascii="Times New Roman" w:eastAsia="Calibri" w:hAnsi="Times New Roman" w:cs="Times New Roman"/>
          <w:sz w:val="28"/>
          <w:szCs w:val="28"/>
        </w:rPr>
      </w:pPr>
      <w:r w:rsidRPr="00716992">
        <w:rPr>
          <w:rFonts w:ascii="Times New Roman" w:eastAsia="Calibri" w:hAnsi="Times New Roman" w:cs="Times New Roman"/>
          <w:sz w:val="28"/>
          <w:szCs w:val="28"/>
        </w:rPr>
        <w:t xml:space="preserve">От ООО «Гагаринский шинный завод </w:t>
      </w:r>
      <w:proofErr w:type="spellStart"/>
      <w:r w:rsidRPr="00716992">
        <w:rPr>
          <w:rFonts w:ascii="Times New Roman" w:eastAsia="Calibri" w:hAnsi="Times New Roman" w:cs="Times New Roman"/>
          <w:sz w:val="28"/>
          <w:szCs w:val="28"/>
        </w:rPr>
        <w:t>Эдекско</w:t>
      </w:r>
      <w:proofErr w:type="spellEnd"/>
      <w:r w:rsidRPr="00716992">
        <w:rPr>
          <w:rFonts w:ascii="Times New Roman" w:eastAsia="Calibri" w:hAnsi="Times New Roman" w:cs="Times New Roman"/>
          <w:sz w:val="28"/>
          <w:szCs w:val="28"/>
        </w:rPr>
        <w:t xml:space="preserve">» поступило предложение о возможности реализации инвестиционного проекта по строительству завода (производственного комбината) по утилизации шин и резиновых изделий. Ведется подбор земельного участка для строительства и уточняются технические возможности реализации данного инвестиционного проекта. </w:t>
      </w:r>
    </w:p>
    <w:p w:rsidR="00716992" w:rsidRPr="00716992" w:rsidRDefault="00716992" w:rsidP="00716992">
      <w:pPr>
        <w:ind w:firstLine="709"/>
        <w:jc w:val="both"/>
        <w:rPr>
          <w:rFonts w:ascii="Times New Roman" w:eastAsia="Calibri" w:hAnsi="Times New Roman" w:cs="Times New Roman"/>
          <w:sz w:val="28"/>
          <w:szCs w:val="28"/>
        </w:rPr>
      </w:pPr>
      <w:r w:rsidRPr="00716992">
        <w:rPr>
          <w:rFonts w:ascii="Times New Roman" w:eastAsia="Calibri" w:hAnsi="Times New Roman" w:cs="Times New Roman"/>
          <w:sz w:val="28"/>
          <w:szCs w:val="28"/>
        </w:rPr>
        <w:t>Всего по состоянию на 01.01.2024 в реестр включено 20 инвестиционных площадок. Ведется работа по поиску инвесторов под существующие инвестиционные площадки, в том числе с иностранным капиталом.</w:t>
      </w:r>
    </w:p>
    <w:p w:rsidR="00315BEB" w:rsidRDefault="00315BEB" w:rsidP="00F11314">
      <w:pPr>
        <w:ind w:firstLine="709"/>
        <w:jc w:val="both"/>
        <w:rPr>
          <w:rFonts w:ascii="Times New Roman" w:eastAsia="Calibri" w:hAnsi="Times New Roman" w:cs="Times New Roman"/>
          <w:sz w:val="28"/>
        </w:rPr>
      </w:pPr>
    </w:p>
    <w:p w:rsidR="00D2689D" w:rsidRDefault="00D2689D" w:rsidP="00F11314">
      <w:pPr>
        <w:ind w:firstLine="709"/>
        <w:jc w:val="both"/>
        <w:rPr>
          <w:rFonts w:ascii="Times New Roman" w:eastAsia="Calibri" w:hAnsi="Times New Roman" w:cs="Times New Roman"/>
          <w:sz w:val="28"/>
        </w:rPr>
      </w:pPr>
    </w:p>
    <w:p w:rsidR="00D2689D" w:rsidRDefault="00D2689D" w:rsidP="00F11314">
      <w:pPr>
        <w:ind w:firstLine="709"/>
        <w:jc w:val="both"/>
        <w:rPr>
          <w:rFonts w:ascii="Times New Roman" w:eastAsia="Calibri" w:hAnsi="Times New Roman" w:cs="Times New Roman"/>
          <w:sz w:val="28"/>
        </w:rPr>
      </w:pPr>
    </w:p>
    <w:p w:rsidR="00D2689D" w:rsidRDefault="00D2689D" w:rsidP="00F11314">
      <w:pPr>
        <w:ind w:firstLine="709"/>
        <w:jc w:val="both"/>
        <w:rPr>
          <w:rFonts w:ascii="Times New Roman" w:eastAsia="Calibri" w:hAnsi="Times New Roman" w:cs="Times New Roman"/>
          <w:sz w:val="28"/>
        </w:rPr>
      </w:pPr>
    </w:p>
    <w:p w:rsidR="00D2689D" w:rsidRDefault="00D2689D" w:rsidP="00F11314">
      <w:pPr>
        <w:ind w:firstLine="709"/>
        <w:jc w:val="both"/>
        <w:rPr>
          <w:rFonts w:ascii="Times New Roman" w:eastAsia="Calibri" w:hAnsi="Times New Roman" w:cs="Times New Roman"/>
          <w:sz w:val="28"/>
        </w:rPr>
      </w:pPr>
    </w:p>
    <w:p w:rsidR="00D2689D" w:rsidRPr="002B6906" w:rsidRDefault="00D2689D" w:rsidP="00F11314">
      <w:pPr>
        <w:ind w:firstLine="709"/>
        <w:jc w:val="both"/>
        <w:rPr>
          <w:rFonts w:ascii="Times New Roman" w:eastAsia="Calibri" w:hAnsi="Times New Roman" w:cs="Times New Roman"/>
          <w:sz w:val="28"/>
        </w:rPr>
      </w:pPr>
    </w:p>
    <w:p w:rsidR="001756EB" w:rsidRPr="00944DDA" w:rsidRDefault="001756EB" w:rsidP="008F2D9D">
      <w:pPr>
        <w:ind w:left="708"/>
        <w:jc w:val="both"/>
        <w:rPr>
          <w:rFonts w:ascii="Times New Roman" w:eastAsia="Calibri" w:hAnsi="Times New Roman" w:cs="Times New Roman"/>
          <w:sz w:val="28"/>
        </w:rPr>
      </w:pPr>
      <w:r w:rsidRPr="00944DDA">
        <w:rPr>
          <w:rFonts w:ascii="Times New Roman" w:eastAsia="Calibri" w:hAnsi="Times New Roman" w:cs="Times New Roman"/>
          <w:sz w:val="28"/>
        </w:rPr>
        <w:lastRenderedPageBreak/>
        <w:t xml:space="preserve">Реестр инвестиционных площадок муниципального образования </w:t>
      </w:r>
    </w:p>
    <w:p w:rsidR="001756EB" w:rsidRDefault="001756EB" w:rsidP="001756EB">
      <w:pPr>
        <w:tabs>
          <w:tab w:val="left" w:pos="993"/>
        </w:tabs>
        <w:ind w:firstLine="709"/>
        <w:contextualSpacing/>
        <w:jc w:val="center"/>
        <w:rPr>
          <w:rFonts w:ascii="Times New Roman" w:eastAsia="Calibri" w:hAnsi="Times New Roman" w:cs="Times New Roman"/>
          <w:sz w:val="28"/>
        </w:rPr>
      </w:pPr>
      <w:r w:rsidRPr="00944DDA">
        <w:rPr>
          <w:rFonts w:ascii="Times New Roman" w:eastAsia="Calibri" w:hAnsi="Times New Roman" w:cs="Times New Roman"/>
          <w:sz w:val="28"/>
        </w:rPr>
        <w:t>«Город Майкоп»</w:t>
      </w:r>
    </w:p>
    <w:p w:rsidR="00944DDA" w:rsidRDefault="00944DDA" w:rsidP="001756EB">
      <w:pPr>
        <w:tabs>
          <w:tab w:val="left" w:pos="993"/>
        </w:tabs>
        <w:ind w:firstLine="709"/>
        <w:contextualSpacing/>
        <w:jc w:val="center"/>
        <w:rPr>
          <w:rFonts w:ascii="Times New Roman" w:eastAsia="Calibri" w:hAnsi="Times New Roman" w:cs="Times New Roman"/>
          <w:sz w:val="28"/>
        </w:rPr>
      </w:pPr>
    </w:p>
    <w:p w:rsidR="00944DDA" w:rsidRPr="00721106" w:rsidRDefault="00944DDA" w:rsidP="00944DDA">
      <w:pPr>
        <w:tabs>
          <w:tab w:val="left" w:pos="993"/>
        </w:tabs>
        <w:ind w:firstLine="709"/>
        <w:contextualSpacing/>
        <w:jc w:val="center"/>
        <w:rPr>
          <w:rFonts w:eastAsia="Calibri"/>
        </w:rPr>
      </w:pPr>
    </w:p>
    <w:tbl>
      <w:tblPr>
        <w:tblW w:w="9796" w:type="dxa"/>
        <w:tblInd w:w="-25" w:type="dxa"/>
        <w:tblLook w:val="04A0" w:firstRow="1" w:lastRow="0" w:firstColumn="1" w:lastColumn="0" w:noHBand="0" w:noVBand="1"/>
      </w:tblPr>
      <w:tblGrid>
        <w:gridCol w:w="608"/>
        <w:gridCol w:w="3933"/>
        <w:gridCol w:w="2699"/>
        <w:gridCol w:w="2556"/>
      </w:tblGrid>
      <w:tr w:rsidR="00944DDA" w:rsidRPr="00721106" w:rsidTr="00904DEA">
        <w:trPr>
          <w:trHeight w:val="674"/>
        </w:trPr>
        <w:tc>
          <w:tcPr>
            <w:tcW w:w="608"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 п/п</w:t>
            </w:r>
          </w:p>
        </w:tc>
        <w:tc>
          <w:tcPr>
            <w:tcW w:w="3933" w:type="dxa"/>
            <w:tcBorders>
              <w:top w:val="single" w:sz="8" w:space="0" w:color="auto"/>
              <w:left w:val="nil"/>
              <w:bottom w:val="single" w:sz="8" w:space="0" w:color="auto"/>
              <w:right w:val="single" w:sz="8" w:space="0" w:color="auto"/>
            </w:tcBorders>
            <w:shd w:val="clear" w:color="auto" w:fill="FFFFFF" w:themeFill="background1"/>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Наименование проекта</w:t>
            </w:r>
          </w:p>
        </w:tc>
        <w:tc>
          <w:tcPr>
            <w:tcW w:w="26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Инициатор проекта</w:t>
            </w:r>
          </w:p>
        </w:tc>
        <w:tc>
          <w:tcPr>
            <w:tcW w:w="2556" w:type="dxa"/>
            <w:tcBorders>
              <w:top w:val="single" w:sz="8" w:space="0" w:color="auto"/>
              <w:left w:val="nil"/>
              <w:bottom w:val="single" w:sz="8" w:space="0" w:color="auto"/>
              <w:right w:val="single" w:sz="8" w:space="0" w:color="auto"/>
            </w:tcBorders>
            <w:shd w:val="clear" w:color="auto" w:fill="FFFFFF" w:themeFill="background1"/>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Адрес</w:t>
            </w:r>
          </w:p>
        </w:tc>
      </w:tr>
      <w:tr w:rsidR="00944DDA" w:rsidRPr="00721106" w:rsidTr="00904DEA">
        <w:trPr>
          <w:trHeight w:val="15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1</w:t>
            </w:r>
          </w:p>
        </w:tc>
        <w:tc>
          <w:tcPr>
            <w:tcW w:w="3933" w:type="dxa"/>
            <w:tcBorders>
              <w:top w:val="single" w:sz="4" w:space="0" w:color="auto"/>
              <w:left w:val="nil"/>
              <w:bottom w:val="single" w:sz="4" w:space="0" w:color="auto"/>
              <w:right w:val="single" w:sz="4" w:space="0" w:color="auto"/>
            </w:tcBorders>
            <w:shd w:val="clear" w:color="auto" w:fill="auto"/>
            <w:vAlign w:val="center"/>
            <w:hideMark/>
          </w:tcPr>
          <w:p w:rsidR="00944DDA" w:rsidRPr="00944DDA" w:rsidRDefault="00944DDA" w:rsidP="00904DEA">
            <w:pPr>
              <w:rPr>
                <w:rFonts w:ascii="Times New Roman" w:hAnsi="Times New Roman" w:cs="Times New Roman"/>
                <w:sz w:val="26"/>
                <w:szCs w:val="26"/>
              </w:rPr>
            </w:pPr>
            <w:r w:rsidRPr="00944DDA">
              <w:rPr>
                <w:rFonts w:ascii="Times New Roman" w:hAnsi="Times New Roman" w:cs="Times New Roman"/>
                <w:sz w:val="26"/>
                <w:szCs w:val="26"/>
              </w:rPr>
              <w:t xml:space="preserve">Для размещения объектов общественного-делового назначения, промышленного использования и размещения производственной базы </w:t>
            </w:r>
            <w:r w:rsidRPr="00944DDA">
              <w:rPr>
                <w:rFonts w:ascii="Times New Roman" w:hAnsi="Times New Roman" w:cs="Times New Roman"/>
                <w:sz w:val="26"/>
                <w:szCs w:val="26"/>
              </w:rPr>
              <w:br/>
              <w:t>(площадь 5 443 кв. м.)</w:t>
            </w:r>
          </w:p>
        </w:tc>
        <w:tc>
          <w:tcPr>
            <w:tcW w:w="2699" w:type="dxa"/>
            <w:tcBorders>
              <w:top w:val="single" w:sz="4" w:space="0" w:color="auto"/>
              <w:left w:val="nil"/>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eastAsia="Calibri" w:hAnsi="Times New Roman" w:cs="Times New Roman"/>
                <w:sz w:val="26"/>
                <w:szCs w:val="26"/>
              </w:rPr>
            </w:pPr>
            <w:r w:rsidRPr="00944DDA">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single" w:sz="4" w:space="0" w:color="auto"/>
              <w:left w:val="nil"/>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г. Майкоп, ул. Адыгейская, 169-б</w:t>
            </w:r>
          </w:p>
        </w:tc>
      </w:tr>
      <w:tr w:rsidR="00944DDA" w:rsidRPr="00721106" w:rsidTr="00904DEA">
        <w:trPr>
          <w:trHeight w:val="15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2</w:t>
            </w:r>
          </w:p>
        </w:tc>
        <w:tc>
          <w:tcPr>
            <w:tcW w:w="3933" w:type="dxa"/>
            <w:tcBorders>
              <w:top w:val="single" w:sz="4" w:space="0" w:color="auto"/>
              <w:left w:val="nil"/>
              <w:bottom w:val="single" w:sz="4" w:space="0" w:color="auto"/>
              <w:right w:val="single" w:sz="4" w:space="0" w:color="auto"/>
            </w:tcBorders>
            <w:shd w:val="clear" w:color="auto" w:fill="auto"/>
            <w:vAlign w:val="center"/>
            <w:hideMark/>
          </w:tcPr>
          <w:p w:rsidR="00944DDA" w:rsidRPr="00944DDA" w:rsidRDefault="00944DDA" w:rsidP="00904DEA">
            <w:pPr>
              <w:rPr>
                <w:rFonts w:ascii="Times New Roman" w:hAnsi="Times New Roman" w:cs="Times New Roman"/>
                <w:sz w:val="26"/>
                <w:szCs w:val="26"/>
              </w:rPr>
            </w:pPr>
            <w:r w:rsidRPr="00944DDA">
              <w:rPr>
                <w:rFonts w:ascii="Times New Roman" w:hAnsi="Times New Roman" w:cs="Times New Roman"/>
                <w:sz w:val="26"/>
                <w:szCs w:val="26"/>
              </w:rPr>
              <w:t xml:space="preserve">Для размещения объектов общественного-делового назначения, промышленного использования и размещения производственной базы </w:t>
            </w:r>
            <w:r w:rsidRPr="00944DDA">
              <w:rPr>
                <w:rFonts w:ascii="Times New Roman" w:hAnsi="Times New Roman" w:cs="Times New Roman"/>
                <w:sz w:val="26"/>
                <w:szCs w:val="26"/>
              </w:rPr>
              <w:br/>
              <w:t>(площадь 11 800 кв. м.)</w:t>
            </w:r>
          </w:p>
        </w:tc>
        <w:tc>
          <w:tcPr>
            <w:tcW w:w="2699" w:type="dxa"/>
            <w:tcBorders>
              <w:top w:val="single" w:sz="4" w:space="0" w:color="auto"/>
              <w:left w:val="nil"/>
              <w:bottom w:val="single" w:sz="4" w:space="0" w:color="auto"/>
              <w:right w:val="single" w:sz="4" w:space="0" w:color="auto"/>
            </w:tcBorders>
            <w:shd w:val="clear" w:color="auto" w:fill="auto"/>
            <w:vAlign w:val="center"/>
          </w:tcPr>
          <w:p w:rsidR="00944DDA" w:rsidRPr="00944DDA" w:rsidRDefault="00944DDA" w:rsidP="00904DEA">
            <w:pPr>
              <w:jc w:val="center"/>
              <w:rPr>
                <w:rFonts w:ascii="Times New Roman" w:eastAsia="Calibri" w:hAnsi="Times New Roman" w:cs="Times New Roman"/>
                <w:sz w:val="26"/>
                <w:szCs w:val="26"/>
              </w:rPr>
            </w:pPr>
            <w:r w:rsidRPr="00944DDA">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single" w:sz="4" w:space="0" w:color="auto"/>
              <w:left w:val="nil"/>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г. Майкоп, ул. Адыгейская, 169-г</w:t>
            </w:r>
          </w:p>
        </w:tc>
      </w:tr>
      <w:tr w:rsidR="00944DDA" w:rsidRPr="00721106" w:rsidTr="00904DEA">
        <w:trPr>
          <w:trHeight w:val="126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3</w:t>
            </w:r>
          </w:p>
        </w:tc>
        <w:tc>
          <w:tcPr>
            <w:tcW w:w="3933" w:type="dxa"/>
            <w:tcBorders>
              <w:top w:val="single" w:sz="4" w:space="0" w:color="auto"/>
              <w:left w:val="nil"/>
              <w:bottom w:val="single" w:sz="4" w:space="0" w:color="auto"/>
              <w:right w:val="single" w:sz="4" w:space="0" w:color="auto"/>
            </w:tcBorders>
            <w:shd w:val="clear" w:color="auto" w:fill="auto"/>
            <w:vAlign w:val="center"/>
            <w:hideMark/>
          </w:tcPr>
          <w:p w:rsidR="00944DDA" w:rsidRPr="00944DDA" w:rsidRDefault="00944DDA" w:rsidP="00904DEA">
            <w:pPr>
              <w:rPr>
                <w:rFonts w:ascii="Times New Roman" w:hAnsi="Times New Roman" w:cs="Times New Roman"/>
                <w:sz w:val="26"/>
                <w:szCs w:val="26"/>
              </w:rPr>
            </w:pPr>
            <w:r w:rsidRPr="00944DDA">
              <w:rPr>
                <w:rFonts w:ascii="Times New Roman" w:hAnsi="Times New Roman" w:cs="Times New Roman"/>
                <w:sz w:val="26"/>
                <w:szCs w:val="26"/>
              </w:rPr>
              <w:t>Для размещения производственной базы</w:t>
            </w:r>
            <w:r w:rsidRPr="00944DDA">
              <w:rPr>
                <w:rFonts w:ascii="Times New Roman" w:hAnsi="Times New Roman" w:cs="Times New Roman"/>
                <w:sz w:val="26"/>
                <w:szCs w:val="26"/>
              </w:rPr>
              <w:br/>
              <w:t xml:space="preserve"> (площадь 10 762 кв. м.)</w:t>
            </w:r>
          </w:p>
        </w:tc>
        <w:tc>
          <w:tcPr>
            <w:tcW w:w="2699" w:type="dxa"/>
            <w:tcBorders>
              <w:top w:val="single" w:sz="4" w:space="0" w:color="auto"/>
              <w:left w:val="nil"/>
              <w:bottom w:val="single" w:sz="4" w:space="0" w:color="auto"/>
              <w:right w:val="single" w:sz="4" w:space="0" w:color="auto"/>
            </w:tcBorders>
            <w:shd w:val="clear" w:color="auto" w:fill="auto"/>
            <w:vAlign w:val="center"/>
          </w:tcPr>
          <w:p w:rsidR="00944DDA" w:rsidRPr="00944DDA" w:rsidRDefault="00944DDA" w:rsidP="00904DEA">
            <w:pPr>
              <w:jc w:val="center"/>
              <w:rPr>
                <w:rFonts w:ascii="Times New Roman" w:eastAsia="Calibri" w:hAnsi="Times New Roman" w:cs="Times New Roman"/>
                <w:sz w:val="26"/>
                <w:szCs w:val="26"/>
              </w:rPr>
            </w:pPr>
            <w:r w:rsidRPr="00944DDA">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single" w:sz="4" w:space="0" w:color="auto"/>
              <w:left w:val="nil"/>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г. Майкоп, ул. Адыгейская, 169-д</w:t>
            </w:r>
          </w:p>
        </w:tc>
      </w:tr>
      <w:tr w:rsidR="00944DDA" w:rsidRPr="00721106" w:rsidTr="00904DEA">
        <w:trPr>
          <w:trHeight w:val="15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4</w:t>
            </w:r>
          </w:p>
        </w:tc>
        <w:tc>
          <w:tcPr>
            <w:tcW w:w="3933" w:type="dxa"/>
            <w:tcBorders>
              <w:top w:val="single" w:sz="4" w:space="0" w:color="auto"/>
              <w:left w:val="nil"/>
              <w:bottom w:val="single" w:sz="4" w:space="0" w:color="auto"/>
              <w:right w:val="single" w:sz="4" w:space="0" w:color="auto"/>
            </w:tcBorders>
            <w:shd w:val="clear" w:color="auto" w:fill="auto"/>
            <w:vAlign w:val="center"/>
            <w:hideMark/>
          </w:tcPr>
          <w:p w:rsidR="00944DDA" w:rsidRPr="00944DDA" w:rsidRDefault="00944DDA" w:rsidP="00904DEA">
            <w:pPr>
              <w:rPr>
                <w:rFonts w:ascii="Times New Roman" w:hAnsi="Times New Roman" w:cs="Times New Roman"/>
                <w:sz w:val="26"/>
                <w:szCs w:val="26"/>
              </w:rPr>
            </w:pPr>
            <w:r w:rsidRPr="00944DDA">
              <w:rPr>
                <w:rFonts w:ascii="Times New Roman" w:hAnsi="Times New Roman" w:cs="Times New Roman"/>
                <w:sz w:val="26"/>
                <w:szCs w:val="26"/>
              </w:rPr>
              <w:t xml:space="preserve">Для размещения объектов общественного-делового назначения, промышленного использования и размещения производственной базы </w:t>
            </w:r>
            <w:r w:rsidRPr="00944DDA">
              <w:rPr>
                <w:rFonts w:ascii="Times New Roman" w:hAnsi="Times New Roman" w:cs="Times New Roman"/>
                <w:sz w:val="26"/>
                <w:szCs w:val="26"/>
              </w:rPr>
              <w:br/>
              <w:t>(площадь 17 000 кв. м.)</w:t>
            </w:r>
          </w:p>
        </w:tc>
        <w:tc>
          <w:tcPr>
            <w:tcW w:w="2699" w:type="dxa"/>
            <w:tcBorders>
              <w:top w:val="single" w:sz="4" w:space="0" w:color="auto"/>
              <w:left w:val="nil"/>
              <w:bottom w:val="single" w:sz="4" w:space="0" w:color="auto"/>
              <w:right w:val="single" w:sz="4" w:space="0" w:color="auto"/>
            </w:tcBorders>
            <w:shd w:val="clear" w:color="auto" w:fill="auto"/>
            <w:vAlign w:val="center"/>
          </w:tcPr>
          <w:p w:rsidR="00944DDA" w:rsidRPr="00944DDA" w:rsidRDefault="00944DDA" w:rsidP="00904DEA">
            <w:pPr>
              <w:jc w:val="center"/>
              <w:rPr>
                <w:rFonts w:ascii="Times New Roman" w:eastAsia="Calibri" w:hAnsi="Times New Roman" w:cs="Times New Roman"/>
                <w:sz w:val="26"/>
                <w:szCs w:val="26"/>
              </w:rPr>
            </w:pPr>
            <w:r w:rsidRPr="00944DDA">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single" w:sz="4" w:space="0" w:color="auto"/>
              <w:left w:val="nil"/>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г. Майкоп, ул. Адыгейская, 169-ж</w:t>
            </w:r>
          </w:p>
        </w:tc>
      </w:tr>
      <w:tr w:rsidR="00944DDA" w:rsidRPr="00721106" w:rsidTr="00904DEA">
        <w:trPr>
          <w:trHeight w:val="15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5</w:t>
            </w:r>
          </w:p>
        </w:tc>
        <w:tc>
          <w:tcPr>
            <w:tcW w:w="3933" w:type="dxa"/>
            <w:tcBorders>
              <w:top w:val="nil"/>
              <w:left w:val="nil"/>
              <w:bottom w:val="single" w:sz="4" w:space="0" w:color="auto"/>
              <w:right w:val="single" w:sz="4" w:space="0" w:color="auto"/>
            </w:tcBorders>
            <w:shd w:val="clear" w:color="auto" w:fill="auto"/>
            <w:vAlign w:val="center"/>
            <w:hideMark/>
          </w:tcPr>
          <w:p w:rsidR="00944DDA" w:rsidRPr="00944DDA" w:rsidRDefault="00944DDA" w:rsidP="00904DEA">
            <w:pPr>
              <w:rPr>
                <w:rFonts w:ascii="Times New Roman" w:hAnsi="Times New Roman" w:cs="Times New Roman"/>
                <w:sz w:val="26"/>
                <w:szCs w:val="26"/>
              </w:rPr>
            </w:pPr>
            <w:r w:rsidRPr="00944DDA">
              <w:rPr>
                <w:rFonts w:ascii="Times New Roman" w:hAnsi="Times New Roman" w:cs="Times New Roman"/>
                <w:sz w:val="26"/>
                <w:szCs w:val="26"/>
              </w:rPr>
              <w:t xml:space="preserve">Для размещения объектов общественного-делового назначения, промышленного использования и размещения производственной базы </w:t>
            </w:r>
            <w:r w:rsidRPr="00944DDA">
              <w:rPr>
                <w:rFonts w:ascii="Times New Roman" w:hAnsi="Times New Roman" w:cs="Times New Roman"/>
                <w:sz w:val="26"/>
                <w:szCs w:val="26"/>
              </w:rPr>
              <w:br/>
              <w:t xml:space="preserve">(площадь 2 818 кв. м.) </w:t>
            </w:r>
          </w:p>
        </w:tc>
        <w:tc>
          <w:tcPr>
            <w:tcW w:w="2699" w:type="dxa"/>
            <w:tcBorders>
              <w:top w:val="nil"/>
              <w:left w:val="nil"/>
              <w:bottom w:val="single" w:sz="4" w:space="0" w:color="auto"/>
              <w:right w:val="single" w:sz="4" w:space="0" w:color="auto"/>
            </w:tcBorders>
            <w:shd w:val="clear" w:color="auto" w:fill="auto"/>
            <w:vAlign w:val="center"/>
          </w:tcPr>
          <w:p w:rsidR="00944DDA" w:rsidRPr="00944DDA" w:rsidRDefault="00944DDA" w:rsidP="00904DEA">
            <w:pPr>
              <w:jc w:val="center"/>
              <w:rPr>
                <w:rFonts w:ascii="Times New Roman" w:eastAsia="Calibri" w:hAnsi="Times New Roman" w:cs="Times New Roman"/>
                <w:sz w:val="26"/>
                <w:szCs w:val="26"/>
              </w:rPr>
            </w:pPr>
            <w:r w:rsidRPr="00944DDA">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nil"/>
              <w:left w:val="nil"/>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г. Майкоп, ул. Адыгейская, 169-и</w:t>
            </w:r>
          </w:p>
        </w:tc>
      </w:tr>
      <w:tr w:rsidR="00944DDA" w:rsidRPr="00721106" w:rsidTr="00904DEA">
        <w:trPr>
          <w:trHeight w:val="15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6</w:t>
            </w:r>
          </w:p>
        </w:tc>
        <w:tc>
          <w:tcPr>
            <w:tcW w:w="3933" w:type="dxa"/>
            <w:tcBorders>
              <w:top w:val="nil"/>
              <w:left w:val="nil"/>
              <w:bottom w:val="single" w:sz="4" w:space="0" w:color="auto"/>
              <w:right w:val="single" w:sz="4" w:space="0" w:color="auto"/>
            </w:tcBorders>
            <w:shd w:val="clear" w:color="auto" w:fill="auto"/>
            <w:vAlign w:val="center"/>
            <w:hideMark/>
          </w:tcPr>
          <w:p w:rsidR="00944DDA" w:rsidRPr="00944DDA" w:rsidRDefault="00944DDA" w:rsidP="00904DEA">
            <w:pPr>
              <w:rPr>
                <w:rFonts w:ascii="Times New Roman" w:hAnsi="Times New Roman" w:cs="Times New Roman"/>
                <w:sz w:val="26"/>
                <w:szCs w:val="26"/>
              </w:rPr>
            </w:pPr>
            <w:r w:rsidRPr="00944DDA">
              <w:rPr>
                <w:rFonts w:ascii="Times New Roman" w:hAnsi="Times New Roman" w:cs="Times New Roman"/>
                <w:sz w:val="26"/>
                <w:szCs w:val="26"/>
              </w:rPr>
              <w:t xml:space="preserve">Для размещения объектов общественного-делового назначения, промышленного использования и размещения производственной базы </w:t>
            </w:r>
            <w:r w:rsidRPr="00944DDA">
              <w:rPr>
                <w:rFonts w:ascii="Times New Roman" w:hAnsi="Times New Roman" w:cs="Times New Roman"/>
                <w:sz w:val="26"/>
                <w:szCs w:val="26"/>
              </w:rPr>
              <w:br/>
              <w:t>(площадь 3 214 кв. м.)</w:t>
            </w:r>
          </w:p>
        </w:tc>
        <w:tc>
          <w:tcPr>
            <w:tcW w:w="2699" w:type="dxa"/>
            <w:tcBorders>
              <w:top w:val="nil"/>
              <w:left w:val="nil"/>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eastAsia="Calibri" w:hAnsi="Times New Roman" w:cs="Times New Roman"/>
                <w:sz w:val="26"/>
                <w:szCs w:val="26"/>
              </w:rPr>
            </w:pPr>
            <w:r w:rsidRPr="00944DDA">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nil"/>
              <w:left w:val="nil"/>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г. Майкоп, ул. Адыгейская, 169-к</w:t>
            </w:r>
          </w:p>
        </w:tc>
      </w:tr>
      <w:tr w:rsidR="00944DDA" w:rsidRPr="00721106" w:rsidTr="00904DEA">
        <w:trPr>
          <w:trHeight w:val="96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7</w:t>
            </w:r>
          </w:p>
        </w:tc>
        <w:tc>
          <w:tcPr>
            <w:tcW w:w="3933" w:type="dxa"/>
            <w:tcBorders>
              <w:top w:val="single" w:sz="4" w:space="0" w:color="auto"/>
              <w:left w:val="nil"/>
              <w:bottom w:val="single" w:sz="4" w:space="0" w:color="auto"/>
              <w:right w:val="single" w:sz="4" w:space="0" w:color="auto"/>
            </w:tcBorders>
            <w:shd w:val="clear" w:color="auto" w:fill="auto"/>
            <w:vAlign w:val="center"/>
            <w:hideMark/>
          </w:tcPr>
          <w:p w:rsidR="00944DDA" w:rsidRPr="00944DDA" w:rsidRDefault="00944DDA" w:rsidP="00904DEA">
            <w:pPr>
              <w:rPr>
                <w:rFonts w:ascii="Times New Roman" w:hAnsi="Times New Roman" w:cs="Times New Roman"/>
                <w:sz w:val="26"/>
                <w:szCs w:val="26"/>
              </w:rPr>
            </w:pPr>
            <w:r w:rsidRPr="00944DDA">
              <w:rPr>
                <w:rFonts w:ascii="Times New Roman" w:hAnsi="Times New Roman" w:cs="Times New Roman"/>
                <w:sz w:val="26"/>
                <w:szCs w:val="26"/>
              </w:rPr>
              <w:t xml:space="preserve">Для размещения производственной базы </w:t>
            </w:r>
            <w:r w:rsidRPr="00944DDA">
              <w:rPr>
                <w:rFonts w:ascii="Times New Roman" w:hAnsi="Times New Roman" w:cs="Times New Roman"/>
                <w:sz w:val="26"/>
                <w:szCs w:val="26"/>
              </w:rPr>
              <w:br/>
              <w:t>(площадь 2 501 кв. м.)</w:t>
            </w:r>
          </w:p>
        </w:tc>
        <w:tc>
          <w:tcPr>
            <w:tcW w:w="2699" w:type="dxa"/>
            <w:tcBorders>
              <w:top w:val="single" w:sz="4" w:space="0" w:color="auto"/>
              <w:left w:val="nil"/>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eastAsia="Calibri" w:hAnsi="Times New Roman" w:cs="Times New Roman"/>
                <w:sz w:val="26"/>
                <w:szCs w:val="26"/>
              </w:rPr>
            </w:pPr>
            <w:r w:rsidRPr="00944DDA">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single" w:sz="4" w:space="0" w:color="auto"/>
              <w:left w:val="nil"/>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г. Майкоп, ул. Адыгейская, 169-м</w:t>
            </w:r>
          </w:p>
        </w:tc>
      </w:tr>
      <w:tr w:rsidR="00944DDA" w:rsidRPr="00721106" w:rsidTr="00904DEA">
        <w:trPr>
          <w:trHeight w:val="1116"/>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8</w:t>
            </w:r>
          </w:p>
        </w:tc>
        <w:tc>
          <w:tcPr>
            <w:tcW w:w="3933" w:type="dxa"/>
            <w:tcBorders>
              <w:top w:val="single" w:sz="4" w:space="0" w:color="auto"/>
              <w:left w:val="nil"/>
              <w:bottom w:val="single" w:sz="4" w:space="0" w:color="auto"/>
              <w:right w:val="single" w:sz="4" w:space="0" w:color="auto"/>
            </w:tcBorders>
            <w:shd w:val="clear" w:color="auto" w:fill="auto"/>
            <w:vAlign w:val="center"/>
            <w:hideMark/>
          </w:tcPr>
          <w:p w:rsidR="00944DDA" w:rsidRPr="00944DDA" w:rsidRDefault="00944DDA" w:rsidP="00904DEA">
            <w:pPr>
              <w:rPr>
                <w:rFonts w:ascii="Times New Roman" w:hAnsi="Times New Roman" w:cs="Times New Roman"/>
                <w:sz w:val="26"/>
                <w:szCs w:val="26"/>
              </w:rPr>
            </w:pPr>
            <w:r w:rsidRPr="00944DDA">
              <w:rPr>
                <w:rFonts w:ascii="Times New Roman" w:hAnsi="Times New Roman" w:cs="Times New Roman"/>
                <w:sz w:val="26"/>
                <w:szCs w:val="26"/>
              </w:rPr>
              <w:t xml:space="preserve">Для многоэтажной жилой застройки (высотная застройка) </w:t>
            </w:r>
            <w:r w:rsidRPr="00944DDA">
              <w:rPr>
                <w:rFonts w:ascii="Times New Roman" w:hAnsi="Times New Roman" w:cs="Times New Roman"/>
                <w:sz w:val="26"/>
                <w:szCs w:val="26"/>
              </w:rPr>
              <w:br/>
              <w:t>(площадь 11 537 кв. м.)</w:t>
            </w:r>
          </w:p>
        </w:tc>
        <w:tc>
          <w:tcPr>
            <w:tcW w:w="2699" w:type="dxa"/>
            <w:tcBorders>
              <w:top w:val="single" w:sz="4" w:space="0" w:color="auto"/>
              <w:left w:val="nil"/>
              <w:bottom w:val="single" w:sz="4" w:space="0" w:color="auto"/>
              <w:right w:val="single" w:sz="4" w:space="0" w:color="auto"/>
            </w:tcBorders>
            <w:shd w:val="clear" w:color="auto" w:fill="auto"/>
            <w:vAlign w:val="center"/>
          </w:tcPr>
          <w:p w:rsidR="00944DDA" w:rsidRPr="00944DDA" w:rsidRDefault="00944DDA" w:rsidP="00904DEA">
            <w:pPr>
              <w:jc w:val="center"/>
              <w:rPr>
                <w:rFonts w:ascii="Times New Roman" w:eastAsia="Calibri" w:hAnsi="Times New Roman" w:cs="Times New Roman"/>
                <w:sz w:val="26"/>
                <w:szCs w:val="26"/>
              </w:rPr>
            </w:pPr>
            <w:r w:rsidRPr="00944DDA">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single" w:sz="4" w:space="0" w:color="auto"/>
              <w:left w:val="nil"/>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г. Майкоп, ул. Гаражная, 2</w:t>
            </w:r>
          </w:p>
        </w:tc>
      </w:tr>
      <w:tr w:rsidR="00944DDA" w:rsidRPr="00721106" w:rsidTr="00904DEA">
        <w:trPr>
          <w:trHeight w:val="75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lastRenderedPageBreak/>
              <w:t>9</w:t>
            </w:r>
          </w:p>
        </w:tc>
        <w:tc>
          <w:tcPr>
            <w:tcW w:w="3933" w:type="dxa"/>
            <w:tcBorders>
              <w:top w:val="nil"/>
              <w:left w:val="nil"/>
              <w:bottom w:val="single" w:sz="4" w:space="0" w:color="auto"/>
              <w:right w:val="single" w:sz="4" w:space="0" w:color="auto"/>
            </w:tcBorders>
            <w:shd w:val="clear" w:color="auto" w:fill="auto"/>
            <w:vAlign w:val="center"/>
            <w:hideMark/>
          </w:tcPr>
          <w:p w:rsidR="00944DDA" w:rsidRPr="00944DDA" w:rsidRDefault="00944DDA" w:rsidP="00904DEA">
            <w:pPr>
              <w:rPr>
                <w:rFonts w:ascii="Times New Roman" w:hAnsi="Times New Roman" w:cs="Times New Roman"/>
                <w:sz w:val="26"/>
                <w:szCs w:val="26"/>
              </w:rPr>
            </w:pPr>
            <w:r w:rsidRPr="00944DDA">
              <w:rPr>
                <w:rFonts w:ascii="Times New Roman" w:hAnsi="Times New Roman" w:cs="Times New Roman"/>
                <w:sz w:val="26"/>
                <w:szCs w:val="26"/>
              </w:rPr>
              <w:t xml:space="preserve">Для многоэтажной жилой застройки (высотная застройка) </w:t>
            </w:r>
            <w:r w:rsidRPr="00944DDA">
              <w:rPr>
                <w:rFonts w:ascii="Times New Roman" w:hAnsi="Times New Roman" w:cs="Times New Roman"/>
                <w:sz w:val="26"/>
                <w:szCs w:val="26"/>
              </w:rPr>
              <w:br/>
              <w:t>(площадь 4 260 кв. м.)</w:t>
            </w:r>
          </w:p>
        </w:tc>
        <w:tc>
          <w:tcPr>
            <w:tcW w:w="2699" w:type="dxa"/>
            <w:tcBorders>
              <w:top w:val="nil"/>
              <w:left w:val="nil"/>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eastAsia="Calibri" w:hAnsi="Times New Roman" w:cs="Times New Roman"/>
                <w:sz w:val="26"/>
                <w:szCs w:val="26"/>
              </w:rPr>
            </w:pPr>
            <w:r w:rsidRPr="00944DDA">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nil"/>
              <w:left w:val="nil"/>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г. Майкоп, ул. Степная, 172</w:t>
            </w:r>
          </w:p>
        </w:tc>
      </w:tr>
      <w:tr w:rsidR="00944DDA" w:rsidRPr="00721106" w:rsidTr="00904DEA">
        <w:trPr>
          <w:trHeight w:val="945"/>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10</w:t>
            </w:r>
          </w:p>
        </w:tc>
        <w:tc>
          <w:tcPr>
            <w:tcW w:w="3933" w:type="dxa"/>
            <w:tcBorders>
              <w:top w:val="nil"/>
              <w:left w:val="nil"/>
              <w:bottom w:val="single" w:sz="4" w:space="0" w:color="auto"/>
              <w:right w:val="single" w:sz="4" w:space="0" w:color="auto"/>
            </w:tcBorders>
            <w:shd w:val="clear" w:color="auto" w:fill="auto"/>
            <w:vAlign w:val="center"/>
            <w:hideMark/>
          </w:tcPr>
          <w:p w:rsidR="00944DDA" w:rsidRPr="00944DDA" w:rsidRDefault="00944DDA" w:rsidP="00904DEA">
            <w:pPr>
              <w:rPr>
                <w:rFonts w:ascii="Times New Roman" w:hAnsi="Times New Roman" w:cs="Times New Roman"/>
                <w:sz w:val="26"/>
                <w:szCs w:val="26"/>
              </w:rPr>
            </w:pPr>
            <w:r w:rsidRPr="00944DDA">
              <w:rPr>
                <w:rFonts w:ascii="Times New Roman" w:hAnsi="Times New Roman" w:cs="Times New Roman"/>
                <w:sz w:val="26"/>
                <w:szCs w:val="26"/>
              </w:rPr>
              <w:t xml:space="preserve">Для размещения административного здания с подземной парковкой </w:t>
            </w:r>
            <w:r w:rsidRPr="00944DDA">
              <w:rPr>
                <w:rFonts w:ascii="Times New Roman" w:hAnsi="Times New Roman" w:cs="Times New Roman"/>
                <w:sz w:val="26"/>
                <w:szCs w:val="26"/>
              </w:rPr>
              <w:br/>
              <w:t>(площадь 1 388 кв.</w:t>
            </w:r>
            <w:r>
              <w:rPr>
                <w:rFonts w:ascii="Times New Roman" w:hAnsi="Times New Roman" w:cs="Times New Roman"/>
                <w:sz w:val="26"/>
                <w:szCs w:val="26"/>
              </w:rPr>
              <w:t xml:space="preserve"> </w:t>
            </w:r>
            <w:r w:rsidRPr="00944DDA">
              <w:rPr>
                <w:rFonts w:ascii="Times New Roman" w:hAnsi="Times New Roman" w:cs="Times New Roman"/>
                <w:sz w:val="26"/>
                <w:szCs w:val="26"/>
              </w:rPr>
              <w:t xml:space="preserve">м.) </w:t>
            </w:r>
          </w:p>
        </w:tc>
        <w:tc>
          <w:tcPr>
            <w:tcW w:w="2699" w:type="dxa"/>
            <w:tcBorders>
              <w:top w:val="nil"/>
              <w:left w:val="nil"/>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eastAsia="Calibri" w:hAnsi="Times New Roman" w:cs="Times New Roman"/>
                <w:sz w:val="26"/>
                <w:szCs w:val="26"/>
              </w:rPr>
            </w:pPr>
            <w:r w:rsidRPr="00944DDA">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nil"/>
              <w:left w:val="nil"/>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г. Майкоп, ул. Пионерская, 195</w:t>
            </w:r>
          </w:p>
        </w:tc>
      </w:tr>
      <w:tr w:rsidR="00944DDA" w:rsidRPr="00721106" w:rsidTr="00904DEA">
        <w:trPr>
          <w:trHeight w:val="75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11</w:t>
            </w:r>
          </w:p>
        </w:tc>
        <w:tc>
          <w:tcPr>
            <w:tcW w:w="3933" w:type="dxa"/>
            <w:tcBorders>
              <w:top w:val="nil"/>
              <w:left w:val="nil"/>
              <w:bottom w:val="single" w:sz="4" w:space="0" w:color="auto"/>
              <w:right w:val="single" w:sz="4" w:space="0" w:color="auto"/>
            </w:tcBorders>
            <w:shd w:val="clear" w:color="auto" w:fill="auto"/>
            <w:vAlign w:val="center"/>
            <w:hideMark/>
          </w:tcPr>
          <w:p w:rsidR="00944DDA" w:rsidRPr="00944DDA" w:rsidRDefault="00944DDA" w:rsidP="00904DEA">
            <w:pPr>
              <w:rPr>
                <w:rFonts w:ascii="Times New Roman" w:hAnsi="Times New Roman" w:cs="Times New Roman"/>
                <w:sz w:val="26"/>
                <w:szCs w:val="26"/>
              </w:rPr>
            </w:pPr>
            <w:r w:rsidRPr="00944DDA">
              <w:rPr>
                <w:rFonts w:ascii="Times New Roman" w:hAnsi="Times New Roman" w:cs="Times New Roman"/>
                <w:sz w:val="26"/>
                <w:szCs w:val="26"/>
              </w:rPr>
              <w:t xml:space="preserve">Для бытового обслуживания, общественного питания </w:t>
            </w:r>
            <w:r w:rsidRPr="00944DDA">
              <w:rPr>
                <w:rFonts w:ascii="Times New Roman" w:hAnsi="Times New Roman" w:cs="Times New Roman"/>
                <w:sz w:val="26"/>
                <w:szCs w:val="26"/>
              </w:rPr>
              <w:br/>
              <w:t xml:space="preserve">(площадь 562 кв. м.) </w:t>
            </w:r>
          </w:p>
        </w:tc>
        <w:tc>
          <w:tcPr>
            <w:tcW w:w="2699" w:type="dxa"/>
            <w:tcBorders>
              <w:top w:val="nil"/>
              <w:left w:val="nil"/>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eastAsia="Calibri" w:hAnsi="Times New Roman" w:cs="Times New Roman"/>
                <w:sz w:val="26"/>
                <w:szCs w:val="26"/>
              </w:rPr>
            </w:pPr>
            <w:r w:rsidRPr="00944DDA">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nil"/>
              <w:left w:val="nil"/>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г. Майкоп, ул. Пионерская, 399-б</w:t>
            </w:r>
          </w:p>
        </w:tc>
      </w:tr>
      <w:tr w:rsidR="00944DDA" w:rsidRPr="00721106" w:rsidTr="00904DEA">
        <w:trPr>
          <w:trHeight w:val="375"/>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12</w:t>
            </w:r>
          </w:p>
        </w:tc>
        <w:tc>
          <w:tcPr>
            <w:tcW w:w="3933" w:type="dxa"/>
            <w:tcBorders>
              <w:top w:val="nil"/>
              <w:left w:val="nil"/>
              <w:bottom w:val="single" w:sz="4" w:space="0" w:color="auto"/>
              <w:right w:val="single" w:sz="4" w:space="0" w:color="auto"/>
            </w:tcBorders>
            <w:shd w:val="clear" w:color="auto" w:fill="auto"/>
            <w:vAlign w:val="center"/>
            <w:hideMark/>
          </w:tcPr>
          <w:p w:rsidR="00944DDA" w:rsidRPr="00944DDA" w:rsidRDefault="00944DDA" w:rsidP="00904DEA">
            <w:pPr>
              <w:rPr>
                <w:rFonts w:ascii="Times New Roman" w:hAnsi="Times New Roman" w:cs="Times New Roman"/>
                <w:sz w:val="26"/>
                <w:szCs w:val="26"/>
              </w:rPr>
            </w:pPr>
            <w:r w:rsidRPr="00944DDA">
              <w:rPr>
                <w:rFonts w:ascii="Times New Roman" w:hAnsi="Times New Roman" w:cs="Times New Roman"/>
                <w:sz w:val="26"/>
                <w:szCs w:val="26"/>
              </w:rPr>
              <w:t>Производственная деятельность (площадь 31 244 кв. м.)</w:t>
            </w:r>
          </w:p>
        </w:tc>
        <w:tc>
          <w:tcPr>
            <w:tcW w:w="2699" w:type="dxa"/>
            <w:tcBorders>
              <w:top w:val="nil"/>
              <w:left w:val="nil"/>
              <w:bottom w:val="single" w:sz="4" w:space="0" w:color="auto"/>
              <w:right w:val="single" w:sz="4" w:space="0" w:color="auto"/>
            </w:tcBorders>
            <w:shd w:val="clear" w:color="auto" w:fill="auto"/>
            <w:vAlign w:val="center"/>
          </w:tcPr>
          <w:p w:rsidR="00944DDA" w:rsidRPr="00944DDA" w:rsidRDefault="00944DDA" w:rsidP="00904DEA">
            <w:pPr>
              <w:jc w:val="center"/>
              <w:rPr>
                <w:rFonts w:ascii="Times New Roman" w:eastAsia="Calibri" w:hAnsi="Times New Roman" w:cs="Times New Roman"/>
                <w:sz w:val="26"/>
                <w:szCs w:val="26"/>
              </w:rPr>
            </w:pPr>
            <w:r w:rsidRPr="00944DDA">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nil"/>
              <w:left w:val="nil"/>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г. Майкоп, в квартале П-14</w:t>
            </w:r>
          </w:p>
        </w:tc>
      </w:tr>
      <w:tr w:rsidR="00944DDA" w:rsidRPr="00721106" w:rsidTr="00904DEA">
        <w:trPr>
          <w:trHeight w:val="75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13</w:t>
            </w:r>
          </w:p>
        </w:tc>
        <w:tc>
          <w:tcPr>
            <w:tcW w:w="3933" w:type="dxa"/>
            <w:tcBorders>
              <w:top w:val="single" w:sz="4" w:space="0" w:color="auto"/>
              <w:left w:val="nil"/>
              <w:bottom w:val="single" w:sz="4" w:space="0" w:color="auto"/>
              <w:right w:val="single" w:sz="4" w:space="0" w:color="auto"/>
            </w:tcBorders>
            <w:shd w:val="clear" w:color="auto" w:fill="auto"/>
            <w:vAlign w:val="center"/>
            <w:hideMark/>
          </w:tcPr>
          <w:p w:rsidR="00944DDA" w:rsidRPr="00944DDA" w:rsidRDefault="00944DDA" w:rsidP="00904DEA">
            <w:pPr>
              <w:rPr>
                <w:rFonts w:ascii="Times New Roman" w:hAnsi="Times New Roman" w:cs="Times New Roman"/>
                <w:sz w:val="26"/>
                <w:szCs w:val="26"/>
              </w:rPr>
            </w:pPr>
            <w:r w:rsidRPr="00944DDA">
              <w:rPr>
                <w:rFonts w:ascii="Times New Roman" w:hAnsi="Times New Roman" w:cs="Times New Roman"/>
                <w:sz w:val="26"/>
                <w:szCs w:val="26"/>
              </w:rPr>
              <w:t xml:space="preserve">Производственная деятельность (площадь 802 кв. м.) </w:t>
            </w:r>
          </w:p>
        </w:tc>
        <w:tc>
          <w:tcPr>
            <w:tcW w:w="2699" w:type="dxa"/>
            <w:tcBorders>
              <w:top w:val="single" w:sz="4" w:space="0" w:color="auto"/>
              <w:left w:val="nil"/>
              <w:bottom w:val="single" w:sz="4" w:space="0" w:color="auto"/>
              <w:right w:val="single" w:sz="4" w:space="0" w:color="auto"/>
            </w:tcBorders>
            <w:shd w:val="clear" w:color="auto" w:fill="auto"/>
            <w:vAlign w:val="center"/>
          </w:tcPr>
          <w:p w:rsidR="00944DDA" w:rsidRPr="00944DDA" w:rsidRDefault="00944DDA" w:rsidP="00904DEA">
            <w:pPr>
              <w:jc w:val="center"/>
              <w:rPr>
                <w:rFonts w:ascii="Times New Roman" w:eastAsia="Calibri" w:hAnsi="Times New Roman" w:cs="Times New Roman"/>
                <w:sz w:val="26"/>
                <w:szCs w:val="26"/>
              </w:rPr>
            </w:pPr>
            <w:r w:rsidRPr="00944DDA">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single" w:sz="4" w:space="0" w:color="auto"/>
              <w:left w:val="nil"/>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 xml:space="preserve">г. Майкоп, ул. </w:t>
            </w:r>
            <w:proofErr w:type="spellStart"/>
            <w:r w:rsidRPr="00944DDA">
              <w:rPr>
                <w:rFonts w:ascii="Times New Roman" w:hAnsi="Times New Roman" w:cs="Times New Roman"/>
                <w:sz w:val="26"/>
                <w:szCs w:val="26"/>
              </w:rPr>
              <w:t>Келермесское</w:t>
            </w:r>
            <w:proofErr w:type="spellEnd"/>
            <w:r w:rsidRPr="00944DDA">
              <w:rPr>
                <w:rFonts w:ascii="Times New Roman" w:hAnsi="Times New Roman" w:cs="Times New Roman"/>
                <w:sz w:val="26"/>
                <w:szCs w:val="26"/>
              </w:rPr>
              <w:t xml:space="preserve"> шоссе, дом 16</w:t>
            </w:r>
          </w:p>
        </w:tc>
      </w:tr>
      <w:tr w:rsidR="00944DDA" w:rsidRPr="00721106" w:rsidTr="00904DEA">
        <w:trPr>
          <w:trHeight w:val="75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14</w:t>
            </w:r>
          </w:p>
        </w:tc>
        <w:tc>
          <w:tcPr>
            <w:tcW w:w="3933" w:type="dxa"/>
            <w:tcBorders>
              <w:top w:val="single" w:sz="4" w:space="0" w:color="auto"/>
              <w:left w:val="nil"/>
              <w:bottom w:val="single" w:sz="4" w:space="0" w:color="auto"/>
              <w:right w:val="single" w:sz="4" w:space="0" w:color="auto"/>
            </w:tcBorders>
            <w:shd w:val="clear" w:color="auto" w:fill="auto"/>
            <w:vAlign w:val="center"/>
            <w:hideMark/>
          </w:tcPr>
          <w:p w:rsidR="00944DDA" w:rsidRPr="00944DDA" w:rsidRDefault="00944DDA" w:rsidP="00904DEA">
            <w:pPr>
              <w:rPr>
                <w:rFonts w:ascii="Times New Roman" w:hAnsi="Times New Roman" w:cs="Times New Roman"/>
                <w:sz w:val="26"/>
                <w:szCs w:val="26"/>
              </w:rPr>
            </w:pPr>
            <w:r w:rsidRPr="00944DDA">
              <w:rPr>
                <w:rFonts w:ascii="Times New Roman" w:hAnsi="Times New Roman" w:cs="Times New Roman"/>
                <w:sz w:val="26"/>
                <w:szCs w:val="26"/>
              </w:rPr>
              <w:t>Для размещения производственной деятельности (площадь 10 830 кв. м.)</w:t>
            </w:r>
          </w:p>
        </w:tc>
        <w:tc>
          <w:tcPr>
            <w:tcW w:w="2699" w:type="dxa"/>
            <w:tcBorders>
              <w:top w:val="single" w:sz="4" w:space="0" w:color="auto"/>
              <w:left w:val="nil"/>
              <w:bottom w:val="single" w:sz="4" w:space="0" w:color="auto"/>
              <w:right w:val="single" w:sz="4" w:space="0" w:color="auto"/>
            </w:tcBorders>
            <w:shd w:val="clear" w:color="auto" w:fill="auto"/>
            <w:vAlign w:val="center"/>
          </w:tcPr>
          <w:p w:rsidR="00944DDA" w:rsidRPr="00944DDA" w:rsidRDefault="00944DDA" w:rsidP="00904DEA">
            <w:pPr>
              <w:jc w:val="center"/>
              <w:rPr>
                <w:rFonts w:ascii="Times New Roman" w:eastAsia="Calibri" w:hAnsi="Times New Roman" w:cs="Times New Roman"/>
                <w:sz w:val="26"/>
                <w:szCs w:val="26"/>
              </w:rPr>
            </w:pPr>
            <w:r w:rsidRPr="00944DDA">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single" w:sz="4" w:space="0" w:color="auto"/>
              <w:left w:val="nil"/>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 xml:space="preserve">г. Майкоп, ул. </w:t>
            </w:r>
            <w:proofErr w:type="spellStart"/>
            <w:r w:rsidRPr="00944DDA">
              <w:rPr>
                <w:rFonts w:ascii="Times New Roman" w:hAnsi="Times New Roman" w:cs="Times New Roman"/>
                <w:sz w:val="26"/>
                <w:szCs w:val="26"/>
              </w:rPr>
              <w:t>Келермесское</w:t>
            </w:r>
            <w:proofErr w:type="spellEnd"/>
            <w:r w:rsidRPr="00944DDA">
              <w:rPr>
                <w:rFonts w:ascii="Times New Roman" w:hAnsi="Times New Roman" w:cs="Times New Roman"/>
                <w:sz w:val="26"/>
                <w:szCs w:val="26"/>
              </w:rPr>
              <w:t xml:space="preserve"> шоссе, квартал П-14</w:t>
            </w:r>
          </w:p>
        </w:tc>
      </w:tr>
      <w:tr w:rsidR="00944DDA" w:rsidRPr="00721106" w:rsidTr="00904DEA">
        <w:trPr>
          <w:trHeight w:val="75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15</w:t>
            </w:r>
          </w:p>
        </w:tc>
        <w:tc>
          <w:tcPr>
            <w:tcW w:w="3933" w:type="dxa"/>
            <w:tcBorders>
              <w:top w:val="single" w:sz="4" w:space="0" w:color="auto"/>
              <w:left w:val="nil"/>
              <w:bottom w:val="single" w:sz="4" w:space="0" w:color="auto"/>
              <w:right w:val="single" w:sz="4" w:space="0" w:color="auto"/>
            </w:tcBorders>
            <w:shd w:val="clear" w:color="auto" w:fill="auto"/>
            <w:vAlign w:val="center"/>
            <w:hideMark/>
          </w:tcPr>
          <w:p w:rsidR="00944DDA" w:rsidRPr="00944DDA" w:rsidRDefault="00944DDA" w:rsidP="00904DEA">
            <w:pPr>
              <w:rPr>
                <w:rFonts w:ascii="Times New Roman" w:hAnsi="Times New Roman" w:cs="Times New Roman"/>
                <w:sz w:val="26"/>
                <w:szCs w:val="26"/>
              </w:rPr>
            </w:pPr>
            <w:r w:rsidRPr="00944DDA">
              <w:rPr>
                <w:rFonts w:ascii="Times New Roman" w:hAnsi="Times New Roman" w:cs="Times New Roman"/>
                <w:sz w:val="26"/>
                <w:szCs w:val="26"/>
              </w:rPr>
              <w:t>Производственная деятельность</w:t>
            </w:r>
          </w:p>
          <w:p w:rsidR="00944DDA" w:rsidRPr="00944DDA" w:rsidRDefault="00944DDA" w:rsidP="00944DDA">
            <w:pPr>
              <w:rPr>
                <w:rFonts w:ascii="Times New Roman" w:hAnsi="Times New Roman" w:cs="Times New Roman"/>
                <w:sz w:val="26"/>
                <w:szCs w:val="26"/>
              </w:rPr>
            </w:pPr>
            <w:r w:rsidRPr="00944DDA">
              <w:rPr>
                <w:rFonts w:ascii="Times New Roman" w:hAnsi="Times New Roman" w:cs="Times New Roman"/>
                <w:sz w:val="26"/>
                <w:szCs w:val="26"/>
              </w:rPr>
              <w:t>(</w:t>
            </w:r>
            <w:proofErr w:type="gramStart"/>
            <w:r w:rsidRPr="00944DDA">
              <w:rPr>
                <w:rFonts w:ascii="Times New Roman" w:hAnsi="Times New Roman" w:cs="Times New Roman"/>
                <w:sz w:val="26"/>
                <w:szCs w:val="26"/>
              </w:rPr>
              <w:t>площадь</w:t>
            </w:r>
            <w:proofErr w:type="gramEnd"/>
            <w:r>
              <w:rPr>
                <w:rFonts w:ascii="Times New Roman" w:hAnsi="Times New Roman" w:cs="Times New Roman"/>
                <w:sz w:val="26"/>
                <w:szCs w:val="26"/>
              </w:rPr>
              <w:t xml:space="preserve"> </w:t>
            </w:r>
            <w:r w:rsidRPr="00944DDA">
              <w:rPr>
                <w:rFonts w:ascii="Times New Roman" w:hAnsi="Times New Roman" w:cs="Times New Roman"/>
                <w:sz w:val="26"/>
                <w:szCs w:val="26"/>
              </w:rPr>
              <w:t>7 607 кв. м.)</w:t>
            </w:r>
          </w:p>
        </w:tc>
        <w:tc>
          <w:tcPr>
            <w:tcW w:w="2699" w:type="dxa"/>
            <w:tcBorders>
              <w:top w:val="single" w:sz="4" w:space="0" w:color="auto"/>
              <w:left w:val="nil"/>
              <w:bottom w:val="single" w:sz="4" w:space="0" w:color="auto"/>
              <w:right w:val="single" w:sz="4" w:space="0" w:color="auto"/>
            </w:tcBorders>
            <w:shd w:val="clear" w:color="auto" w:fill="auto"/>
            <w:vAlign w:val="center"/>
          </w:tcPr>
          <w:p w:rsidR="00944DDA" w:rsidRPr="00944DDA" w:rsidRDefault="00944DDA" w:rsidP="00904DEA">
            <w:pPr>
              <w:jc w:val="center"/>
              <w:rPr>
                <w:rFonts w:ascii="Times New Roman" w:eastAsia="Calibri" w:hAnsi="Times New Roman" w:cs="Times New Roman"/>
                <w:sz w:val="26"/>
                <w:szCs w:val="26"/>
              </w:rPr>
            </w:pPr>
            <w:r w:rsidRPr="00944DDA">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single" w:sz="4" w:space="0" w:color="auto"/>
              <w:left w:val="nil"/>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г. Майкоп, ул. Индустриальная, квартал П-14</w:t>
            </w:r>
          </w:p>
        </w:tc>
      </w:tr>
      <w:tr w:rsidR="00944DDA" w:rsidRPr="00721106" w:rsidTr="00904DEA">
        <w:trPr>
          <w:trHeight w:val="945"/>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16</w:t>
            </w:r>
          </w:p>
        </w:tc>
        <w:tc>
          <w:tcPr>
            <w:tcW w:w="3933" w:type="dxa"/>
            <w:tcBorders>
              <w:top w:val="nil"/>
              <w:left w:val="nil"/>
              <w:bottom w:val="single" w:sz="4" w:space="0" w:color="auto"/>
              <w:right w:val="single" w:sz="4" w:space="0" w:color="auto"/>
            </w:tcBorders>
            <w:shd w:val="clear" w:color="auto" w:fill="auto"/>
            <w:vAlign w:val="center"/>
            <w:hideMark/>
          </w:tcPr>
          <w:p w:rsidR="00944DDA" w:rsidRPr="00944DDA" w:rsidRDefault="00944DDA" w:rsidP="00904DEA">
            <w:pPr>
              <w:rPr>
                <w:rFonts w:ascii="Times New Roman" w:hAnsi="Times New Roman" w:cs="Times New Roman"/>
                <w:sz w:val="26"/>
                <w:szCs w:val="26"/>
              </w:rPr>
            </w:pPr>
            <w:r w:rsidRPr="00944DDA">
              <w:rPr>
                <w:rFonts w:ascii="Times New Roman" w:hAnsi="Times New Roman" w:cs="Times New Roman"/>
                <w:sz w:val="26"/>
                <w:szCs w:val="26"/>
              </w:rPr>
              <w:t xml:space="preserve">Производственная деятельность </w:t>
            </w:r>
            <w:r w:rsidRPr="00944DDA">
              <w:rPr>
                <w:rFonts w:ascii="Times New Roman" w:hAnsi="Times New Roman" w:cs="Times New Roman"/>
                <w:sz w:val="26"/>
                <w:szCs w:val="26"/>
              </w:rPr>
              <w:br/>
              <w:t>(площадь 80 116 кв. м.)</w:t>
            </w:r>
          </w:p>
        </w:tc>
        <w:tc>
          <w:tcPr>
            <w:tcW w:w="2699" w:type="dxa"/>
            <w:tcBorders>
              <w:top w:val="nil"/>
              <w:left w:val="nil"/>
              <w:bottom w:val="single" w:sz="4" w:space="0" w:color="auto"/>
              <w:right w:val="single" w:sz="4" w:space="0" w:color="auto"/>
            </w:tcBorders>
            <w:shd w:val="clear" w:color="auto" w:fill="auto"/>
            <w:vAlign w:val="center"/>
          </w:tcPr>
          <w:p w:rsidR="00944DDA" w:rsidRPr="00944DDA" w:rsidRDefault="00944DDA" w:rsidP="00904DEA">
            <w:pPr>
              <w:jc w:val="center"/>
              <w:rPr>
                <w:rFonts w:ascii="Times New Roman" w:eastAsia="Calibri" w:hAnsi="Times New Roman" w:cs="Times New Roman"/>
                <w:sz w:val="26"/>
                <w:szCs w:val="26"/>
              </w:rPr>
            </w:pPr>
            <w:r w:rsidRPr="00944DDA">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nil"/>
              <w:left w:val="nil"/>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г. Майкоп, ул. Индустриальная, дом 2-в/1</w:t>
            </w:r>
          </w:p>
        </w:tc>
      </w:tr>
      <w:tr w:rsidR="00944DDA" w:rsidRPr="00721106" w:rsidTr="00904DEA">
        <w:trPr>
          <w:trHeight w:val="1125"/>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17</w:t>
            </w:r>
          </w:p>
        </w:tc>
        <w:tc>
          <w:tcPr>
            <w:tcW w:w="3933" w:type="dxa"/>
            <w:tcBorders>
              <w:top w:val="nil"/>
              <w:left w:val="nil"/>
              <w:bottom w:val="single" w:sz="4" w:space="0" w:color="auto"/>
              <w:right w:val="single" w:sz="4" w:space="0" w:color="auto"/>
            </w:tcBorders>
            <w:shd w:val="clear" w:color="auto" w:fill="auto"/>
            <w:vAlign w:val="center"/>
            <w:hideMark/>
          </w:tcPr>
          <w:p w:rsidR="00944DDA" w:rsidRPr="00944DDA" w:rsidRDefault="00944DDA" w:rsidP="00904DEA">
            <w:pPr>
              <w:rPr>
                <w:rFonts w:ascii="Times New Roman" w:hAnsi="Times New Roman" w:cs="Times New Roman"/>
                <w:sz w:val="26"/>
                <w:szCs w:val="26"/>
              </w:rPr>
            </w:pPr>
            <w:r w:rsidRPr="00944DDA">
              <w:rPr>
                <w:rFonts w:ascii="Times New Roman" w:hAnsi="Times New Roman" w:cs="Times New Roman"/>
                <w:sz w:val="26"/>
                <w:szCs w:val="26"/>
              </w:rPr>
              <w:t xml:space="preserve">Коммунально-складские и производственные предприятия различного профиля </w:t>
            </w:r>
            <w:r w:rsidRPr="00944DDA">
              <w:rPr>
                <w:rFonts w:ascii="Times New Roman" w:hAnsi="Times New Roman" w:cs="Times New Roman"/>
                <w:sz w:val="26"/>
                <w:szCs w:val="26"/>
              </w:rPr>
              <w:br/>
              <w:t>(площадь 12 390 кв. м.)</w:t>
            </w:r>
          </w:p>
        </w:tc>
        <w:tc>
          <w:tcPr>
            <w:tcW w:w="2699" w:type="dxa"/>
            <w:tcBorders>
              <w:top w:val="nil"/>
              <w:left w:val="nil"/>
              <w:bottom w:val="single" w:sz="4" w:space="0" w:color="auto"/>
              <w:right w:val="single" w:sz="4" w:space="0" w:color="auto"/>
            </w:tcBorders>
            <w:shd w:val="clear" w:color="auto" w:fill="auto"/>
            <w:vAlign w:val="center"/>
          </w:tcPr>
          <w:p w:rsidR="00944DDA" w:rsidRPr="00944DDA" w:rsidRDefault="00944DDA" w:rsidP="00904DEA">
            <w:pPr>
              <w:jc w:val="center"/>
              <w:rPr>
                <w:rFonts w:ascii="Times New Roman" w:eastAsia="Calibri" w:hAnsi="Times New Roman" w:cs="Times New Roman"/>
                <w:sz w:val="26"/>
                <w:szCs w:val="26"/>
              </w:rPr>
            </w:pPr>
            <w:r w:rsidRPr="00944DDA">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nil"/>
              <w:left w:val="nil"/>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г. Майкоп, ул. Индустриальная, 27-в</w:t>
            </w:r>
          </w:p>
        </w:tc>
      </w:tr>
      <w:tr w:rsidR="00944DDA" w:rsidRPr="00721106" w:rsidTr="00904DEA">
        <w:trPr>
          <w:trHeight w:val="945"/>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18</w:t>
            </w:r>
          </w:p>
        </w:tc>
        <w:tc>
          <w:tcPr>
            <w:tcW w:w="3933" w:type="dxa"/>
            <w:tcBorders>
              <w:top w:val="nil"/>
              <w:left w:val="nil"/>
              <w:bottom w:val="single" w:sz="4" w:space="0" w:color="auto"/>
              <w:right w:val="single" w:sz="4" w:space="0" w:color="auto"/>
            </w:tcBorders>
            <w:shd w:val="clear" w:color="auto" w:fill="auto"/>
            <w:vAlign w:val="center"/>
            <w:hideMark/>
          </w:tcPr>
          <w:p w:rsidR="00944DDA" w:rsidRPr="00944DDA" w:rsidRDefault="00944DDA" w:rsidP="00904DEA">
            <w:pPr>
              <w:rPr>
                <w:rFonts w:ascii="Times New Roman" w:hAnsi="Times New Roman" w:cs="Times New Roman"/>
                <w:sz w:val="26"/>
                <w:szCs w:val="26"/>
              </w:rPr>
            </w:pPr>
            <w:r w:rsidRPr="00944DDA">
              <w:rPr>
                <w:rFonts w:ascii="Times New Roman" w:hAnsi="Times New Roman" w:cs="Times New Roman"/>
                <w:sz w:val="26"/>
                <w:szCs w:val="26"/>
              </w:rPr>
              <w:t>Производственная деятельность (площадь 30 150 кв. м.)</w:t>
            </w:r>
          </w:p>
        </w:tc>
        <w:tc>
          <w:tcPr>
            <w:tcW w:w="2699" w:type="dxa"/>
            <w:tcBorders>
              <w:top w:val="nil"/>
              <w:left w:val="nil"/>
              <w:bottom w:val="single" w:sz="4" w:space="0" w:color="auto"/>
              <w:right w:val="single" w:sz="4" w:space="0" w:color="auto"/>
            </w:tcBorders>
            <w:shd w:val="clear" w:color="auto" w:fill="auto"/>
            <w:vAlign w:val="center"/>
          </w:tcPr>
          <w:p w:rsidR="00944DDA" w:rsidRPr="00944DDA" w:rsidRDefault="00944DDA" w:rsidP="00904DEA">
            <w:pPr>
              <w:jc w:val="center"/>
              <w:rPr>
                <w:rFonts w:ascii="Times New Roman" w:eastAsia="Calibri" w:hAnsi="Times New Roman" w:cs="Times New Roman"/>
                <w:sz w:val="26"/>
                <w:szCs w:val="26"/>
              </w:rPr>
            </w:pPr>
            <w:r w:rsidRPr="00944DDA">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nil"/>
              <w:left w:val="nil"/>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 xml:space="preserve">г. Майкоп, </w:t>
            </w:r>
            <w:proofErr w:type="spellStart"/>
            <w:r w:rsidRPr="00944DDA">
              <w:rPr>
                <w:rFonts w:ascii="Times New Roman" w:hAnsi="Times New Roman" w:cs="Times New Roman"/>
                <w:sz w:val="26"/>
                <w:szCs w:val="26"/>
              </w:rPr>
              <w:t>ул</w:t>
            </w:r>
            <w:proofErr w:type="spellEnd"/>
            <w:r w:rsidRPr="00944DDA">
              <w:rPr>
                <w:rFonts w:ascii="Times New Roman" w:hAnsi="Times New Roman" w:cs="Times New Roman"/>
                <w:sz w:val="26"/>
                <w:szCs w:val="26"/>
              </w:rPr>
              <w:t xml:space="preserve"> </w:t>
            </w:r>
            <w:proofErr w:type="spellStart"/>
            <w:r w:rsidRPr="00944DDA">
              <w:rPr>
                <w:rFonts w:ascii="Times New Roman" w:hAnsi="Times New Roman" w:cs="Times New Roman"/>
                <w:sz w:val="26"/>
                <w:szCs w:val="26"/>
              </w:rPr>
              <w:t>Шовгенова</w:t>
            </w:r>
            <w:proofErr w:type="spellEnd"/>
            <w:r w:rsidRPr="00944DDA">
              <w:rPr>
                <w:rFonts w:ascii="Times New Roman" w:hAnsi="Times New Roman" w:cs="Times New Roman"/>
                <w:sz w:val="26"/>
                <w:szCs w:val="26"/>
              </w:rPr>
              <w:t>, 368-а</w:t>
            </w:r>
          </w:p>
        </w:tc>
      </w:tr>
      <w:tr w:rsidR="00944DDA" w:rsidRPr="00721106" w:rsidTr="00904DEA">
        <w:trPr>
          <w:trHeight w:val="75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19</w:t>
            </w:r>
          </w:p>
        </w:tc>
        <w:tc>
          <w:tcPr>
            <w:tcW w:w="3933" w:type="dxa"/>
            <w:tcBorders>
              <w:top w:val="nil"/>
              <w:left w:val="nil"/>
              <w:bottom w:val="single" w:sz="4" w:space="0" w:color="auto"/>
              <w:right w:val="single" w:sz="4" w:space="0" w:color="auto"/>
            </w:tcBorders>
            <w:shd w:val="clear" w:color="auto" w:fill="auto"/>
            <w:vAlign w:val="center"/>
            <w:hideMark/>
          </w:tcPr>
          <w:p w:rsidR="00944DDA" w:rsidRPr="00944DDA" w:rsidRDefault="00944DDA" w:rsidP="00904DEA">
            <w:pPr>
              <w:rPr>
                <w:rFonts w:ascii="Times New Roman" w:hAnsi="Times New Roman" w:cs="Times New Roman"/>
                <w:sz w:val="26"/>
                <w:szCs w:val="26"/>
              </w:rPr>
            </w:pPr>
            <w:r w:rsidRPr="00944DDA">
              <w:rPr>
                <w:rFonts w:ascii="Times New Roman" w:hAnsi="Times New Roman" w:cs="Times New Roman"/>
                <w:sz w:val="26"/>
                <w:szCs w:val="26"/>
              </w:rPr>
              <w:t>Строительство индустриального парка (площадь 181 000 кв. м.)</w:t>
            </w:r>
          </w:p>
        </w:tc>
        <w:tc>
          <w:tcPr>
            <w:tcW w:w="2699" w:type="dxa"/>
            <w:tcBorders>
              <w:top w:val="nil"/>
              <w:left w:val="nil"/>
              <w:bottom w:val="single" w:sz="4" w:space="0" w:color="auto"/>
              <w:right w:val="single" w:sz="4" w:space="0" w:color="auto"/>
            </w:tcBorders>
            <w:shd w:val="clear" w:color="auto" w:fill="auto"/>
            <w:vAlign w:val="center"/>
          </w:tcPr>
          <w:p w:rsidR="00944DDA" w:rsidRPr="00944DDA" w:rsidRDefault="00944DDA" w:rsidP="00904DEA">
            <w:pPr>
              <w:jc w:val="center"/>
              <w:rPr>
                <w:rFonts w:ascii="Times New Roman" w:eastAsia="Calibri" w:hAnsi="Times New Roman" w:cs="Times New Roman"/>
                <w:sz w:val="26"/>
                <w:szCs w:val="26"/>
              </w:rPr>
            </w:pPr>
            <w:r w:rsidRPr="00944DDA">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nil"/>
              <w:left w:val="nil"/>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 xml:space="preserve">г. Майкоп, ул. </w:t>
            </w:r>
            <w:proofErr w:type="spellStart"/>
            <w:r w:rsidRPr="00944DDA">
              <w:rPr>
                <w:rFonts w:ascii="Times New Roman" w:hAnsi="Times New Roman" w:cs="Times New Roman"/>
                <w:sz w:val="26"/>
                <w:szCs w:val="26"/>
              </w:rPr>
              <w:t>Шовгенова</w:t>
            </w:r>
            <w:proofErr w:type="spellEnd"/>
            <w:r w:rsidRPr="00944DDA">
              <w:rPr>
                <w:rFonts w:ascii="Times New Roman" w:hAnsi="Times New Roman" w:cs="Times New Roman"/>
                <w:sz w:val="26"/>
                <w:szCs w:val="26"/>
              </w:rPr>
              <w:t>, 370</w:t>
            </w:r>
          </w:p>
        </w:tc>
      </w:tr>
      <w:tr w:rsidR="00944DDA" w:rsidRPr="00721106" w:rsidTr="00904DEA">
        <w:trPr>
          <w:trHeight w:val="1125"/>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20</w:t>
            </w:r>
          </w:p>
        </w:tc>
        <w:tc>
          <w:tcPr>
            <w:tcW w:w="3933" w:type="dxa"/>
            <w:tcBorders>
              <w:top w:val="nil"/>
              <w:left w:val="nil"/>
              <w:bottom w:val="single" w:sz="4" w:space="0" w:color="auto"/>
              <w:right w:val="single" w:sz="4" w:space="0" w:color="auto"/>
            </w:tcBorders>
            <w:shd w:val="clear" w:color="auto" w:fill="auto"/>
            <w:vAlign w:val="center"/>
            <w:hideMark/>
          </w:tcPr>
          <w:p w:rsidR="00944DDA" w:rsidRPr="00944DDA" w:rsidRDefault="00944DDA" w:rsidP="00904DEA">
            <w:pPr>
              <w:jc w:val="both"/>
              <w:rPr>
                <w:rFonts w:ascii="Times New Roman" w:hAnsi="Times New Roman" w:cs="Times New Roman"/>
                <w:sz w:val="26"/>
                <w:szCs w:val="26"/>
              </w:rPr>
            </w:pPr>
            <w:r w:rsidRPr="00944DDA">
              <w:rPr>
                <w:rFonts w:ascii="Times New Roman" w:hAnsi="Times New Roman" w:cs="Times New Roman"/>
                <w:sz w:val="26"/>
                <w:szCs w:val="26"/>
              </w:rPr>
              <w:t>Для целей выравнивания поверхности и рекультивации земель (площадь 16 100 кв. м.)</w:t>
            </w:r>
          </w:p>
        </w:tc>
        <w:tc>
          <w:tcPr>
            <w:tcW w:w="2699" w:type="dxa"/>
            <w:tcBorders>
              <w:top w:val="nil"/>
              <w:left w:val="nil"/>
              <w:bottom w:val="single" w:sz="4" w:space="0" w:color="auto"/>
              <w:right w:val="single" w:sz="4" w:space="0" w:color="auto"/>
            </w:tcBorders>
            <w:shd w:val="clear" w:color="auto" w:fill="auto"/>
            <w:vAlign w:val="center"/>
          </w:tcPr>
          <w:p w:rsidR="00944DDA" w:rsidRPr="00944DDA" w:rsidRDefault="00944DDA" w:rsidP="00904DEA">
            <w:pPr>
              <w:jc w:val="center"/>
              <w:rPr>
                <w:rFonts w:ascii="Times New Roman" w:eastAsia="Calibri" w:hAnsi="Times New Roman" w:cs="Times New Roman"/>
                <w:sz w:val="26"/>
                <w:szCs w:val="26"/>
              </w:rPr>
            </w:pPr>
            <w:r w:rsidRPr="00944DDA">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nil"/>
              <w:left w:val="nil"/>
              <w:bottom w:val="single" w:sz="4" w:space="0" w:color="auto"/>
              <w:right w:val="single" w:sz="4" w:space="0" w:color="auto"/>
            </w:tcBorders>
            <w:shd w:val="clear" w:color="auto" w:fill="auto"/>
            <w:vAlign w:val="center"/>
            <w:hideMark/>
          </w:tcPr>
          <w:p w:rsidR="00944DDA" w:rsidRPr="00944DDA" w:rsidRDefault="00944DDA" w:rsidP="00904DEA">
            <w:pPr>
              <w:jc w:val="center"/>
              <w:rPr>
                <w:rFonts w:ascii="Times New Roman" w:hAnsi="Times New Roman" w:cs="Times New Roman"/>
                <w:sz w:val="26"/>
                <w:szCs w:val="26"/>
              </w:rPr>
            </w:pPr>
            <w:r w:rsidRPr="00944DDA">
              <w:rPr>
                <w:rFonts w:ascii="Times New Roman" w:hAnsi="Times New Roman" w:cs="Times New Roman"/>
                <w:sz w:val="26"/>
                <w:szCs w:val="26"/>
              </w:rPr>
              <w:t xml:space="preserve">г. Майкоп, х. </w:t>
            </w:r>
            <w:proofErr w:type="spellStart"/>
            <w:r w:rsidRPr="00944DDA">
              <w:rPr>
                <w:rFonts w:ascii="Times New Roman" w:hAnsi="Times New Roman" w:cs="Times New Roman"/>
                <w:sz w:val="26"/>
                <w:szCs w:val="26"/>
              </w:rPr>
              <w:t>Гавердовский</w:t>
            </w:r>
            <w:proofErr w:type="spellEnd"/>
            <w:r w:rsidRPr="00944DDA">
              <w:rPr>
                <w:rFonts w:ascii="Times New Roman" w:hAnsi="Times New Roman" w:cs="Times New Roman"/>
                <w:sz w:val="26"/>
                <w:szCs w:val="26"/>
              </w:rPr>
              <w:t>, пер. Клубный 1</w:t>
            </w:r>
          </w:p>
        </w:tc>
      </w:tr>
    </w:tbl>
    <w:p w:rsidR="00315BEB" w:rsidRDefault="00315BEB" w:rsidP="00694A08">
      <w:pPr>
        <w:tabs>
          <w:tab w:val="left" w:pos="993"/>
        </w:tabs>
        <w:ind w:left="709"/>
        <w:jc w:val="center"/>
        <w:rPr>
          <w:rFonts w:ascii="Times New Roman" w:hAnsi="Times New Roman" w:cs="Times New Roman"/>
          <w:i/>
          <w:sz w:val="28"/>
          <w:szCs w:val="28"/>
        </w:rPr>
      </w:pPr>
      <w:r>
        <w:rPr>
          <w:rFonts w:ascii="Times New Roman" w:hAnsi="Times New Roman" w:cs="Times New Roman"/>
          <w:i/>
          <w:sz w:val="28"/>
          <w:szCs w:val="28"/>
        </w:rPr>
        <w:lastRenderedPageBreak/>
        <w:t>2.</w:t>
      </w:r>
      <w:r w:rsidR="000A0F63">
        <w:rPr>
          <w:rFonts w:ascii="Times New Roman" w:hAnsi="Times New Roman" w:cs="Times New Roman"/>
          <w:i/>
          <w:sz w:val="28"/>
          <w:szCs w:val="28"/>
        </w:rPr>
        <w:t>4</w:t>
      </w:r>
      <w:r>
        <w:rPr>
          <w:rFonts w:ascii="Times New Roman" w:hAnsi="Times New Roman" w:cs="Times New Roman"/>
          <w:i/>
          <w:sz w:val="28"/>
          <w:szCs w:val="28"/>
        </w:rPr>
        <w:t>.4. Развитие международных и межрегиональных связей</w:t>
      </w:r>
    </w:p>
    <w:p w:rsidR="00315BEB" w:rsidRDefault="00315BEB" w:rsidP="00315BEB">
      <w:pPr>
        <w:tabs>
          <w:tab w:val="left" w:pos="993"/>
        </w:tabs>
        <w:ind w:left="709"/>
        <w:rPr>
          <w:rFonts w:ascii="Times New Roman" w:hAnsi="Times New Roman" w:cs="Times New Roman"/>
          <w:sz w:val="28"/>
          <w:szCs w:val="28"/>
        </w:rPr>
      </w:pPr>
    </w:p>
    <w:p w:rsidR="00005745" w:rsidRPr="00005745" w:rsidRDefault="00005745" w:rsidP="00005745">
      <w:pPr>
        <w:ind w:firstLine="709"/>
        <w:jc w:val="both"/>
        <w:rPr>
          <w:rFonts w:ascii="Times New Roman" w:hAnsi="Times New Roman" w:cs="Times New Roman"/>
          <w:sz w:val="28"/>
          <w:szCs w:val="28"/>
        </w:rPr>
      </w:pPr>
      <w:r w:rsidRPr="00005745">
        <w:rPr>
          <w:rFonts w:ascii="Times New Roman" w:hAnsi="Times New Roman" w:cs="Times New Roman"/>
          <w:sz w:val="28"/>
          <w:szCs w:val="28"/>
        </w:rPr>
        <w:t xml:space="preserve">Побратимское движение способствует более активному становлению и развитию международных и межрегиональных (межмуниципальных) связей, закладывая основу для создания условий, которые будут способствовать достижению и усилению развития экономики и различных сфер общественной жизни региона. </w:t>
      </w:r>
    </w:p>
    <w:p w:rsidR="00005745" w:rsidRPr="00005745" w:rsidRDefault="00005745" w:rsidP="00005745">
      <w:pPr>
        <w:ind w:firstLine="709"/>
        <w:jc w:val="both"/>
        <w:rPr>
          <w:rFonts w:ascii="Times New Roman" w:hAnsi="Times New Roman" w:cs="Times New Roman"/>
          <w:sz w:val="28"/>
          <w:szCs w:val="28"/>
        </w:rPr>
      </w:pPr>
      <w:r w:rsidRPr="00005745">
        <w:rPr>
          <w:rFonts w:ascii="Times New Roman" w:hAnsi="Times New Roman" w:cs="Times New Roman"/>
          <w:sz w:val="28"/>
          <w:szCs w:val="28"/>
        </w:rPr>
        <w:t xml:space="preserve">В рамках развития и поддержания международных, межрегиональных (межмуниципальных) отношений Администрацией муниципального образования «Город Майкоп» заключены Соглашения об установлении побратимских связей с городами Республики Турции, Китайской Народной Республики и с Республикой Калмыкия. </w:t>
      </w:r>
    </w:p>
    <w:p w:rsidR="00005745" w:rsidRPr="00005745" w:rsidRDefault="00005745" w:rsidP="00005745">
      <w:pPr>
        <w:ind w:firstLine="709"/>
        <w:jc w:val="both"/>
        <w:rPr>
          <w:rFonts w:ascii="Times New Roman" w:eastAsia="Calibri" w:hAnsi="Times New Roman" w:cs="Times New Roman"/>
          <w:sz w:val="28"/>
          <w:szCs w:val="28"/>
        </w:rPr>
      </w:pPr>
      <w:r w:rsidRPr="00005745">
        <w:rPr>
          <w:rFonts w:ascii="Times New Roman" w:hAnsi="Times New Roman" w:cs="Times New Roman"/>
          <w:sz w:val="28"/>
          <w:szCs w:val="28"/>
        </w:rPr>
        <w:t xml:space="preserve">Кроме того, </w:t>
      </w:r>
      <w:r w:rsidRPr="00005745">
        <w:rPr>
          <w:rFonts w:ascii="Times New Roman" w:eastAsia="Calibri" w:hAnsi="Times New Roman" w:cs="Times New Roman"/>
          <w:sz w:val="28"/>
          <w:szCs w:val="28"/>
        </w:rPr>
        <w:t>подписано трехстороннее соглашение о межмуниципальном сотрудничестве в сфере промышленного производства, торговли и туризма между Общероссийской общественной организацией малого и среднего предпринимательства «ОПОРА РОССИИ», Администрацией муниципального образования «Город Таганрог» и Администрацией муниципального образования «Город Майкоп».</w:t>
      </w:r>
    </w:p>
    <w:p w:rsidR="00005745" w:rsidRPr="00005745" w:rsidRDefault="00005745" w:rsidP="00005745">
      <w:pPr>
        <w:ind w:firstLine="709"/>
        <w:jc w:val="both"/>
        <w:rPr>
          <w:rFonts w:ascii="Times New Roman" w:eastAsia="Calibri" w:hAnsi="Times New Roman" w:cs="Times New Roman"/>
          <w:sz w:val="28"/>
          <w:szCs w:val="28"/>
        </w:rPr>
      </w:pPr>
      <w:r w:rsidRPr="00005745">
        <w:rPr>
          <w:rFonts w:ascii="Times New Roman" w:eastAsia="Calibri" w:hAnsi="Times New Roman" w:cs="Times New Roman"/>
          <w:sz w:val="28"/>
          <w:szCs w:val="28"/>
        </w:rPr>
        <w:t>Также в 2023 году Администрацией муниципального образования «Город Майкоп» подписаны соглашения о сотрудничестве</w:t>
      </w:r>
      <w:r w:rsidRPr="00005745">
        <w:rPr>
          <w:rFonts w:ascii="Times New Roman" w:hAnsi="Times New Roman" w:cs="Times New Roman"/>
          <w:sz w:val="28"/>
          <w:szCs w:val="28"/>
        </w:rPr>
        <w:t xml:space="preserve"> с внутригородским муниципальным образованием города Севастополя Гагаринского муниципального округа и администрацией Московского района города Минска Республики Беларусь, </w:t>
      </w:r>
      <w:r w:rsidRPr="00005745">
        <w:rPr>
          <w:rFonts w:ascii="Times New Roman" w:eastAsia="Calibri" w:hAnsi="Times New Roman" w:cs="Times New Roman"/>
          <w:sz w:val="28"/>
          <w:szCs w:val="28"/>
        </w:rPr>
        <w:t>направленных на установление, развитие и укрепление межмуниципальных и международных связей.</w:t>
      </w:r>
    </w:p>
    <w:p w:rsidR="00711577" w:rsidRDefault="00711577" w:rsidP="000A0F63">
      <w:pPr>
        <w:ind w:firstLine="709"/>
        <w:jc w:val="both"/>
        <w:rPr>
          <w:rFonts w:ascii="Times New Roman" w:eastAsia="Calibri" w:hAnsi="Times New Roman" w:cs="Times New Roman"/>
          <w:sz w:val="28"/>
        </w:rPr>
      </w:pPr>
    </w:p>
    <w:p w:rsidR="001F3A8B" w:rsidRPr="00D10DE5" w:rsidRDefault="00D10DE5" w:rsidP="001F3A8B">
      <w:pPr>
        <w:jc w:val="center"/>
        <w:rPr>
          <w:rFonts w:ascii="Times New Roman" w:hAnsi="Times New Roman" w:cs="Times New Roman"/>
          <w:i/>
          <w:sz w:val="28"/>
          <w:szCs w:val="28"/>
        </w:rPr>
      </w:pPr>
      <w:r w:rsidRPr="00D10DE5">
        <w:rPr>
          <w:rFonts w:ascii="Times New Roman" w:hAnsi="Times New Roman" w:cs="Times New Roman"/>
          <w:i/>
          <w:sz w:val="28"/>
          <w:szCs w:val="28"/>
        </w:rPr>
        <w:t xml:space="preserve">2.4.5. </w:t>
      </w:r>
      <w:r w:rsidR="001F3A8B" w:rsidRPr="00D10DE5">
        <w:rPr>
          <w:rFonts w:ascii="Times New Roman" w:hAnsi="Times New Roman" w:cs="Times New Roman"/>
          <w:i/>
          <w:sz w:val="28"/>
          <w:szCs w:val="28"/>
        </w:rPr>
        <w:t>Внедрение муниципального инвестиционного стандарта</w:t>
      </w:r>
    </w:p>
    <w:p w:rsidR="001F3A8B" w:rsidRDefault="001F3A8B" w:rsidP="001F3A8B">
      <w:pPr>
        <w:ind w:firstLine="709"/>
        <w:jc w:val="both"/>
      </w:pPr>
    </w:p>
    <w:p w:rsidR="001F3A8B" w:rsidRPr="00D10DE5" w:rsidRDefault="001F3A8B" w:rsidP="001F3A8B">
      <w:pPr>
        <w:ind w:firstLine="709"/>
        <w:jc w:val="both"/>
        <w:rPr>
          <w:rFonts w:ascii="Times New Roman" w:hAnsi="Times New Roman" w:cs="Times New Roman"/>
          <w:sz w:val="28"/>
          <w:szCs w:val="28"/>
        </w:rPr>
      </w:pPr>
      <w:r w:rsidRPr="00D10DE5">
        <w:rPr>
          <w:rFonts w:ascii="Times New Roman" w:hAnsi="Times New Roman" w:cs="Times New Roman"/>
          <w:sz w:val="28"/>
          <w:szCs w:val="28"/>
        </w:rPr>
        <w:t xml:space="preserve">В целях повышения прозрачности и упрощения взаимодействия инвестора с органами исполнительной власти Республики Адыгея, контрольными (надзорными) органами и ресурсными организациями при реализации инвестиционных проектов, в соответствии с Приказом Министерства экономического развития Российской Федерации </w:t>
      </w:r>
      <w:r w:rsidRPr="00D10DE5">
        <w:rPr>
          <w:rFonts w:ascii="Times New Roman" w:hAnsi="Times New Roman" w:cs="Times New Roman"/>
          <w:sz w:val="28"/>
          <w:szCs w:val="28"/>
        </w:rPr>
        <w:br/>
        <w:t>от 30.09.2021 № 591 «О системе поддержки новых инвестиционных проектов в субъектах Российской Федерации («Региональный инвестиционный стандарт»)» в Республике Адыгея в 2023 году успешно внедрен Региональный инвестиционный стандарт (далее – РИС) с учетом пяти базовых элементов (инструментов), которые включают:</w:t>
      </w:r>
    </w:p>
    <w:p w:rsidR="001F3A8B" w:rsidRPr="00D10DE5" w:rsidRDefault="001F3A8B" w:rsidP="001F3A8B">
      <w:pPr>
        <w:ind w:firstLine="709"/>
        <w:jc w:val="both"/>
        <w:rPr>
          <w:rFonts w:ascii="Times New Roman" w:hAnsi="Times New Roman" w:cs="Times New Roman"/>
          <w:sz w:val="28"/>
          <w:szCs w:val="28"/>
        </w:rPr>
      </w:pPr>
      <w:r w:rsidRPr="00D10DE5">
        <w:rPr>
          <w:rFonts w:ascii="Times New Roman" w:hAnsi="Times New Roman" w:cs="Times New Roman"/>
          <w:sz w:val="28"/>
          <w:szCs w:val="28"/>
        </w:rPr>
        <w:t>1. Инвестиционную декларацию;</w:t>
      </w:r>
    </w:p>
    <w:p w:rsidR="001F3A8B" w:rsidRPr="00D10DE5" w:rsidRDefault="001F3A8B" w:rsidP="001F3A8B">
      <w:pPr>
        <w:ind w:firstLine="709"/>
        <w:jc w:val="both"/>
        <w:rPr>
          <w:rFonts w:ascii="Times New Roman" w:hAnsi="Times New Roman" w:cs="Times New Roman"/>
          <w:sz w:val="28"/>
          <w:szCs w:val="28"/>
        </w:rPr>
      </w:pPr>
      <w:r w:rsidRPr="00D10DE5">
        <w:rPr>
          <w:rFonts w:ascii="Times New Roman" w:hAnsi="Times New Roman" w:cs="Times New Roman"/>
          <w:sz w:val="28"/>
          <w:szCs w:val="28"/>
        </w:rPr>
        <w:t>2. Инвестиционный комитет;</w:t>
      </w:r>
    </w:p>
    <w:p w:rsidR="001F3A8B" w:rsidRPr="00D10DE5" w:rsidRDefault="001F3A8B" w:rsidP="001F3A8B">
      <w:pPr>
        <w:ind w:firstLine="709"/>
        <w:jc w:val="both"/>
        <w:rPr>
          <w:rFonts w:ascii="Times New Roman" w:hAnsi="Times New Roman" w:cs="Times New Roman"/>
          <w:sz w:val="28"/>
          <w:szCs w:val="28"/>
        </w:rPr>
      </w:pPr>
      <w:r w:rsidRPr="00D10DE5">
        <w:rPr>
          <w:rFonts w:ascii="Times New Roman" w:hAnsi="Times New Roman" w:cs="Times New Roman"/>
          <w:sz w:val="28"/>
          <w:szCs w:val="28"/>
        </w:rPr>
        <w:t>3. Инвестиционную карту;</w:t>
      </w:r>
    </w:p>
    <w:p w:rsidR="001F3A8B" w:rsidRPr="00D10DE5" w:rsidRDefault="001F3A8B" w:rsidP="001F3A8B">
      <w:pPr>
        <w:ind w:firstLine="709"/>
        <w:jc w:val="both"/>
        <w:rPr>
          <w:rFonts w:ascii="Times New Roman" w:hAnsi="Times New Roman" w:cs="Times New Roman"/>
          <w:sz w:val="28"/>
          <w:szCs w:val="28"/>
        </w:rPr>
      </w:pPr>
      <w:r w:rsidRPr="00D10DE5">
        <w:rPr>
          <w:rFonts w:ascii="Times New Roman" w:hAnsi="Times New Roman" w:cs="Times New Roman"/>
          <w:sz w:val="28"/>
          <w:szCs w:val="28"/>
        </w:rPr>
        <w:t>4. Агентство развития;</w:t>
      </w:r>
    </w:p>
    <w:p w:rsidR="001F3A8B" w:rsidRPr="00D10DE5" w:rsidRDefault="001F3A8B" w:rsidP="001F3A8B">
      <w:pPr>
        <w:ind w:firstLine="709"/>
        <w:jc w:val="both"/>
        <w:rPr>
          <w:rFonts w:ascii="Times New Roman" w:hAnsi="Times New Roman" w:cs="Times New Roman"/>
          <w:sz w:val="28"/>
          <w:szCs w:val="28"/>
        </w:rPr>
      </w:pPr>
      <w:r w:rsidRPr="00D10DE5">
        <w:rPr>
          <w:rFonts w:ascii="Times New Roman" w:hAnsi="Times New Roman" w:cs="Times New Roman"/>
          <w:sz w:val="28"/>
          <w:szCs w:val="28"/>
        </w:rPr>
        <w:t>5. Свод инвестиционных правил.</w:t>
      </w:r>
    </w:p>
    <w:p w:rsidR="001F3A8B" w:rsidRPr="00D10DE5" w:rsidRDefault="001F3A8B" w:rsidP="001F3A8B">
      <w:pPr>
        <w:ind w:firstLine="709"/>
        <w:jc w:val="both"/>
        <w:rPr>
          <w:rFonts w:ascii="Times New Roman" w:hAnsi="Times New Roman" w:cs="Times New Roman"/>
          <w:sz w:val="28"/>
          <w:szCs w:val="28"/>
        </w:rPr>
      </w:pPr>
      <w:r w:rsidRPr="00D10DE5">
        <w:rPr>
          <w:rFonts w:ascii="Times New Roman" w:hAnsi="Times New Roman" w:cs="Times New Roman"/>
          <w:sz w:val="28"/>
          <w:szCs w:val="28"/>
        </w:rPr>
        <w:t xml:space="preserve">РИС является инструментом по созданию благоприятных условий для ведения бизнеса в регионах и призван систематизировать работу по привлечению инвесторов, а базовый инструментарий поможет наладить тесное </w:t>
      </w:r>
      <w:r w:rsidRPr="00D10DE5">
        <w:rPr>
          <w:rFonts w:ascii="Times New Roman" w:hAnsi="Times New Roman" w:cs="Times New Roman"/>
          <w:sz w:val="28"/>
          <w:szCs w:val="28"/>
        </w:rPr>
        <w:lastRenderedPageBreak/>
        <w:t>взаимодействие с деловыми объединениями и бизнес-сообществом, понять суть каждого инструмента стандарта и сделать их рабочим инструментом для инвесторов. Стандартизация инвестиционных процессов позволит упростить масштабирование бизнеса и обеспечит приток внутренних инвестиций в регион, а также укрепит показатели инвестиционной привлекательности Республики Адыгея.</w:t>
      </w:r>
    </w:p>
    <w:p w:rsidR="001F3A8B" w:rsidRPr="00D10DE5" w:rsidRDefault="001F3A8B" w:rsidP="001F3A8B">
      <w:pPr>
        <w:ind w:firstLine="709"/>
        <w:jc w:val="both"/>
        <w:rPr>
          <w:rFonts w:ascii="Times New Roman" w:hAnsi="Times New Roman" w:cs="Times New Roman"/>
          <w:sz w:val="28"/>
          <w:szCs w:val="28"/>
        </w:rPr>
      </w:pPr>
      <w:r w:rsidRPr="00D10DE5">
        <w:rPr>
          <w:rFonts w:ascii="Times New Roman" w:hAnsi="Times New Roman" w:cs="Times New Roman"/>
          <w:sz w:val="28"/>
          <w:szCs w:val="28"/>
        </w:rPr>
        <w:t>В соответствии с Методическими рекомендациями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(«Региональный инвестиционный стандарт»), утвержденными приказом Министерства экономического развития Российской Федерации от 26.09.2023 № 672, муниципальным образованием «Город Майкоп» в 2023 году проводилась планомерная работа по внедрению «Муниципального инвестиционного стандарта» (далее – МИС) с учетом минимальных требований к муниципальным образованиям, при соответствии которым возможна полноценная реализация системы поддержки новых инвестиционных проектов. В рамках поэтапного внедрения МИС разработан и утвержден План мероприятий (Дорожная карта) с определением ответственных структурных подразделений и сроков внедрения каждого мероприятия. По состоянию на 01.01.2024, в целях внедрения МИС, в муниципальном образовании «Город Майкоп» исполнены следующие мероприятия:</w:t>
      </w:r>
    </w:p>
    <w:p w:rsidR="001F3A8B" w:rsidRPr="00D10DE5" w:rsidRDefault="001F3A8B" w:rsidP="001F3A8B">
      <w:pPr>
        <w:ind w:firstLine="709"/>
        <w:jc w:val="both"/>
        <w:rPr>
          <w:rFonts w:ascii="Times New Roman" w:hAnsi="Times New Roman" w:cs="Times New Roman"/>
          <w:sz w:val="28"/>
          <w:szCs w:val="28"/>
        </w:rPr>
      </w:pPr>
      <w:r w:rsidRPr="00D10DE5">
        <w:rPr>
          <w:rFonts w:ascii="Times New Roman" w:hAnsi="Times New Roman" w:cs="Times New Roman"/>
          <w:sz w:val="28"/>
          <w:szCs w:val="28"/>
        </w:rPr>
        <w:t>- создан раздел в сфере инвестиционной деятельности на информационном ресурсе муниципального образования «Город Майкоп» в информационно- телекоммуникационной сети «Интернет»;</w:t>
      </w:r>
    </w:p>
    <w:p w:rsidR="001F3A8B" w:rsidRPr="00D10DE5" w:rsidRDefault="001F3A8B" w:rsidP="001F3A8B">
      <w:pPr>
        <w:ind w:firstLine="709"/>
        <w:jc w:val="both"/>
        <w:rPr>
          <w:rFonts w:ascii="Times New Roman" w:hAnsi="Times New Roman" w:cs="Times New Roman"/>
          <w:sz w:val="28"/>
          <w:szCs w:val="28"/>
        </w:rPr>
      </w:pPr>
      <w:r w:rsidRPr="00D10DE5">
        <w:rPr>
          <w:rFonts w:ascii="Times New Roman" w:hAnsi="Times New Roman" w:cs="Times New Roman"/>
          <w:sz w:val="28"/>
          <w:szCs w:val="28"/>
        </w:rPr>
        <w:t>- разработан и утвержден инвестиционный профиль муниципального образования «Город Майкоп»;</w:t>
      </w:r>
    </w:p>
    <w:p w:rsidR="001F3A8B" w:rsidRPr="00D10DE5" w:rsidRDefault="001F3A8B" w:rsidP="001F3A8B">
      <w:pPr>
        <w:ind w:firstLine="709"/>
        <w:jc w:val="both"/>
        <w:rPr>
          <w:rFonts w:ascii="Times New Roman" w:hAnsi="Times New Roman" w:cs="Times New Roman"/>
          <w:sz w:val="28"/>
          <w:szCs w:val="28"/>
        </w:rPr>
      </w:pPr>
      <w:r w:rsidRPr="00D10DE5">
        <w:rPr>
          <w:rFonts w:ascii="Times New Roman" w:hAnsi="Times New Roman" w:cs="Times New Roman"/>
          <w:sz w:val="28"/>
          <w:szCs w:val="28"/>
        </w:rPr>
        <w:t>- назначен инвестиционный уполномоченный муниципального образования «Город Майкоп»;</w:t>
      </w:r>
    </w:p>
    <w:p w:rsidR="001F3A8B" w:rsidRPr="00D10DE5" w:rsidRDefault="001F3A8B" w:rsidP="001F3A8B">
      <w:pPr>
        <w:ind w:firstLine="709"/>
        <w:jc w:val="both"/>
        <w:rPr>
          <w:rFonts w:ascii="Times New Roman" w:hAnsi="Times New Roman" w:cs="Times New Roman"/>
          <w:sz w:val="28"/>
          <w:szCs w:val="28"/>
        </w:rPr>
      </w:pPr>
      <w:r w:rsidRPr="00D10DE5">
        <w:rPr>
          <w:rFonts w:ascii="Times New Roman" w:hAnsi="Times New Roman" w:cs="Times New Roman"/>
          <w:sz w:val="28"/>
          <w:szCs w:val="28"/>
        </w:rPr>
        <w:t>- сформирован совещательный орган, возглавляемый Главой муниципального образования «Город Майкоп» для рассмотрения вопросов содействия реализации инвестиционных проектов;</w:t>
      </w:r>
    </w:p>
    <w:p w:rsidR="001F3A8B" w:rsidRPr="00D10DE5" w:rsidRDefault="001F3A8B" w:rsidP="001F3A8B">
      <w:pPr>
        <w:ind w:firstLine="709"/>
        <w:jc w:val="both"/>
        <w:rPr>
          <w:rFonts w:ascii="Times New Roman" w:hAnsi="Times New Roman" w:cs="Times New Roman"/>
          <w:sz w:val="28"/>
          <w:szCs w:val="28"/>
        </w:rPr>
      </w:pPr>
      <w:r w:rsidRPr="00D10DE5">
        <w:rPr>
          <w:rFonts w:ascii="Times New Roman" w:hAnsi="Times New Roman" w:cs="Times New Roman"/>
          <w:sz w:val="28"/>
          <w:szCs w:val="28"/>
        </w:rPr>
        <w:t>- в документе стратегического планирования «Прогноз социально-экономического развития муниципального образования «Город Майкоп» на 2023 год и плановый период 2025 – 2026 годов по разделу «Инвестиции» выделен раздел, содержащий информацию о реализации инвестиционных проектов, создании необходимой для инвесторов инфраструктуры;</w:t>
      </w:r>
    </w:p>
    <w:p w:rsidR="001F3A8B" w:rsidRPr="00D10DE5" w:rsidRDefault="001F3A8B" w:rsidP="001F3A8B">
      <w:pPr>
        <w:ind w:firstLine="709"/>
        <w:jc w:val="both"/>
        <w:rPr>
          <w:rFonts w:ascii="Times New Roman" w:hAnsi="Times New Roman" w:cs="Times New Roman"/>
          <w:sz w:val="28"/>
          <w:szCs w:val="28"/>
        </w:rPr>
      </w:pPr>
      <w:r w:rsidRPr="00D10DE5">
        <w:rPr>
          <w:rFonts w:ascii="Times New Roman" w:hAnsi="Times New Roman" w:cs="Times New Roman"/>
          <w:sz w:val="28"/>
          <w:szCs w:val="28"/>
        </w:rPr>
        <w:t>- утвержден регламент сопровождения инвестиционных проектов муниципального образования «Город Майкоп»;</w:t>
      </w:r>
    </w:p>
    <w:p w:rsidR="001F3A8B" w:rsidRPr="00D10DE5" w:rsidRDefault="001F3A8B" w:rsidP="001F3A8B">
      <w:pPr>
        <w:ind w:firstLine="709"/>
        <w:jc w:val="both"/>
        <w:rPr>
          <w:rFonts w:ascii="Times New Roman" w:hAnsi="Times New Roman" w:cs="Times New Roman"/>
          <w:sz w:val="28"/>
          <w:szCs w:val="28"/>
        </w:rPr>
      </w:pPr>
      <w:r w:rsidRPr="00D10DE5">
        <w:rPr>
          <w:rFonts w:ascii="Times New Roman" w:hAnsi="Times New Roman" w:cs="Times New Roman"/>
          <w:sz w:val="28"/>
          <w:szCs w:val="28"/>
        </w:rPr>
        <w:t>- на официальном сайте Администрации муниципального образования «Город Майкоп» размещена информация о механизме взаимодействия Главы муниципального образования «Город Майкоп» и сотрудников отдела инвестиций и проектного сопровождения Комитета по экономике Администрации муниципального образования «Город Майкоп» с инвесторами;</w:t>
      </w:r>
    </w:p>
    <w:p w:rsidR="001F3A8B" w:rsidRPr="00D10DE5" w:rsidRDefault="001F3A8B" w:rsidP="001F3A8B">
      <w:pPr>
        <w:ind w:firstLine="709"/>
        <w:jc w:val="both"/>
        <w:rPr>
          <w:rFonts w:ascii="Times New Roman" w:hAnsi="Times New Roman" w:cs="Times New Roman"/>
          <w:sz w:val="28"/>
          <w:szCs w:val="28"/>
        </w:rPr>
      </w:pPr>
      <w:r w:rsidRPr="00D10DE5">
        <w:rPr>
          <w:rFonts w:ascii="Times New Roman" w:hAnsi="Times New Roman" w:cs="Times New Roman"/>
          <w:sz w:val="28"/>
          <w:szCs w:val="28"/>
        </w:rPr>
        <w:lastRenderedPageBreak/>
        <w:t>- заключено Соглашение о сотрудничестве между муниципальным образованием «Город Майкоп» и Министерством экономического развития и торговли Республики Адыгея, выступающего в качестве регионального Агентства развития.</w:t>
      </w:r>
    </w:p>
    <w:p w:rsidR="001F3A8B" w:rsidRDefault="001F3A8B" w:rsidP="000A0F63">
      <w:pPr>
        <w:ind w:firstLine="709"/>
        <w:jc w:val="both"/>
        <w:rPr>
          <w:rFonts w:ascii="Times New Roman" w:eastAsia="Calibri" w:hAnsi="Times New Roman" w:cs="Times New Roman"/>
          <w:sz w:val="28"/>
        </w:rPr>
      </w:pPr>
    </w:p>
    <w:p w:rsidR="000C7FF4" w:rsidRPr="00343710" w:rsidRDefault="0087143D" w:rsidP="00343710">
      <w:pPr>
        <w:pStyle w:val="aa"/>
        <w:numPr>
          <w:ilvl w:val="1"/>
          <w:numId w:val="16"/>
        </w:numPr>
        <w:tabs>
          <w:tab w:val="left" w:pos="993"/>
        </w:tabs>
        <w:jc w:val="center"/>
        <w:rPr>
          <w:b/>
          <w:sz w:val="28"/>
          <w:szCs w:val="28"/>
        </w:rPr>
      </w:pPr>
      <w:r w:rsidRPr="00343710">
        <w:rPr>
          <w:b/>
          <w:sz w:val="28"/>
          <w:szCs w:val="28"/>
        </w:rPr>
        <w:t>С</w:t>
      </w:r>
      <w:r w:rsidR="00424B9F" w:rsidRPr="00343710">
        <w:rPr>
          <w:b/>
          <w:sz w:val="28"/>
          <w:szCs w:val="28"/>
        </w:rPr>
        <w:t>троительство</w:t>
      </w:r>
      <w:r w:rsidR="00AF15B9" w:rsidRPr="00343710">
        <w:rPr>
          <w:b/>
          <w:sz w:val="28"/>
          <w:szCs w:val="28"/>
        </w:rPr>
        <w:t xml:space="preserve">, </w:t>
      </w:r>
      <w:r w:rsidR="001B3369" w:rsidRPr="00343710">
        <w:rPr>
          <w:b/>
          <w:sz w:val="28"/>
          <w:szCs w:val="28"/>
        </w:rPr>
        <w:t>благоустройство</w:t>
      </w:r>
      <w:r w:rsidR="000C7FF4" w:rsidRPr="00343710">
        <w:rPr>
          <w:b/>
          <w:sz w:val="28"/>
          <w:szCs w:val="28"/>
        </w:rPr>
        <w:t xml:space="preserve"> города, </w:t>
      </w:r>
    </w:p>
    <w:p w:rsidR="00635389" w:rsidRPr="00694A08" w:rsidRDefault="000C7FF4" w:rsidP="001756EB">
      <w:pPr>
        <w:tabs>
          <w:tab w:val="left" w:pos="993"/>
        </w:tabs>
        <w:ind w:firstLine="709"/>
        <w:contextualSpacing/>
        <w:jc w:val="center"/>
        <w:rPr>
          <w:rFonts w:ascii="Times New Roman" w:hAnsi="Times New Roman" w:cs="Times New Roman"/>
          <w:b/>
          <w:sz w:val="28"/>
          <w:szCs w:val="28"/>
        </w:rPr>
      </w:pPr>
      <w:proofErr w:type="gramStart"/>
      <w:r w:rsidRPr="00694A08">
        <w:rPr>
          <w:rFonts w:ascii="Times New Roman" w:hAnsi="Times New Roman" w:cs="Times New Roman"/>
          <w:b/>
          <w:sz w:val="28"/>
          <w:szCs w:val="28"/>
        </w:rPr>
        <w:t>дорожное</w:t>
      </w:r>
      <w:proofErr w:type="gramEnd"/>
      <w:r w:rsidRPr="00694A08">
        <w:rPr>
          <w:rFonts w:ascii="Times New Roman" w:hAnsi="Times New Roman" w:cs="Times New Roman"/>
          <w:b/>
          <w:sz w:val="28"/>
          <w:szCs w:val="28"/>
        </w:rPr>
        <w:t xml:space="preserve"> хозяйство</w:t>
      </w:r>
    </w:p>
    <w:p w:rsidR="00635389" w:rsidRPr="00694A08" w:rsidRDefault="00635389" w:rsidP="00635389">
      <w:pPr>
        <w:tabs>
          <w:tab w:val="left" w:pos="708"/>
          <w:tab w:val="center" w:pos="4153"/>
          <w:tab w:val="right" w:pos="8306"/>
        </w:tabs>
        <w:ind w:firstLine="708"/>
        <w:jc w:val="both"/>
        <w:rPr>
          <w:rFonts w:ascii="Times New Roman" w:eastAsia="Times New Roman" w:hAnsi="Times New Roman" w:cs="Times New Roman"/>
          <w:sz w:val="28"/>
          <w:szCs w:val="28"/>
          <w:lang w:eastAsia="ru-RU"/>
        </w:rPr>
      </w:pPr>
    </w:p>
    <w:p w:rsidR="00E05BB8" w:rsidRPr="00C473B0" w:rsidRDefault="00E05BB8" w:rsidP="00C473B0">
      <w:pPr>
        <w:pStyle w:val="aa"/>
        <w:numPr>
          <w:ilvl w:val="2"/>
          <w:numId w:val="16"/>
        </w:numPr>
        <w:tabs>
          <w:tab w:val="left" w:pos="708"/>
          <w:tab w:val="center" w:pos="4153"/>
          <w:tab w:val="right" w:pos="8306"/>
        </w:tabs>
        <w:jc w:val="center"/>
        <w:rPr>
          <w:i/>
          <w:sz w:val="28"/>
          <w:szCs w:val="28"/>
        </w:rPr>
      </w:pPr>
      <w:r w:rsidRPr="00C473B0">
        <w:rPr>
          <w:i/>
          <w:sz w:val="28"/>
          <w:szCs w:val="28"/>
        </w:rPr>
        <w:t>Стро</w:t>
      </w:r>
      <w:r w:rsidR="0038607E" w:rsidRPr="00C473B0">
        <w:rPr>
          <w:i/>
          <w:sz w:val="28"/>
          <w:szCs w:val="28"/>
        </w:rPr>
        <w:t>и</w:t>
      </w:r>
      <w:r w:rsidRPr="00C473B0">
        <w:rPr>
          <w:i/>
          <w:sz w:val="28"/>
          <w:szCs w:val="28"/>
        </w:rPr>
        <w:t>тельство</w:t>
      </w:r>
      <w:r w:rsidR="009C5EE3" w:rsidRPr="00C473B0">
        <w:rPr>
          <w:i/>
          <w:sz w:val="28"/>
          <w:szCs w:val="28"/>
        </w:rPr>
        <w:t xml:space="preserve"> капитальных объектов </w:t>
      </w:r>
      <w:r w:rsidR="0038607E" w:rsidRPr="00C473B0">
        <w:rPr>
          <w:i/>
          <w:sz w:val="28"/>
          <w:szCs w:val="28"/>
        </w:rPr>
        <w:t>и ввод жилья</w:t>
      </w:r>
    </w:p>
    <w:p w:rsidR="00C473B0" w:rsidRPr="00C473B0" w:rsidRDefault="00C473B0" w:rsidP="00C473B0">
      <w:pPr>
        <w:pStyle w:val="aa"/>
        <w:tabs>
          <w:tab w:val="left" w:pos="708"/>
          <w:tab w:val="center" w:pos="4153"/>
          <w:tab w:val="right" w:pos="8306"/>
        </w:tabs>
        <w:rPr>
          <w:i/>
          <w:sz w:val="28"/>
          <w:szCs w:val="28"/>
        </w:rPr>
      </w:pPr>
    </w:p>
    <w:p w:rsidR="00C473B0" w:rsidRPr="00C473B0" w:rsidRDefault="00C473B0" w:rsidP="00C473B0">
      <w:pPr>
        <w:ind w:firstLine="708"/>
        <w:jc w:val="both"/>
        <w:rPr>
          <w:rFonts w:ascii="Times New Roman" w:eastAsia="Calibri" w:hAnsi="Times New Roman" w:cs="Times New Roman"/>
          <w:sz w:val="28"/>
          <w:szCs w:val="28"/>
        </w:rPr>
      </w:pPr>
      <w:r w:rsidRPr="00C473B0">
        <w:rPr>
          <w:rFonts w:ascii="Times New Roman" w:eastAsia="Calibri" w:hAnsi="Times New Roman" w:cs="Times New Roman"/>
          <w:sz w:val="28"/>
          <w:szCs w:val="28"/>
        </w:rPr>
        <w:t xml:space="preserve">По данным Управления Федеральной службы государственной статистики по Краснодарскому краю и Республике Адыгея в течение 2023 года введено в эксплуатацию жилых домов общей площадью 112,607 тыс. кв. м. (101,2 % к уровню 2022 года), из них построено населением 94,858 тыс. кв. м. (или 96,9 % к уровню 2022 года). </w:t>
      </w:r>
    </w:p>
    <w:p w:rsidR="00C473B0" w:rsidRPr="00C473B0" w:rsidRDefault="00C473B0" w:rsidP="00C473B0">
      <w:pPr>
        <w:widowControl w:val="0"/>
        <w:suppressAutoHyphens/>
        <w:autoSpaceDN w:val="0"/>
        <w:ind w:firstLine="709"/>
        <w:contextualSpacing/>
        <w:jc w:val="both"/>
        <w:textAlignment w:val="baseline"/>
        <w:rPr>
          <w:rFonts w:ascii="Times New Roman" w:eastAsia="Arial Unicode MS" w:hAnsi="Times New Roman" w:cs="Times New Roman"/>
          <w:kern w:val="3"/>
          <w:sz w:val="28"/>
          <w:szCs w:val="28"/>
          <w:lang w:eastAsia="zh-CN" w:bidi="hi-IN"/>
        </w:rPr>
      </w:pPr>
      <w:r w:rsidRPr="00C473B0">
        <w:rPr>
          <w:rFonts w:ascii="Times New Roman" w:eastAsia="Arial Unicode MS" w:hAnsi="Times New Roman" w:cs="Times New Roman"/>
          <w:kern w:val="3"/>
          <w:sz w:val="28"/>
          <w:szCs w:val="28"/>
          <w:lang w:eastAsia="zh-CN" w:bidi="hi-IN"/>
        </w:rPr>
        <w:t xml:space="preserve">В соответствии с Законом Республики Адыгея от 04.08.2021 № 490 «О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Республики Адыгея» полномочия в части выдачи разрешений на строительство капитальных объектов и разрешений на ввод объектов капитального строительства в эксплуатацию переданы в Комитет Республики Адыгея по архитектуре и градостроительству. </w:t>
      </w:r>
    </w:p>
    <w:p w:rsidR="00C473B0" w:rsidRPr="00C473B0" w:rsidRDefault="00C473B0" w:rsidP="00C473B0">
      <w:pPr>
        <w:tabs>
          <w:tab w:val="left" w:pos="709"/>
          <w:tab w:val="center" w:pos="4153"/>
          <w:tab w:val="right" w:pos="8306"/>
        </w:tabs>
        <w:ind w:firstLine="708"/>
        <w:jc w:val="both"/>
        <w:rPr>
          <w:rFonts w:ascii="Times New Roman" w:eastAsia="Calibri" w:hAnsi="Times New Roman" w:cs="Times New Roman"/>
          <w:sz w:val="28"/>
          <w:szCs w:val="28"/>
        </w:rPr>
      </w:pPr>
      <w:r w:rsidRPr="00C473B0">
        <w:rPr>
          <w:rFonts w:ascii="Times New Roman" w:eastAsia="Calibri" w:hAnsi="Times New Roman" w:cs="Times New Roman"/>
          <w:sz w:val="28"/>
          <w:szCs w:val="28"/>
        </w:rPr>
        <w:t>Размер жилой площади, приходящейся на одного человека, составляет 29,6 кв. м.</w:t>
      </w:r>
    </w:p>
    <w:p w:rsidR="00C473B0" w:rsidRDefault="00C473B0" w:rsidP="00C473B0">
      <w:pPr>
        <w:tabs>
          <w:tab w:val="left" w:pos="709"/>
          <w:tab w:val="center" w:pos="4153"/>
          <w:tab w:val="right" w:pos="8306"/>
        </w:tabs>
        <w:ind w:firstLine="708"/>
        <w:jc w:val="both"/>
        <w:rPr>
          <w:rFonts w:ascii="Times New Roman" w:eastAsia="Calibri" w:hAnsi="Times New Roman" w:cs="Times New Roman"/>
          <w:sz w:val="28"/>
          <w:szCs w:val="28"/>
        </w:rPr>
      </w:pPr>
      <w:r w:rsidRPr="00C473B0">
        <w:rPr>
          <w:rFonts w:ascii="Times New Roman" w:eastAsia="Calibri" w:hAnsi="Times New Roman" w:cs="Times New Roman"/>
          <w:sz w:val="28"/>
          <w:szCs w:val="28"/>
        </w:rPr>
        <w:t>Удельный вес ветхого и аварийного жилого фонда по состоянию на 01.01.2024 составил 0,7 %.</w:t>
      </w:r>
    </w:p>
    <w:p w:rsidR="00F04BA0" w:rsidRPr="00C473B0" w:rsidRDefault="00F04BA0" w:rsidP="00F04BA0">
      <w:pPr>
        <w:tabs>
          <w:tab w:val="left" w:pos="709"/>
          <w:tab w:val="center" w:pos="4153"/>
          <w:tab w:val="right" w:pos="8306"/>
        </w:tabs>
        <w:ind w:firstLine="708"/>
        <w:jc w:val="center"/>
        <w:rPr>
          <w:rFonts w:ascii="Times New Roman" w:eastAsia="Times New Roman" w:hAnsi="Times New Roman" w:cs="Times New Roman"/>
          <w:i/>
          <w:sz w:val="28"/>
          <w:szCs w:val="28"/>
          <w:lang w:eastAsia="ru-RU"/>
        </w:rPr>
      </w:pPr>
      <w:r w:rsidRPr="00C473B0">
        <w:rPr>
          <w:rFonts w:ascii="Times New Roman" w:eastAsia="Times New Roman" w:hAnsi="Times New Roman" w:cs="Times New Roman"/>
          <w:i/>
          <w:sz w:val="28"/>
          <w:szCs w:val="28"/>
          <w:lang w:eastAsia="ru-RU"/>
        </w:rPr>
        <w:t>2.5.2. Комплексная застройка территории</w:t>
      </w:r>
    </w:p>
    <w:p w:rsidR="00F04BA0" w:rsidRDefault="00F04BA0" w:rsidP="00F04BA0">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0466A3" w:rsidRDefault="000466A3" w:rsidP="000466A3">
      <w:pPr>
        <w:tabs>
          <w:tab w:val="left" w:pos="709"/>
          <w:tab w:val="center" w:pos="4153"/>
          <w:tab w:val="right" w:pos="8306"/>
        </w:tabs>
        <w:ind w:firstLine="708"/>
        <w:jc w:val="center"/>
        <w:rPr>
          <w:rFonts w:ascii="Times New Roman" w:hAnsi="Times New Roman" w:cs="Times New Roman"/>
          <w:i/>
          <w:sz w:val="28"/>
          <w:szCs w:val="28"/>
        </w:rPr>
      </w:pPr>
      <w:r w:rsidRPr="000466A3">
        <w:rPr>
          <w:rFonts w:ascii="Times New Roman" w:hAnsi="Times New Roman" w:cs="Times New Roman"/>
          <w:i/>
          <w:sz w:val="28"/>
          <w:szCs w:val="28"/>
        </w:rPr>
        <w:t>2.5.2.</w:t>
      </w:r>
      <w:r w:rsidR="00F04BA0" w:rsidRPr="000466A3">
        <w:rPr>
          <w:rFonts w:ascii="Times New Roman" w:hAnsi="Times New Roman" w:cs="Times New Roman"/>
          <w:i/>
          <w:sz w:val="28"/>
          <w:szCs w:val="28"/>
        </w:rPr>
        <w:t>1.</w:t>
      </w:r>
      <w:r w:rsidR="00F04BA0" w:rsidRPr="000466A3">
        <w:rPr>
          <w:i/>
          <w:sz w:val="28"/>
          <w:szCs w:val="28"/>
        </w:rPr>
        <w:t xml:space="preserve"> </w:t>
      </w:r>
      <w:r w:rsidR="00F04BA0" w:rsidRPr="000466A3">
        <w:rPr>
          <w:rFonts w:ascii="Times New Roman" w:hAnsi="Times New Roman" w:cs="Times New Roman"/>
          <w:i/>
          <w:sz w:val="28"/>
          <w:szCs w:val="28"/>
        </w:rPr>
        <w:t xml:space="preserve">Комплексное развитие незастроенной территории западной </w:t>
      </w:r>
    </w:p>
    <w:p w:rsidR="00F04BA0" w:rsidRDefault="00F04BA0" w:rsidP="000466A3">
      <w:pPr>
        <w:tabs>
          <w:tab w:val="left" w:pos="709"/>
          <w:tab w:val="center" w:pos="4153"/>
          <w:tab w:val="right" w:pos="8306"/>
        </w:tabs>
        <w:ind w:firstLine="708"/>
        <w:jc w:val="center"/>
        <w:rPr>
          <w:rFonts w:ascii="Times New Roman" w:hAnsi="Times New Roman" w:cs="Times New Roman"/>
          <w:i/>
          <w:sz w:val="28"/>
          <w:szCs w:val="28"/>
        </w:rPr>
      </w:pPr>
      <w:proofErr w:type="gramStart"/>
      <w:r w:rsidRPr="000466A3">
        <w:rPr>
          <w:rFonts w:ascii="Times New Roman" w:hAnsi="Times New Roman" w:cs="Times New Roman"/>
          <w:i/>
          <w:sz w:val="28"/>
          <w:szCs w:val="28"/>
        </w:rPr>
        <w:t>части</w:t>
      </w:r>
      <w:proofErr w:type="gramEnd"/>
      <w:r w:rsidRPr="000466A3">
        <w:rPr>
          <w:rFonts w:ascii="Times New Roman" w:hAnsi="Times New Roman" w:cs="Times New Roman"/>
          <w:i/>
          <w:sz w:val="28"/>
          <w:szCs w:val="28"/>
        </w:rPr>
        <w:t xml:space="preserve"> города Майкопа</w:t>
      </w:r>
    </w:p>
    <w:p w:rsidR="000466A3" w:rsidRPr="000466A3" w:rsidRDefault="000466A3" w:rsidP="000466A3">
      <w:pPr>
        <w:tabs>
          <w:tab w:val="left" w:pos="709"/>
          <w:tab w:val="center" w:pos="4153"/>
          <w:tab w:val="right" w:pos="8306"/>
        </w:tabs>
        <w:ind w:firstLine="708"/>
        <w:jc w:val="center"/>
        <w:rPr>
          <w:i/>
          <w:sz w:val="28"/>
          <w:szCs w:val="28"/>
        </w:rPr>
      </w:pPr>
    </w:p>
    <w:p w:rsidR="00C473B0" w:rsidRPr="00C473B0"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C473B0">
        <w:rPr>
          <w:rFonts w:ascii="Times New Roman" w:hAnsi="Times New Roman" w:cs="Times New Roman"/>
          <w:sz w:val="28"/>
          <w:szCs w:val="28"/>
        </w:rPr>
        <w:t>Одной из зон, на которой планируется комплексное развитие территории, является западная часть города Майкопа ориентировочной площадью 40 га.</w:t>
      </w:r>
    </w:p>
    <w:p w:rsidR="00C473B0" w:rsidRPr="00C473B0"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C473B0">
        <w:rPr>
          <w:rFonts w:ascii="Times New Roman" w:hAnsi="Times New Roman" w:cs="Times New Roman"/>
          <w:sz w:val="28"/>
          <w:szCs w:val="28"/>
        </w:rPr>
        <w:t>Решение о комплексном развитии незастроенной территории принято постановлением Администрации муниципального образования «Город Майкоп» от 23.12.2021 № 1417 «О комплексном развитии незастроенной территории в границах муниципального образования «Город Майкоп», ограниченной улицей Степной, автомобильной дорогой республиканского значения «Обход г. Майкопа», земельными участками с кадастровыми номерами 01:08:0000000:4929, 01:08:0512001:1034, улицей Гагарина П.П., 12 Марта и Остапенко Н.И. в городе Майкопе».</w:t>
      </w:r>
    </w:p>
    <w:p w:rsidR="00C473B0" w:rsidRPr="00C473B0"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C473B0">
        <w:rPr>
          <w:rFonts w:ascii="Times New Roman" w:hAnsi="Times New Roman" w:cs="Times New Roman"/>
          <w:sz w:val="28"/>
          <w:szCs w:val="28"/>
        </w:rPr>
        <w:t xml:space="preserve"> На данной территории будут построены многоквартирные жилые дома, на первых этажах которых планируется разместить: помещения банка, аптеки, почты, служебное помещение для работы участковых уполномоченных полиции. Кроме того, на территории комплексной застройки будут построены объекты </w:t>
      </w:r>
      <w:r w:rsidRPr="00C473B0">
        <w:rPr>
          <w:rFonts w:ascii="Times New Roman" w:hAnsi="Times New Roman" w:cs="Times New Roman"/>
          <w:sz w:val="28"/>
          <w:szCs w:val="28"/>
        </w:rPr>
        <w:lastRenderedPageBreak/>
        <w:t>транспортной и инженерной инфраструктуры, объекты благоустройства, детское дошкольное учреждение.</w:t>
      </w:r>
    </w:p>
    <w:p w:rsidR="00C473B0" w:rsidRPr="00C473B0"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C473B0">
        <w:rPr>
          <w:rFonts w:ascii="Times New Roman" w:hAnsi="Times New Roman" w:cs="Times New Roman"/>
          <w:sz w:val="28"/>
          <w:szCs w:val="28"/>
        </w:rPr>
        <w:t>На первом этапе на территории комплексной застройки западной части города на площади 23,04 га планируется строительство:</w:t>
      </w:r>
    </w:p>
    <w:p w:rsidR="00C473B0" w:rsidRPr="00C473B0"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C473B0">
        <w:rPr>
          <w:rFonts w:ascii="Times New Roman" w:hAnsi="Times New Roman" w:cs="Times New Roman"/>
          <w:sz w:val="28"/>
          <w:szCs w:val="28"/>
        </w:rPr>
        <w:t>- 16 многоквартирных жилых домов (3 014 квартир общей площадью 130 584,54 м²);</w:t>
      </w:r>
    </w:p>
    <w:p w:rsidR="00C473B0" w:rsidRPr="00C473B0"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C473B0">
        <w:rPr>
          <w:rFonts w:ascii="Times New Roman" w:hAnsi="Times New Roman" w:cs="Times New Roman"/>
          <w:sz w:val="28"/>
          <w:szCs w:val="28"/>
        </w:rPr>
        <w:t>- детского сада на 240 мест общей площадью 5 691,72 м²;</w:t>
      </w:r>
    </w:p>
    <w:p w:rsidR="00C473B0" w:rsidRPr="00C473B0"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C473B0">
        <w:rPr>
          <w:rFonts w:ascii="Times New Roman" w:hAnsi="Times New Roman" w:cs="Times New Roman"/>
          <w:sz w:val="28"/>
          <w:szCs w:val="28"/>
        </w:rPr>
        <w:t xml:space="preserve">- площадки на 2 115 </w:t>
      </w:r>
      <w:proofErr w:type="spellStart"/>
      <w:r w:rsidRPr="00C473B0">
        <w:rPr>
          <w:rFonts w:ascii="Times New Roman" w:hAnsi="Times New Roman" w:cs="Times New Roman"/>
          <w:kern w:val="3"/>
          <w:sz w:val="28"/>
          <w:szCs w:val="28"/>
        </w:rPr>
        <w:t>машино</w:t>
      </w:r>
      <w:proofErr w:type="spellEnd"/>
      <w:r w:rsidRPr="00C473B0">
        <w:rPr>
          <w:rFonts w:ascii="Times New Roman" w:hAnsi="Times New Roman" w:cs="Times New Roman"/>
          <w:kern w:val="3"/>
          <w:sz w:val="28"/>
          <w:szCs w:val="28"/>
        </w:rPr>
        <w:t>-мест</w:t>
      </w:r>
      <w:r w:rsidRPr="00C473B0">
        <w:rPr>
          <w:rFonts w:ascii="Times New Roman" w:hAnsi="Times New Roman" w:cs="Times New Roman"/>
          <w:sz w:val="28"/>
          <w:szCs w:val="28"/>
        </w:rPr>
        <w:t>.</w:t>
      </w:r>
    </w:p>
    <w:p w:rsidR="00C473B0" w:rsidRPr="00C473B0"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C473B0">
        <w:rPr>
          <w:rFonts w:ascii="Times New Roman" w:hAnsi="Times New Roman" w:cs="Times New Roman"/>
          <w:sz w:val="28"/>
          <w:szCs w:val="28"/>
        </w:rPr>
        <w:t xml:space="preserve">Проведены торги в форме аукциона на право заключения договора о комплексном развитии территории; заключен договор с ООО «КСК» о подготовке документации по планировке территории; проведены публичные слушания по рассмотрению документации по планировке незастроенной территории. Комитетом Республики Адыгея по архитектуре и градостроительству утверждена документация по планировке незастроенной территории. Комитетом по управлению имуществом муниципального образования «Город Майкоп» поданы заявления в </w:t>
      </w:r>
      <w:proofErr w:type="spellStart"/>
      <w:r w:rsidRPr="00C473B0">
        <w:rPr>
          <w:rFonts w:ascii="Times New Roman" w:hAnsi="Times New Roman" w:cs="Times New Roman"/>
          <w:sz w:val="28"/>
          <w:szCs w:val="28"/>
        </w:rPr>
        <w:t>Росреестр</w:t>
      </w:r>
      <w:proofErr w:type="spellEnd"/>
      <w:r w:rsidRPr="00C473B0">
        <w:rPr>
          <w:rFonts w:ascii="Times New Roman" w:hAnsi="Times New Roman" w:cs="Times New Roman"/>
          <w:sz w:val="28"/>
          <w:szCs w:val="28"/>
        </w:rPr>
        <w:t xml:space="preserve"> о регистрации за ООО «КСК» права аренды на земельные участки, образованные в соответствии с утвержденным проектом межевания. На 10 земельных участков выданы градостроительные планы, выданы разрешения на строительство 9 многоквартирных жилых домов. </w:t>
      </w:r>
    </w:p>
    <w:p w:rsidR="00C473B0" w:rsidRPr="00C473B0" w:rsidRDefault="00C473B0" w:rsidP="00C473B0">
      <w:pPr>
        <w:ind w:firstLine="709"/>
        <w:contextualSpacing/>
        <w:jc w:val="both"/>
        <w:rPr>
          <w:rFonts w:ascii="Times New Roman" w:hAnsi="Times New Roman" w:cs="Times New Roman"/>
          <w:bCs/>
          <w:sz w:val="28"/>
          <w:szCs w:val="28"/>
        </w:rPr>
      </w:pPr>
      <w:r w:rsidRPr="00C473B0">
        <w:rPr>
          <w:rFonts w:ascii="Times New Roman" w:hAnsi="Times New Roman" w:cs="Times New Roman"/>
          <w:bCs/>
          <w:sz w:val="28"/>
          <w:szCs w:val="28"/>
        </w:rPr>
        <w:t>В 2023 году Комитет Республики Адыгея по архитектуре и градостроительству ввел в эксплуатацию 3 многоквартирных дома.</w:t>
      </w:r>
    </w:p>
    <w:p w:rsidR="00C473B0" w:rsidRDefault="00C473B0" w:rsidP="00BE4C8E">
      <w:pPr>
        <w:tabs>
          <w:tab w:val="left" w:pos="709"/>
          <w:tab w:val="center" w:pos="4153"/>
          <w:tab w:val="right" w:pos="8306"/>
        </w:tabs>
        <w:ind w:firstLine="708"/>
        <w:jc w:val="center"/>
        <w:rPr>
          <w:rFonts w:ascii="Times New Roman" w:hAnsi="Times New Roman" w:cs="Times New Roman"/>
          <w:i/>
          <w:sz w:val="28"/>
          <w:szCs w:val="28"/>
        </w:rPr>
      </w:pPr>
    </w:p>
    <w:p w:rsidR="00C473B0" w:rsidRDefault="00C473B0" w:rsidP="00BE4C8E">
      <w:pPr>
        <w:tabs>
          <w:tab w:val="left" w:pos="709"/>
          <w:tab w:val="center" w:pos="4153"/>
          <w:tab w:val="right" w:pos="8306"/>
        </w:tabs>
        <w:ind w:firstLine="708"/>
        <w:jc w:val="center"/>
        <w:rPr>
          <w:rFonts w:ascii="Times New Roman" w:hAnsi="Times New Roman" w:cs="Times New Roman"/>
          <w:i/>
          <w:sz w:val="28"/>
          <w:szCs w:val="28"/>
        </w:rPr>
      </w:pPr>
    </w:p>
    <w:p w:rsidR="00BE4C8E" w:rsidRDefault="00BE4C8E" w:rsidP="00BE4C8E">
      <w:pPr>
        <w:tabs>
          <w:tab w:val="left" w:pos="709"/>
          <w:tab w:val="center" w:pos="4153"/>
          <w:tab w:val="right" w:pos="8306"/>
        </w:tabs>
        <w:ind w:firstLine="708"/>
        <w:jc w:val="center"/>
        <w:rPr>
          <w:rFonts w:ascii="Times New Roman" w:hAnsi="Times New Roman" w:cs="Times New Roman"/>
          <w:i/>
          <w:sz w:val="28"/>
          <w:szCs w:val="28"/>
        </w:rPr>
      </w:pPr>
      <w:r w:rsidRPr="000466A3">
        <w:rPr>
          <w:rFonts w:ascii="Times New Roman" w:hAnsi="Times New Roman" w:cs="Times New Roman"/>
          <w:i/>
          <w:sz w:val="28"/>
          <w:szCs w:val="28"/>
        </w:rPr>
        <w:t>2.5.2.</w:t>
      </w:r>
      <w:r>
        <w:rPr>
          <w:rFonts w:ascii="Times New Roman" w:hAnsi="Times New Roman" w:cs="Times New Roman"/>
          <w:i/>
          <w:sz w:val="28"/>
          <w:szCs w:val="28"/>
        </w:rPr>
        <w:t>2</w:t>
      </w:r>
      <w:r w:rsidRPr="000466A3">
        <w:rPr>
          <w:rFonts w:ascii="Times New Roman" w:hAnsi="Times New Roman" w:cs="Times New Roman"/>
          <w:i/>
          <w:sz w:val="28"/>
          <w:szCs w:val="28"/>
        </w:rPr>
        <w:t>.</w:t>
      </w:r>
      <w:r w:rsidRPr="000466A3">
        <w:rPr>
          <w:i/>
          <w:sz w:val="28"/>
          <w:szCs w:val="28"/>
        </w:rPr>
        <w:t xml:space="preserve"> </w:t>
      </w:r>
      <w:r w:rsidRPr="000466A3">
        <w:rPr>
          <w:rFonts w:ascii="Times New Roman" w:hAnsi="Times New Roman" w:cs="Times New Roman"/>
          <w:i/>
          <w:sz w:val="28"/>
          <w:szCs w:val="28"/>
        </w:rPr>
        <w:t xml:space="preserve">Комплексное развитие незастроенной территории </w:t>
      </w:r>
      <w:r>
        <w:rPr>
          <w:rFonts w:ascii="Times New Roman" w:hAnsi="Times New Roman" w:cs="Times New Roman"/>
          <w:i/>
          <w:sz w:val="28"/>
          <w:szCs w:val="28"/>
        </w:rPr>
        <w:t>в районе улицы Михайлова</w:t>
      </w:r>
    </w:p>
    <w:p w:rsidR="00BE4C8E" w:rsidRPr="00BE4C8E" w:rsidRDefault="00BE4C8E" w:rsidP="00BE4C8E">
      <w:pPr>
        <w:tabs>
          <w:tab w:val="left" w:pos="709"/>
          <w:tab w:val="center" w:pos="4153"/>
          <w:tab w:val="right" w:pos="8306"/>
        </w:tabs>
        <w:ind w:firstLine="708"/>
        <w:rPr>
          <w:rFonts w:ascii="Times New Roman" w:hAnsi="Times New Roman" w:cs="Times New Roman"/>
          <w:sz w:val="28"/>
          <w:szCs w:val="28"/>
        </w:rPr>
      </w:pPr>
    </w:p>
    <w:p w:rsidR="00C473B0" w:rsidRPr="00C473B0"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C473B0">
        <w:rPr>
          <w:rFonts w:ascii="Times New Roman" w:hAnsi="Times New Roman" w:cs="Times New Roman"/>
          <w:sz w:val="28"/>
          <w:szCs w:val="28"/>
        </w:rPr>
        <w:t xml:space="preserve">Ещё одной зоной, на которой планируется комплексное развитие территории, является территория в районе улицы Михайлова. </w:t>
      </w:r>
    </w:p>
    <w:p w:rsidR="00C473B0" w:rsidRPr="00C473B0"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C473B0">
        <w:rPr>
          <w:rFonts w:ascii="Times New Roman" w:hAnsi="Times New Roman" w:cs="Times New Roman"/>
          <w:sz w:val="28"/>
          <w:szCs w:val="28"/>
        </w:rPr>
        <w:t>Решение о комплексном развитии незастроенной территории принято постановлением Администрации муниципального образования «Город Майкоп» от 06.05.2022 № 451 «О комплексном развитии незастроенной территории в границах муниципального образования «Город Майкоп», ограниченной улицей Шоссейной, существующей жилой застройкой по улице Михайлова, земельными участками с кадастровыми номерами 01:08:0519044:954, 01:08:0519044:13, 01:08:0519048:147, 01:08:0000000:5355»</w:t>
      </w:r>
    </w:p>
    <w:p w:rsidR="00C473B0" w:rsidRPr="00C473B0"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C473B0">
        <w:rPr>
          <w:rFonts w:ascii="Times New Roman" w:hAnsi="Times New Roman" w:cs="Times New Roman"/>
          <w:sz w:val="28"/>
          <w:szCs w:val="28"/>
        </w:rPr>
        <w:t>На данной территории будут построены многоквартирные жилые дома, на первых этажах которых планируется разместить: помещения банка, аптеки, МФЦ. Кроме того, на территории комплексной застройки будут построены объекты транспортной и инженерной инфраструктуры, объекты благоустройства, улично-дорожная сеть.</w:t>
      </w:r>
    </w:p>
    <w:p w:rsidR="00C473B0" w:rsidRPr="00C473B0"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C473B0">
        <w:rPr>
          <w:rFonts w:ascii="Times New Roman" w:hAnsi="Times New Roman" w:cs="Times New Roman"/>
          <w:sz w:val="28"/>
          <w:szCs w:val="28"/>
        </w:rPr>
        <w:t>На территории комплексной застройки в районе улицы Михайлова на площади 14,09 га планируется строительство:</w:t>
      </w:r>
    </w:p>
    <w:p w:rsidR="00C473B0" w:rsidRPr="00C473B0"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C473B0">
        <w:rPr>
          <w:rFonts w:ascii="Times New Roman" w:hAnsi="Times New Roman" w:cs="Times New Roman"/>
          <w:sz w:val="28"/>
          <w:szCs w:val="28"/>
        </w:rPr>
        <w:t>- 13 многоквартирных жилых домов (2 169 квартир общей площадью 86 629,83 м²);</w:t>
      </w:r>
    </w:p>
    <w:p w:rsidR="00C473B0" w:rsidRPr="00C473B0"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C473B0">
        <w:rPr>
          <w:rFonts w:ascii="Times New Roman" w:hAnsi="Times New Roman" w:cs="Times New Roman"/>
          <w:sz w:val="28"/>
          <w:szCs w:val="28"/>
        </w:rPr>
        <w:lastRenderedPageBreak/>
        <w:t xml:space="preserve">-  6 </w:t>
      </w:r>
      <w:r w:rsidRPr="00C473B0">
        <w:rPr>
          <w:rFonts w:ascii="Times New Roman" w:hAnsi="Times New Roman" w:cs="Times New Roman"/>
          <w:kern w:val="3"/>
          <w:sz w:val="28"/>
          <w:szCs w:val="28"/>
        </w:rPr>
        <w:t>торговых, торгово-офисных зданий</w:t>
      </w:r>
      <w:r w:rsidRPr="00C473B0">
        <w:rPr>
          <w:rFonts w:ascii="Times New Roman" w:hAnsi="Times New Roman" w:cs="Times New Roman"/>
          <w:sz w:val="28"/>
          <w:szCs w:val="28"/>
        </w:rPr>
        <w:t xml:space="preserve"> общей площадью 5 115,0 м²;</w:t>
      </w:r>
    </w:p>
    <w:p w:rsidR="00C473B0" w:rsidRPr="00C473B0"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C473B0">
        <w:rPr>
          <w:rFonts w:ascii="Times New Roman" w:hAnsi="Times New Roman" w:cs="Times New Roman"/>
          <w:sz w:val="28"/>
          <w:szCs w:val="28"/>
        </w:rPr>
        <w:t xml:space="preserve">- площадки на 1 661 </w:t>
      </w:r>
      <w:proofErr w:type="spellStart"/>
      <w:r w:rsidRPr="00C473B0">
        <w:rPr>
          <w:rFonts w:ascii="Times New Roman" w:hAnsi="Times New Roman" w:cs="Times New Roman"/>
          <w:kern w:val="3"/>
          <w:sz w:val="28"/>
          <w:szCs w:val="28"/>
        </w:rPr>
        <w:t>машино</w:t>
      </w:r>
      <w:proofErr w:type="spellEnd"/>
      <w:r w:rsidRPr="00C473B0">
        <w:rPr>
          <w:rFonts w:ascii="Times New Roman" w:hAnsi="Times New Roman" w:cs="Times New Roman"/>
          <w:kern w:val="3"/>
          <w:sz w:val="28"/>
          <w:szCs w:val="28"/>
        </w:rPr>
        <w:t>-место</w:t>
      </w:r>
      <w:r w:rsidRPr="00C473B0">
        <w:rPr>
          <w:rFonts w:ascii="Times New Roman" w:hAnsi="Times New Roman" w:cs="Times New Roman"/>
          <w:sz w:val="28"/>
          <w:szCs w:val="28"/>
        </w:rPr>
        <w:t>.</w:t>
      </w:r>
    </w:p>
    <w:p w:rsidR="00C473B0" w:rsidRPr="00C473B0" w:rsidRDefault="00C473B0" w:rsidP="00C473B0">
      <w:pPr>
        <w:tabs>
          <w:tab w:val="left" w:pos="709"/>
          <w:tab w:val="center" w:pos="4153"/>
          <w:tab w:val="right" w:pos="8306"/>
        </w:tabs>
        <w:ind w:firstLine="708"/>
        <w:jc w:val="both"/>
        <w:rPr>
          <w:rFonts w:ascii="Times New Roman" w:eastAsia="Arial Unicode MS" w:hAnsi="Times New Roman" w:cs="Times New Roman"/>
          <w:kern w:val="3"/>
          <w:sz w:val="28"/>
          <w:szCs w:val="28"/>
          <w:lang w:eastAsia="zh-CN" w:bidi="hi-IN"/>
        </w:rPr>
      </w:pPr>
      <w:r w:rsidRPr="00C473B0">
        <w:rPr>
          <w:rFonts w:ascii="Times New Roman" w:hAnsi="Times New Roman" w:cs="Times New Roman"/>
          <w:sz w:val="28"/>
          <w:szCs w:val="28"/>
        </w:rPr>
        <w:t xml:space="preserve">С ЗАО «ОБД» заключен договор о комплексном развитии территории. Застройщиком предоставлен проект планировки и межевания территории, который рассматривается Комитетом Республики Адыгея по архитектуре и градостроительству и Управлением </w:t>
      </w:r>
      <w:r w:rsidRPr="00C473B0">
        <w:rPr>
          <w:rFonts w:ascii="Times New Roman" w:eastAsia="Arial Unicode MS" w:hAnsi="Times New Roman" w:cs="Times New Roman"/>
          <w:kern w:val="3"/>
          <w:sz w:val="28"/>
          <w:szCs w:val="28"/>
          <w:lang w:eastAsia="zh-CN" w:bidi="hi-IN"/>
        </w:rPr>
        <w:t>архитектуры и градостроительства.</w:t>
      </w:r>
    </w:p>
    <w:p w:rsidR="00C473B0" w:rsidRPr="00C473B0" w:rsidRDefault="00C473B0" w:rsidP="00C473B0">
      <w:pPr>
        <w:tabs>
          <w:tab w:val="left" w:pos="709"/>
          <w:tab w:val="center" w:pos="4153"/>
          <w:tab w:val="right" w:pos="8306"/>
        </w:tabs>
        <w:ind w:firstLine="708"/>
        <w:jc w:val="both"/>
        <w:rPr>
          <w:rFonts w:ascii="Times New Roman" w:eastAsia="Arial Unicode MS" w:hAnsi="Times New Roman" w:cs="Times New Roman"/>
          <w:kern w:val="3"/>
          <w:sz w:val="28"/>
          <w:szCs w:val="28"/>
          <w:lang w:eastAsia="zh-CN" w:bidi="hi-IN"/>
        </w:rPr>
      </w:pPr>
      <w:r w:rsidRPr="00C473B0">
        <w:rPr>
          <w:rFonts w:ascii="Times New Roman" w:hAnsi="Times New Roman" w:cs="Times New Roman"/>
          <w:bCs/>
          <w:sz w:val="28"/>
          <w:szCs w:val="28"/>
        </w:rPr>
        <w:t xml:space="preserve">Комитетом Республики Адыгея по архитектуре и градостроительству выданы </w:t>
      </w:r>
      <w:r w:rsidRPr="00C473B0">
        <w:rPr>
          <w:rFonts w:ascii="Times New Roman" w:hAnsi="Times New Roman" w:cs="Times New Roman"/>
          <w:sz w:val="28"/>
          <w:szCs w:val="28"/>
        </w:rPr>
        <w:t>разрешения на строительство 3 многоквартирных жилых домов.</w:t>
      </w:r>
    </w:p>
    <w:p w:rsidR="00C473B0" w:rsidRDefault="00C473B0" w:rsidP="00C473B0">
      <w:pPr>
        <w:tabs>
          <w:tab w:val="left" w:pos="709"/>
          <w:tab w:val="center" w:pos="4153"/>
          <w:tab w:val="right" w:pos="8306"/>
        </w:tabs>
        <w:ind w:firstLine="708"/>
        <w:jc w:val="center"/>
        <w:rPr>
          <w:bCs/>
          <w:i/>
        </w:rPr>
      </w:pPr>
    </w:p>
    <w:p w:rsidR="00C473B0" w:rsidRPr="00C473B0" w:rsidRDefault="00C473B0" w:rsidP="00C473B0">
      <w:pPr>
        <w:tabs>
          <w:tab w:val="left" w:pos="709"/>
          <w:tab w:val="center" w:pos="4153"/>
          <w:tab w:val="right" w:pos="8306"/>
        </w:tabs>
        <w:ind w:firstLine="708"/>
        <w:jc w:val="center"/>
        <w:rPr>
          <w:rFonts w:ascii="Times New Roman" w:hAnsi="Times New Roman" w:cs="Times New Roman"/>
          <w:bCs/>
          <w:i/>
          <w:sz w:val="28"/>
          <w:szCs w:val="28"/>
        </w:rPr>
      </w:pPr>
      <w:r w:rsidRPr="00C473B0">
        <w:rPr>
          <w:rFonts w:ascii="Times New Roman" w:hAnsi="Times New Roman" w:cs="Times New Roman"/>
          <w:bCs/>
          <w:i/>
          <w:sz w:val="28"/>
          <w:szCs w:val="28"/>
        </w:rPr>
        <w:t>2.5.2.3. Комплексное развитие незастроенной территории западной части города Майкопа (2-я очередь)</w:t>
      </w:r>
    </w:p>
    <w:p w:rsidR="00C473B0" w:rsidRPr="00721106" w:rsidRDefault="00C473B0" w:rsidP="00C473B0">
      <w:pPr>
        <w:tabs>
          <w:tab w:val="left" w:pos="709"/>
          <w:tab w:val="center" w:pos="4153"/>
          <w:tab w:val="right" w:pos="8306"/>
        </w:tabs>
        <w:ind w:firstLine="708"/>
        <w:jc w:val="center"/>
        <w:rPr>
          <w:bCs/>
          <w:i/>
          <w:sz w:val="16"/>
          <w:szCs w:val="16"/>
        </w:rPr>
      </w:pPr>
    </w:p>
    <w:p w:rsidR="00C473B0" w:rsidRPr="00C473B0" w:rsidRDefault="00C473B0" w:rsidP="00C473B0">
      <w:pPr>
        <w:ind w:firstLine="709"/>
        <w:jc w:val="both"/>
        <w:rPr>
          <w:rFonts w:ascii="Times New Roman" w:hAnsi="Times New Roman" w:cs="Times New Roman"/>
          <w:sz w:val="28"/>
          <w:szCs w:val="28"/>
        </w:rPr>
      </w:pPr>
      <w:r w:rsidRPr="00C473B0">
        <w:rPr>
          <w:rFonts w:ascii="Times New Roman" w:hAnsi="Times New Roman" w:cs="Times New Roman"/>
          <w:sz w:val="28"/>
          <w:szCs w:val="28"/>
        </w:rPr>
        <w:t xml:space="preserve">Решение о комплексном развитии незастроенной территории принято постановлением Администрации муниципального образования «Город Майкоп» от 06.02.2023 № 101 «О комплексном развитии незастроенной территории в границах муниципального образования «Город Майкоп», ограниченной улицей Гарина П.П., ипподромом, улицей Васильева К.А. и земельными участками с кадастровыми номерами 01:08:0512001:1036, 01608:0512001:48, 01:08:0512001:51. Площадь территории составляет 168372 кв. м. </w:t>
      </w:r>
    </w:p>
    <w:p w:rsidR="00C473B0" w:rsidRPr="00C473B0" w:rsidRDefault="00C473B0" w:rsidP="00C473B0">
      <w:pPr>
        <w:ind w:firstLine="709"/>
        <w:jc w:val="both"/>
        <w:rPr>
          <w:rFonts w:ascii="Times New Roman" w:hAnsi="Times New Roman" w:cs="Times New Roman"/>
          <w:sz w:val="28"/>
          <w:szCs w:val="28"/>
        </w:rPr>
      </w:pPr>
      <w:r w:rsidRPr="00C473B0">
        <w:rPr>
          <w:rFonts w:ascii="Times New Roman" w:hAnsi="Times New Roman" w:cs="Times New Roman"/>
          <w:sz w:val="28"/>
          <w:szCs w:val="28"/>
        </w:rPr>
        <w:t>На данной территории планируется разместить многоквартирные жилые дома с коммерческими помещениями на 1-х этажах, служебное помещение для работы участковых уполномоченных полиции, объекты транспортной и инженерной инфраструктуры, объекты благоустройства, детское дошкольное учреждение, МФЦ, 2 поликлиники.</w:t>
      </w:r>
    </w:p>
    <w:p w:rsidR="00C473B0" w:rsidRPr="00C473B0"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C473B0">
        <w:rPr>
          <w:rFonts w:ascii="Times New Roman" w:hAnsi="Times New Roman" w:cs="Times New Roman"/>
          <w:sz w:val="28"/>
          <w:szCs w:val="28"/>
        </w:rPr>
        <w:t>На втором этапе на территории комплексной застройки западной части города на площади 16,84 га планируется строительство:</w:t>
      </w:r>
    </w:p>
    <w:p w:rsidR="00C473B0" w:rsidRPr="00C473B0"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C473B0">
        <w:rPr>
          <w:rFonts w:ascii="Times New Roman" w:hAnsi="Times New Roman" w:cs="Times New Roman"/>
          <w:sz w:val="28"/>
          <w:szCs w:val="28"/>
        </w:rPr>
        <w:t>- 13 многоквартирных жилых домов (3 067 квартир общей площадью 156 000,00 м², в т. ч. общей площадью квартир для детей-сирот 2 000 м²);</w:t>
      </w:r>
    </w:p>
    <w:p w:rsidR="00C473B0" w:rsidRPr="00C473B0"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C473B0">
        <w:rPr>
          <w:rFonts w:ascii="Times New Roman" w:hAnsi="Times New Roman" w:cs="Times New Roman"/>
          <w:sz w:val="28"/>
          <w:szCs w:val="28"/>
        </w:rPr>
        <w:t>- детского сада на 240 мест общей площадью 3 312 м²;</w:t>
      </w:r>
    </w:p>
    <w:p w:rsidR="00C473B0" w:rsidRPr="00C473B0" w:rsidRDefault="00C473B0" w:rsidP="00C473B0">
      <w:pPr>
        <w:ind w:firstLine="709"/>
        <w:jc w:val="both"/>
        <w:rPr>
          <w:rFonts w:ascii="Times New Roman" w:hAnsi="Times New Roman" w:cs="Times New Roman"/>
          <w:sz w:val="28"/>
          <w:szCs w:val="28"/>
        </w:rPr>
      </w:pPr>
      <w:r w:rsidRPr="00C473B0">
        <w:rPr>
          <w:rFonts w:ascii="Times New Roman" w:hAnsi="Times New Roman" w:cs="Times New Roman"/>
          <w:sz w:val="28"/>
          <w:szCs w:val="28"/>
        </w:rPr>
        <w:t>- 2-х поликлиник по 100 посещений в смену;</w:t>
      </w:r>
    </w:p>
    <w:p w:rsidR="00C473B0" w:rsidRPr="00C473B0" w:rsidRDefault="00C473B0" w:rsidP="00C473B0">
      <w:pPr>
        <w:ind w:firstLine="709"/>
        <w:jc w:val="both"/>
        <w:rPr>
          <w:rFonts w:ascii="Times New Roman" w:hAnsi="Times New Roman" w:cs="Times New Roman"/>
          <w:sz w:val="28"/>
          <w:szCs w:val="28"/>
        </w:rPr>
      </w:pPr>
      <w:r w:rsidRPr="00C473B0">
        <w:rPr>
          <w:rFonts w:ascii="Times New Roman" w:hAnsi="Times New Roman" w:cs="Times New Roman"/>
          <w:sz w:val="28"/>
          <w:szCs w:val="28"/>
        </w:rPr>
        <w:t>- помещения для участкового пункта полиции не менее 40 м²;</w:t>
      </w:r>
    </w:p>
    <w:p w:rsidR="00C473B0" w:rsidRPr="00C473B0" w:rsidRDefault="00C473B0" w:rsidP="00C473B0">
      <w:pPr>
        <w:ind w:firstLine="709"/>
        <w:jc w:val="both"/>
        <w:rPr>
          <w:rFonts w:ascii="Times New Roman" w:hAnsi="Times New Roman" w:cs="Times New Roman"/>
          <w:sz w:val="28"/>
          <w:szCs w:val="28"/>
        </w:rPr>
      </w:pPr>
      <w:r w:rsidRPr="00C473B0">
        <w:rPr>
          <w:rFonts w:ascii="Times New Roman" w:hAnsi="Times New Roman" w:cs="Times New Roman"/>
          <w:sz w:val="28"/>
          <w:szCs w:val="28"/>
        </w:rPr>
        <w:t>- помещения под МФЦ не менее 150 м²;</w:t>
      </w:r>
    </w:p>
    <w:p w:rsidR="00C473B0" w:rsidRPr="00C473B0"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C473B0">
        <w:rPr>
          <w:rFonts w:ascii="Times New Roman" w:hAnsi="Times New Roman" w:cs="Times New Roman"/>
          <w:sz w:val="28"/>
          <w:szCs w:val="28"/>
        </w:rPr>
        <w:t xml:space="preserve">- площадки на 2 781 </w:t>
      </w:r>
      <w:proofErr w:type="spellStart"/>
      <w:r w:rsidRPr="00C473B0">
        <w:rPr>
          <w:rFonts w:ascii="Times New Roman" w:hAnsi="Times New Roman" w:cs="Times New Roman"/>
          <w:kern w:val="3"/>
          <w:sz w:val="28"/>
          <w:szCs w:val="28"/>
        </w:rPr>
        <w:t>машино</w:t>
      </w:r>
      <w:proofErr w:type="spellEnd"/>
      <w:r w:rsidRPr="00C473B0">
        <w:rPr>
          <w:rFonts w:ascii="Times New Roman" w:hAnsi="Times New Roman" w:cs="Times New Roman"/>
          <w:kern w:val="3"/>
          <w:sz w:val="28"/>
          <w:szCs w:val="28"/>
        </w:rPr>
        <w:t>-место</w:t>
      </w:r>
      <w:r w:rsidRPr="00C473B0">
        <w:rPr>
          <w:rFonts w:ascii="Times New Roman" w:hAnsi="Times New Roman" w:cs="Times New Roman"/>
          <w:sz w:val="28"/>
          <w:szCs w:val="28"/>
        </w:rPr>
        <w:t>.</w:t>
      </w:r>
    </w:p>
    <w:p w:rsidR="00C473B0" w:rsidRPr="00C473B0" w:rsidRDefault="00C473B0" w:rsidP="00C473B0">
      <w:pPr>
        <w:tabs>
          <w:tab w:val="left" w:pos="709"/>
          <w:tab w:val="center" w:pos="4153"/>
          <w:tab w:val="right" w:pos="8306"/>
        </w:tabs>
        <w:ind w:firstLine="708"/>
        <w:jc w:val="both"/>
        <w:rPr>
          <w:rFonts w:ascii="Times New Roman" w:eastAsia="Arial Unicode MS" w:hAnsi="Times New Roman" w:cs="Times New Roman"/>
          <w:kern w:val="3"/>
          <w:sz w:val="28"/>
          <w:szCs w:val="28"/>
          <w:lang w:eastAsia="zh-CN" w:bidi="hi-IN"/>
        </w:rPr>
      </w:pPr>
      <w:r w:rsidRPr="00C473B0">
        <w:rPr>
          <w:rFonts w:ascii="Times New Roman" w:hAnsi="Times New Roman" w:cs="Times New Roman"/>
          <w:sz w:val="28"/>
          <w:szCs w:val="28"/>
        </w:rPr>
        <w:t xml:space="preserve">С ООО «Алькасар» заключен договор о комплексном развитии территории. Управлением </w:t>
      </w:r>
      <w:r w:rsidRPr="00C473B0">
        <w:rPr>
          <w:rFonts w:ascii="Times New Roman" w:eastAsia="Arial Unicode MS" w:hAnsi="Times New Roman" w:cs="Times New Roman"/>
          <w:kern w:val="3"/>
          <w:sz w:val="28"/>
          <w:szCs w:val="28"/>
          <w:lang w:eastAsia="zh-CN" w:bidi="hi-IN"/>
        </w:rPr>
        <w:t>архитектуры и градостроительства подготовлен один градостроительный план земельного участка.</w:t>
      </w:r>
    </w:p>
    <w:p w:rsidR="00103645" w:rsidRPr="00C473B0" w:rsidRDefault="00103645"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5A3F4F" w:rsidRPr="00C473B0" w:rsidRDefault="00AF4DDB" w:rsidP="005A3F4F">
      <w:pPr>
        <w:tabs>
          <w:tab w:val="left" w:pos="709"/>
          <w:tab w:val="center" w:pos="4153"/>
          <w:tab w:val="right" w:pos="8306"/>
        </w:tabs>
        <w:ind w:firstLine="708"/>
        <w:jc w:val="center"/>
        <w:rPr>
          <w:rFonts w:ascii="Times New Roman" w:eastAsia="Times New Roman" w:hAnsi="Times New Roman" w:cs="Times New Roman"/>
          <w:i/>
          <w:sz w:val="28"/>
          <w:szCs w:val="28"/>
          <w:lang w:eastAsia="ru-RU"/>
        </w:rPr>
      </w:pPr>
      <w:r w:rsidRPr="00C473B0">
        <w:rPr>
          <w:rFonts w:ascii="Times New Roman" w:eastAsia="Times New Roman" w:hAnsi="Times New Roman" w:cs="Times New Roman"/>
          <w:i/>
          <w:sz w:val="28"/>
          <w:szCs w:val="28"/>
          <w:lang w:eastAsia="ru-RU"/>
        </w:rPr>
        <w:t>2.5.</w:t>
      </w:r>
      <w:r w:rsidR="00572AB6" w:rsidRPr="00C473B0">
        <w:rPr>
          <w:rFonts w:ascii="Times New Roman" w:eastAsia="Times New Roman" w:hAnsi="Times New Roman" w:cs="Times New Roman"/>
          <w:i/>
          <w:sz w:val="28"/>
          <w:szCs w:val="28"/>
          <w:lang w:eastAsia="ru-RU"/>
        </w:rPr>
        <w:t>3</w:t>
      </w:r>
      <w:r w:rsidRPr="00C473B0">
        <w:rPr>
          <w:rFonts w:ascii="Times New Roman" w:eastAsia="Times New Roman" w:hAnsi="Times New Roman" w:cs="Times New Roman"/>
          <w:i/>
          <w:sz w:val="28"/>
          <w:szCs w:val="28"/>
          <w:lang w:eastAsia="ru-RU"/>
        </w:rPr>
        <w:t xml:space="preserve">. </w:t>
      </w:r>
      <w:r w:rsidR="005A3F4F" w:rsidRPr="00C473B0">
        <w:rPr>
          <w:rFonts w:ascii="Times New Roman" w:eastAsia="Times New Roman" w:hAnsi="Times New Roman" w:cs="Times New Roman"/>
          <w:i/>
          <w:sz w:val="28"/>
          <w:szCs w:val="28"/>
          <w:lang w:eastAsia="ru-RU"/>
        </w:rPr>
        <w:t>Формирование современной городской среды</w:t>
      </w:r>
    </w:p>
    <w:p w:rsidR="005A3F4F" w:rsidRPr="005A3F4F" w:rsidRDefault="005A3F4F"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t xml:space="preserve">В рамках реализации </w:t>
      </w:r>
      <w:r w:rsidRPr="004032E4">
        <w:rPr>
          <w:rFonts w:ascii="Times New Roman" w:hAnsi="Times New Roman" w:cs="Times New Roman"/>
          <w:iCs/>
          <w:sz w:val="28"/>
          <w:szCs w:val="28"/>
        </w:rPr>
        <w:t>муниципальной программы «Формирование современной городской среды в муниципальном образовании «Город Майкоп»</w:t>
      </w:r>
      <w:r w:rsidRPr="004032E4">
        <w:rPr>
          <w:rFonts w:ascii="Times New Roman" w:hAnsi="Times New Roman" w:cs="Times New Roman"/>
          <w:i/>
          <w:sz w:val="28"/>
          <w:szCs w:val="28"/>
        </w:rPr>
        <w:t xml:space="preserve"> </w:t>
      </w:r>
      <w:r w:rsidRPr="004032E4">
        <w:rPr>
          <w:rFonts w:ascii="Times New Roman" w:hAnsi="Times New Roman" w:cs="Times New Roman"/>
          <w:sz w:val="28"/>
          <w:szCs w:val="28"/>
        </w:rPr>
        <w:t>выполняются мероприятия Федерального проекта «Формирование комфортной городской среды». Объем финансирования, направленный на реализацию мероприятий муниципальной программы в 2023 году, составил 780 682,2 тыс. рублей, в том числе:</w:t>
      </w:r>
    </w:p>
    <w:p w:rsidR="004032E4" w:rsidRPr="00A37B9A" w:rsidRDefault="004032E4" w:rsidP="004032E4">
      <w:pPr>
        <w:tabs>
          <w:tab w:val="left" w:pos="709"/>
          <w:tab w:val="center" w:pos="4153"/>
          <w:tab w:val="right" w:pos="8306"/>
        </w:tabs>
        <w:ind w:firstLine="708"/>
        <w:jc w:val="both"/>
        <w:rPr>
          <w:rFonts w:ascii="Times New Roman" w:hAnsi="Times New Roman" w:cs="Times New Roman"/>
          <w:iCs/>
          <w:sz w:val="28"/>
          <w:szCs w:val="28"/>
        </w:rPr>
      </w:pPr>
      <w:r w:rsidRPr="004032E4">
        <w:rPr>
          <w:rFonts w:ascii="Times New Roman" w:hAnsi="Times New Roman" w:cs="Times New Roman"/>
          <w:sz w:val="28"/>
          <w:szCs w:val="28"/>
        </w:rPr>
        <w:lastRenderedPageBreak/>
        <w:t>1. Б</w:t>
      </w:r>
      <w:r w:rsidRPr="004032E4">
        <w:rPr>
          <w:rFonts w:ascii="Times New Roman" w:hAnsi="Times New Roman" w:cs="Times New Roman"/>
          <w:iCs/>
          <w:sz w:val="28"/>
          <w:szCs w:val="28"/>
        </w:rPr>
        <w:t>лагоустройство дворовых территорий многоквартирных домов на территории муниципального образования «Город Майкоп» в сумме 43 573,1 тыс. рублей</w:t>
      </w:r>
      <w:r w:rsidR="00A37B9A">
        <w:rPr>
          <w:rFonts w:ascii="Times New Roman" w:hAnsi="Times New Roman" w:cs="Times New Roman"/>
          <w:iCs/>
          <w:sz w:val="28"/>
          <w:szCs w:val="28"/>
        </w:rPr>
        <w:t>:</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t>- реализация мероприятий по благоустройству территории городских округов с численностью населения свыше 150 тысяч человек – 42 832,1 тыс. рублей (республиканский бюджет – 38 548,9 тыс. рублей; местный бюджет – 4 283,2 тыс. рублей);</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t xml:space="preserve">- капитальный ремонт дворовых территорий многоквартирных жилых домов, проездов к дворовым территориям многоквартирных жилых домов – 741,0 тыс. рублей). </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t xml:space="preserve">В течение отчетного года средства освоены на 99,6 % от годового плана. </w:t>
      </w:r>
    </w:p>
    <w:p w:rsidR="004032E4" w:rsidRPr="004032E4" w:rsidRDefault="004032E4" w:rsidP="004032E4">
      <w:pPr>
        <w:tabs>
          <w:tab w:val="left" w:pos="709"/>
          <w:tab w:val="center" w:pos="4153"/>
          <w:tab w:val="right" w:pos="8306"/>
        </w:tabs>
        <w:ind w:firstLine="708"/>
        <w:jc w:val="both"/>
        <w:rPr>
          <w:rFonts w:ascii="Times New Roman" w:hAnsi="Times New Roman" w:cs="Times New Roman"/>
          <w:iCs/>
          <w:sz w:val="28"/>
          <w:szCs w:val="28"/>
        </w:rPr>
      </w:pPr>
      <w:r w:rsidRPr="004032E4">
        <w:rPr>
          <w:rFonts w:ascii="Times New Roman" w:hAnsi="Times New Roman" w:cs="Times New Roman"/>
          <w:sz w:val="28"/>
          <w:szCs w:val="28"/>
        </w:rPr>
        <w:t>2. В</w:t>
      </w:r>
      <w:r w:rsidRPr="004032E4">
        <w:rPr>
          <w:rFonts w:ascii="Times New Roman" w:hAnsi="Times New Roman" w:cs="Times New Roman"/>
          <w:iCs/>
          <w:sz w:val="28"/>
          <w:szCs w:val="28"/>
        </w:rPr>
        <w:t>недрение современных архитектурно-строительных систем, объёмно-планировочных и конструктивных решений в сумме 20 460,1 тыс. рублей:</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iCs/>
          <w:sz w:val="28"/>
          <w:szCs w:val="28"/>
        </w:rPr>
        <w:t xml:space="preserve">- </w:t>
      </w:r>
      <w:r w:rsidRPr="004032E4">
        <w:rPr>
          <w:rFonts w:ascii="Times New Roman" w:hAnsi="Times New Roman" w:cs="Times New Roman"/>
          <w:sz w:val="28"/>
          <w:szCs w:val="28"/>
        </w:rPr>
        <w:t>субсидия в целях финансового обеспечения затрат на реализацию мероприятий по приведению к единой цветовой визуализации фасадной части балконов зданий, с учетом использования современных объемно-планировочных конструктивных решений – 20 460,1 тыс. рублей, из них средства республиканского бюджета – 18 414,1 тыс. рублей; местного бюджета – 2 046,0 тыс. рублей).</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t xml:space="preserve"> По итогам года средства освоены на 100,0 %; </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t>3. Проведение мероприятий по благоустройству общественных территорий муниципального образования «Город Майкоп» в сумме 161 364,7 тыс. рублей:</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i/>
          <w:sz w:val="28"/>
          <w:szCs w:val="28"/>
        </w:rPr>
        <w:t xml:space="preserve"> </w:t>
      </w:r>
      <w:r w:rsidRPr="004032E4">
        <w:rPr>
          <w:rFonts w:ascii="Times New Roman" w:hAnsi="Times New Roman" w:cs="Times New Roman"/>
          <w:sz w:val="28"/>
          <w:szCs w:val="28"/>
        </w:rPr>
        <w:t>- озеленение территории муниципального образования «Город Майкоп»</w:t>
      </w:r>
      <w:r w:rsidRPr="004032E4">
        <w:rPr>
          <w:rFonts w:ascii="Times New Roman" w:hAnsi="Times New Roman" w:cs="Times New Roman"/>
          <w:color w:val="000000"/>
          <w:sz w:val="28"/>
          <w:szCs w:val="28"/>
        </w:rPr>
        <w:t xml:space="preserve"> </w:t>
      </w:r>
      <w:r w:rsidRPr="004032E4">
        <w:rPr>
          <w:rFonts w:ascii="Times New Roman" w:hAnsi="Times New Roman" w:cs="Times New Roman"/>
          <w:sz w:val="28"/>
          <w:szCs w:val="28"/>
        </w:rPr>
        <w:t>– 29 683,7 тыс. рублей (республиканский бюджет – 25 887,5 тыс. рублей, местный бюджет – 3 796,2 тыс. рублей);</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t xml:space="preserve">- расходы на реализацию мероприятий по благоустройству территории городских округов с численностью населения свыше 150 тысяч человек– 11 603,5 тыс. рублей (республиканский бюджет – 10 443,1 тыс. рублей, местный бюджет – 1 160,4 тыс. рублей); </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t>- благоустройство территории, прилегающей к государственному бюджетному учреждению Республики Адыгея «Государственная филармония Республики Адыгея» – 111 549,5 тыс. рублей (республиканский бюджет – 98 461,2 тыс. рублей, местный бюджет – 13 088,3 тыс. рублей);</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t>- благоустройство общественных территорий – 8 528,0 тыс. рублей.</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t xml:space="preserve">Бюджетные ассигнования освоены на 85,6 % от годового плана (при плане 161 364,7 тыс. рублей освоено 138 168,0 тыс. рублей). </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t>4. Проведение мероприятий по благоустройству МУП «Городской парк культуры и отдыха» в сумме 469 616,1 тыс. рублей:</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iCs/>
          <w:sz w:val="28"/>
          <w:szCs w:val="28"/>
        </w:rPr>
        <w:t xml:space="preserve">- капитальный ремонтом бассейнов – 387 090,8 </w:t>
      </w:r>
      <w:r w:rsidRPr="004032E4">
        <w:rPr>
          <w:rFonts w:ascii="Times New Roman" w:hAnsi="Times New Roman" w:cs="Times New Roman"/>
          <w:sz w:val="28"/>
          <w:szCs w:val="28"/>
        </w:rPr>
        <w:t>(республиканский бюджет – 383 219,9 тыс. рублей, местный бюджет – 3 870,9 тыс. рублей);</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t xml:space="preserve">- создание обеспечивающей инфраструктуры к бассейнам в МУП «Городской парк культуры и отдыха», в том числе разработка проектно-сметной документации – 67 454,7 тыс. рублей (республиканский бюджет – 66 780,1 тыс. рублей, местный бюджет – 674,6 тыс. рублей); </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lastRenderedPageBreak/>
        <w:t>- озеленение территории – 1 500,0 тыс. рублей, (местный бюджет);</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t>-  приобретение специализированной коммунальной техники в целях содержания территорий – 13 570,6 тыс. рублей (республиканский бюджет – 12 213,6 тыс. рублей, местный бюджет – 1 357,0 тыс. рублей).</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t>Бюджетные ассигнования освоены на 99,7 % от годового плана.</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t>5. Реализация Федерального проекта «Формирование комфортной городской среды» в сумме 85 668,1 тыс. рублей.</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t>С 2017 года на территории муниципального образования «Город Майкоп» в рамках муниципальной программы «Формирование современной городской среды в муниципальном образовании «Город Майкоп» реализуются мероприятия по благоустройству дворовых и общественных территорий.</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t xml:space="preserve">Ежегодно проводится ежегодное общественное обсуждение дизайн-проектов благоустройства дворовых и общественных территорий, в том числе организация и проведение рейтингового голосования в целях определения перечня общественных территорий, подлежащих благоустройству в первоочередном порядке. При подготовке к данному голосованию проводятся общественные обсуждения, на основании которых формируется перечень участников. Граждане принимают активное участие в обсуждении вопросов благоустройства дворовых территорий, а также инициативно участвуют в проводимых голосованиях. </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t>Управление ЖКХ и благоустройства на постоянной основе проводит разъяснительную работу по вопросам благоустройства территории муниципального образования «Город Майкоп». Тематические материалы публикуются на официальном сайте Администрации муниципального образования «Город Майкоп», в газете «Майкопские новости», а также выходят в эфире Майкопского городского телевидения.</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t>За семь лет реализации мероприятий:</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t>- собственниками жилых помещений подано 264 заявки на благоустройство дворовых территорий, которые зарегистрированы в Управлении ЖКХ и благоустройства и приняты к исполнению;</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t>- произведены работы на 228 дворовых территориях многоквартирных жилых домов;</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t>- произведены работы по благоустройству 21 общественной территории.</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t xml:space="preserve">На реализацию </w:t>
      </w:r>
      <w:r w:rsidRPr="004032E4">
        <w:rPr>
          <w:rFonts w:ascii="Times New Roman" w:hAnsi="Times New Roman" w:cs="Times New Roman"/>
          <w:iCs/>
          <w:sz w:val="28"/>
          <w:szCs w:val="28"/>
        </w:rPr>
        <w:t xml:space="preserve">Федерального проекта «Формирование комфортной городской среды» </w:t>
      </w:r>
      <w:r w:rsidRPr="004032E4">
        <w:rPr>
          <w:rFonts w:ascii="Times New Roman" w:hAnsi="Times New Roman" w:cs="Times New Roman"/>
          <w:sz w:val="28"/>
          <w:szCs w:val="28"/>
        </w:rPr>
        <w:t>в 2023 году предусмотрено бюджетных ассигнований в сумме 85 668,1 тыс. рублей, в том числе за счет средств:</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t xml:space="preserve">- федерального бюджета – 76 330,3 тыс. рублей; </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t xml:space="preserve">- республиканского бюджета – 771,0 тыс. рублей; </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t>- местного бюджета – 8 566,8 тыс. рублей.</w:t>
      </w:r>
    </w:p>
    <w:p w:rsidR="004032E4" w:rsidRPr="004032E4" w:rsidRDefault="004032E4" w:rsidP="004032E4">
      <w:pPr>
        <w:shd w:val="clear" w:color="auto" w:fill="FFFFFF"/>
        <w:spacing w:after="100" w:afterAutospacing="1" w:line="240" w:lineRule="atLeast"/>
        <w:ind w:firstLine="709"/>
        <w:jc w:val="both"/>
        <w:rPr>
          <w:rFonts w:ascii="Times New Roman" w:hAnsi="Times New Roman" w:cs="Times New Roman"/>
          <w:sz w:val="28"/>
          <w:szCs w:val="28"/>
        </w:rPr>
      </w:pPr>
      <w:r w:rsidRPr="004032E4">
        <w:rPr>
          <w:rFonts w:ascii="Times New Roman" w:hAnsi="Times New Roman" w:cs="Times New Roman"/>
          <w:sz w:val="28"/>
          <w:szCs w:val="28"/>
        </w:rPr>
        <w:t xml:space="preserve">В отчетном году за счет выделенных средств, сложившейся экономии и дополнительного финансирования из республиканского бюджета и местного бюджета выполнены работы по благоустройству 2 общественных территорий (на пересечении ул. Димитрова и ул. Юннатов, детская площадка в х. </w:t>
      </w:r>
      <w:proofErr w:type="spellStart"/>
      <w:r w:rsidRPr="004032E4">
        <w:rPr>
          <w:rFonts w:ascii="Times New Roman" w:hAnsi="Times New Roman" w:cs="Times New Roman"/>
          <w:sz w:val="28"/>
          <w:szCs w:val="28"/>
        </w:rPr>
        <w:t>Гавердовский</w:t>
      </w:r>
      <w:proofErr w:type="spellEnd"/>
      <w:r w:rsidRPr="004032E4">
        <w:rPr>
          <w:rFonts w:ascii="Times New Roman" w:hAnsi="Times New Roman" w:cs="Times New Roman"/>
          <w:sz w:val="28"/>
          <w:szCs w:val="28"/>
        </w:rPr>
        <w:t>) и 23 дворовых территорий.</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lastRenderedPageBreak/>
        <w:t xml:space="preserve">По состоянию на 01.01.2023 мероприятия по благоустройству территорий завершены. </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t>Всего за 2023 год освоено бюджетных средств на реализацию мероприятий муниципальной программы в сумме 755 802,9 тыс. рублей или 96,8 % от годовых бюджетных назначений.</w:t>
      </w:r>
    </w:p>
    <w:p w:rsidR="00705C0B" w:rsidRDefault="00705C0B" w:rsidP="00240A6B">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p>
    <w:p w:rsidR="004032E4" w:rsidRPr="004032E4" w:rsidRDefault="00AF4DDB" w:rsidP="004032E4">
      <w:pPr>
        <w:tabs>
          <w:tab w:val="left" w:pos="708"/>
          <w:tab w:val="center" w:pos="4153"/>
          <w:tab w:val="right" w:pos="8306"/>
        </w:tabs>
        <w:ind w:firstLine="708"/>
        <w:jc w:val="center"/>
        <w:rPr>
          <w:rFonts w:ascii="Times New Roman" w:eastAsia="Calibri" w:hAnsi="Times New Roman" w:cs="Times New Roman"/>
          <w:i/>
          <w:sz w:val="28"/>
          <w:szCs w:val="28"/>
        </w:rPr>
      </w:pPr>
      <w:r w:rsidRPr="004032E4">
        <w:rPr>
          <w:rFonts w:ascii="Times New Roman" w:eastAsia="Times New Roman" w:hAnsi="Times New Roman" w:cs="Times New Roman"/>
          <w:i/>
          <w:sz w:val="28"/>
          <w:szCs w:val="28"/>
          <w:lang w:eastAsia="ru-RU"/>
        </w:rPr>
        <w:t>2.5.</w:t>
      </w:r>
      <w:r w:rsidR="00572AB6" w:rsidRPr="004032E4">
        <w:rPr>
          <w:rFonts w:ascii="Times New Roman" w:eastAsia="Times New Roman" w:hAnsi="Times New Roman" w:cs="Times New Roman"/>
          <w:i/>
          <w:sz w:val="28"/>
          <w:szCs w:val="28"/>
          <w:lang w:eastAsia="ru-RU"/>
        </w:rPr>
        <w:t>4</w:t>
      </w:r>
      <w:r w:rsidRPr="004032E4">
        <w:rPr>
          <w:rFonts w:ascii="Times New Roman" w:eastAsia="Times New Roman" w:hAnsi="Times New Roman" w:cs="Times New Roman"/>
          <w:i/>
          <w:sz w:val="28"/>
          <w:szCs w:val="28"/>
          <w:lang w:eastAsia="ru-RU"/>
        </w:rPr>
        <w:t xml:space="preserve">. </w:t>
      </w:r>
      <w:r w:rsidR="006648F4" w:rsidRPr="004032E4">
        <w:rPr>
          <w:rFonts w:ascii="Times New Roman" w:eastAsia="Times New Roman" w:hAnsi="Times New Roman" w:cs="Times New Roman"/>
          <w:i/>
          <w:sz w:val="28"/>
          <w:szCs w:val="28"/>
          <w:lang w:eastAsia="ru-RU"/>
        </w:rPr>
        <w:t>Благоустройство</w:t>
      </w:r>
      <w:r w:rsidR="004032E4" w:rsidRPr="004032E4">
        <w:rPr>
          <w:rFonts w:eastAsia="Calibri"/>
          <w:i/>
        </w:rPr>
        <w:t xml:space="preserve"> </w:t>
      </w:r>
      <w:r w:rsidR="004032E4" w:rsidRPr="004032E4">
        <w:rPr>
          <w:rFonts w:ascii="Times New Roman" w:eastAsia="Calibri" w:hAnsi="Times New Roman" w:cs="Times New Roman"/>
          <w:i/>
          <w:sz w:val="28"/>
          <w:szCs w:val="28"/>
        </w:rPr>
        <w:t>территорий и охрана окружающей среды</w:t>
      </w:r>
    </w:p>
    <w:p w:rsidR="006648F4" w:rsidRPr="004032E4" w:rsidRDefault="006648F4" w:rsidP="006648F4">
      <w:pPr>
        <w:tabs>
          <w:tab w:val="left" w:pos="709"/>
          <w:tab w:val="center" w:pos="4153"/>
          <w:tab w:val="right" w:pos="8306"/>
        </w:tabs>
        <w:ind w:firstLine="708"/>
        <w:jc w:val="center"/>
        <w:rPr>
          <w:rFonts w:ascii="Times New Roman" w:eastAsia="Times New Roman" w:hAnsi="Times New Roman" w:cs="Times New Roman"/>
          <w:i/>
          <w:sz w:val="28"/>
          <w:szCs w:val="28"/>
          <w:lang w:eastAsia="ru-RU"/>
        </w:rPr>
      </w:pPr>
    </w:p>
    <w:p w:rsidR="004032E4" w:rsidRPr="004032E4" w:rsidRDefault="004032E4" w:rsidP="004032E4">
      <w:pPr>
        <w:ind w:firstLine="709"/>
        <w:jc w:val="both"/>
        <w:rPr>
          <w:rFonts w:ascii="Times New Roman" w:hAnsi="Times New Roman" w:cs="Times New Roman"/>
          <w:sz w:val="28"/>
          <w:szCs w:val="28"/>
        </w:rPr>
      </w:pPr>
      <w:r w:rsidRPr="004032E4">
        <w:rPr>
          <w:rFonts w:ascii="Times New Roman" w:eastAsia="Calibri" w:hAnsi="Times New Roman" w:cs="Times New Roman"/>
          <w:sz w:val="28"/>
          <w:szCs w:val="28"/>
        </w:rPr>
        <w:t xml:space="preserve">За 2023 год подпрограмма </w:t>
      </w:r>
      <w:r w:rsidRPr="004032E4">
        <w:rPr>
          <w:rFonts w:ascii="Times New Roman" w:eastAsia="Calibri" w:hAnsi="Times New Roman" w:cs="Times New Roman"/>
          <w:i/>
          <w:sz w:val="28"/>
          <w:szCs w:val="28"/>
        </w:rPr>
        <w:t>«</w:t>
      </w:r>
      <w:r w:rsidRPr="004032E4">
        <w:rPr>
          <w:rFonts w:ascii="Times New Roman" w:hAnsi="Times New Roman" w:cs="Times New Roman"/>
          <w:sz w:val="28"/>
          <w:szCs w:val="28"/>
        </w:rPr>
        <w:t xml:space="preserve">Благоустройство территорий и охрана окружающей среды» </w:t>
      </w:r>
      <w:r w:rsidRPr="004032E4">
        <w:rPr>
          <w:rFonts w:ascii="Times New Roman" w:eastAsia="Calibri" w:hAnsi="Times New Roman" w:cs="Times New Roman"/>
          <w:sz w:val="28"/>
          <w:szCs w:val="28"/>
        </w:rPr>
        <w:t xml:space="preserve">профинансирована в сумме 185 385,1 тыс. рублей. </w:t>
      </w:r>
      <w:r w:rsidRPr="004032E4">
        <w:rPr>
          <w:rFonts w:ascii="Times New Roman" w:hAnsi="Times New Roman" w:cs="Times New Roman"/>
          <w:sz w:val="28"/>
          <w:szCs w:val="28"/>
        </w:rPr>
        <w:t xml:space="preserve">В течение года средства подпрограммы освоены в сумме 183 750,6 тыс. рублей в объеме 99,1 %. </w:t>
      </w:r>
    </w:p>
    <w:p w:rsidR="004032E4" w:rsidRPr="004032E4" w:rsidRDefault="004032E4" w:rsidP="004032E4">
      <w:pPr>
        <w:tabs>
          <w:tab w:val="left" w:pos="708"/>
          <w:tab w:val="center" w:pos="4153"/>
          <w:tab w:val="right" w:pos="8306"/>
        </w:tabs>
        <w:ind w:firstLine="708"/>
        <w:jc w:val="both"/>
        <w:rPr>
          <w:rFonts w:ascii="Times New Roman" w:eastAsia="Calibri" w:hAnsi="Times New Roman" w:cs="Times New Roman"/>
          <w:sz w:val="28"/>
          <w:szCs w:val="28"/>
        </w:rPr>
      </w:pPr>
      <w:r w:rsidRPr="004032E4">
        <w:rPr>
          <w:rFonts w:ascii="Times New Roman" w:eastAsia="Calibri" w:hAnsi="Times New Roman" w:cs="Times New Roman"/>
          <w:sz w:val="28"/>
          <w:szCs w:val="28"/>
        </w:rPr>
        <w:t>В рамках данной подпрограммы реализовывались следующие мероприятия:</w:t>
      </w:r>
    </w:p>
    <w:p w:rsidR="004032E4" w:rsidRPr="004032E4" w:rsidRDefault="004032E4" w:rsidP="004032E4">
      <w:pPr>
        <w:tabs>
          <w:tab w:val="left" w:pos="709"/>
          <w:tab w:val="center" w:pos="4153"/>
          <w:tab w:val="right" w:pos="8306"/>
        </w:tabs>
        <w:ind w:firstLine="708"/>
        <w:jc w:val="both"/>
        <w:rPr>
          <w:rFonts w:ascii="Times New Roman" w:eastAsia="Calibri" w:hAnsi="Times New Roman" w:cs="Times New Roman"/>
          <w:sz w:val="28"/>
          <w:szCs w:val="28"/>
        </w:rPr>
      </w:pPr>
      <w:r w:rsidRPr="004032E4">
        <w:rPr>
          <w:rFonts w:ascii="Times New Roman" w:eastAsia="Calibri" w:hAnsi="Times New Roman" w:cs="Times New Roman"/>
          <w:sz w:val="28"/>
          <w:szCs w:val="28"/>
        </w:rPr>
        <w:t>- благоустройство территорий муниципального образования «Город Майкоп»;</w:t>
      </w:r>
    </w:p>
    <w:p w:rsidR="004032E4" w:rsidRPr="004032E4" w:rsidRDefault="004032E4" w:rsidP="004032E4">
      <w:pPr>
        <w:tabs>
          <w:tab w:val="left" w:pos="709"/>
          <w:tab w:val="center" w:pos="4153"/>
          <w:tab w:val="right" w:pos="8306"/>
        </w:tabs>
        <w:ind w:firstLine="708"/>
        <w:jc w:val="both"/>
        <w:rPr>
          <w:rFonts w:ascii="Times New Roman" w:eastAsia="Calibri" w:hAnsi="Times New Roman" w:cs="Times New Roman"/>
          <w:sz w:val="28"/>
          <w:szCs w:val="28"/>
        </w:rPr>
      </w:pPr>
      <w:r w:rsidRPr="004032E4">
        <w:rPr>
          <w:rFonts w:ascii="Times New Roman" w:eastAsia="Calibri" w:hAnsi="Times New Roman" w:cs="Times New Roman"/>
          <w:sz w:val="28"/>
          <w:szCs w:val="28"/>
        </w:rPr>
        <w:t>- ремонт и содержание сетей уличного освещения;</w:t>
      </w:r>
    </w:p>
    <w:p w:rsidR="004032E4" w:rsidRPr="004032E4" w:rsidRDefault="004032E4" w:rsidP="004032E4">
      <w:pPr>
        <w:tabs>
          <w:tab w:val="left" w:pos="709"/>
          <w:tab w:val="center" w:pos="4153"/>
          <w:tab w:val="right" w:pos="8306"/>
        </w:tabs>
        <w:ind w:firstLine="708"/>
        <w:jc w:val="both"/>
        <w:rPr>
          <w:rFonts w:ascii="Times New Roman" w:eastAsia="Calibri" w:hAnsi="Times New Roman" w:cs="Times New Roman"/>
          <w:sz w:val="28"/>
          <w:szCs w:val="28"/>
        </w:rPr>
      </w:pPr>
      <w:r w:rsidRPr="004032E4">
        <w:rPr>
          <w:rFonts w:ascii="Times New Roman" w:eastAsia="Calibri" w:hAnsi="Times New Roman" w:cs="Times New Roman"/>
          <w:sz w:val="28"/>
          <w:szCs w:val="28"/>
        </w:rPr>
        <w:t>- развитие МУП «Городской парк культуры и отдыха»;</w:t>
      </w:r>
    </w:p>
    <w:p w:rsidR="004032E4" w:rsidRPr="004032E4" w:rsidRDefault="004032E4" w:rsidP="004032E4">
      <w:pPr>
        <w:tabs>
          <w:tab w:val="left" w:pos="709"/>
          <w:tab w:val="center" w:pos="4153"/>
          <w:tab w:val="right" w:pos="8306"/>
        </w:tabs>
        <w:ind w:firstLine="708"/>
        <w:jc w:val="both"/>
        <w:rPr>
          <w:rFonts w:ascii="Times New Roman" w:eastAsia="Calibri" w:hAnsi="Times New Roman" w:cs="Times New Roman"/>
          <w:sz w:val="28"/>
          <w:szCs w:val="28"/>
        </w:rPr>
      </w:pPr>
      <w:r w:rsidRPr="004032E4">
        <w:rPr>
          <w:rFonts w:ascii="Times New Roman" w:eastAsia="Calibri" w:hAnsi="Times New Roman" w:cs="Times New Roman"/>
          <w:sz w:val="28"/>
          <w:szCs w:val="28"/>
        </w:rPr>
        <w:t xml:space="preserve">- охрана окружающей среды территорий МО «Город Майкоп». </w:t>
      </w:r>
    </w:p>
    <w:p w:rsidR="004032E4" w:rsidRPr="004032E4" w:rsidRDefault="004032E4" w:rsidP="004032E4">
      <w:pPr>
        <w:tabs>
          <w:tab w:val="left" w:pos="709"/>
          <w:tab w:val="center" w:pos="4153"/>
          <w:tab w:val="right" w:pos="8306"/>
        </w:tabs>
        <w:ind w:firstLine="708"/>
        <w:jc w:val="both"/>
        <w:rPr>
          <w:rFonts w:ascii="Times New Roman" w:eastAsia="Calibri" w:hAnsi="Times New Roman" w:cs="Times New Roman"/>
          <w:sz w:val="28"/>
          <w:szCs w:val="28"/>
        </w:rPr>
      </w:pPr>
      <w:r w:rsidRPr="004032E4">
        <w:rPr>
          <w:rFonts w:ascii="Times New Roman" w:eastAsia="Calibri" w:hAnsi="Times New Roman" w:cs="Times New Roman"/>
          <w:sz w:val="28"/>
          <w:szCs w:val="28"/>
        </w:rPr>
        <w:t>В результате выполнения данных мероприятий в 2023 году:</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eastAsia="Calibri" w:hAnsi="Times New Roman" w:cs="Times New Roman"/>
          <w:sz w:val="28"/>
          <w:szCs w:val="28"/>
        </w:rPr>
        <w:t xml:space="preserve">- </w:t>
      </w:r>
      <w:r w:rsidRPr="004032E4">
        <w:rPr>
          <w:rFonts w:ascii="Times New Roman" w:hAnsi="Times New Roman" w:cs="Times New Roman"/>
          <w:sz w:val="28"/>
          <w:szCs w:val="28"/>
        </w:rPr>
        <w:t>площадь высаживаемых газонов и клумб составила 3 741 кв. м.;</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t>- количество высаженных деревьев составило 451 шт.;</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t>- площадь кладбищ подлежащих содержанию составила 107,6 тыс. кв. м.;</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t>- площадь общественных территорий, подлежащих уборке, составила 346,8 тыс. кв. м.;</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t xml:space="preserve">- количество детских игровых площадок, на которых произведен ремонт составило 1 ед.; </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t>- количество отремонтированных скамеек, урн, бетонных ваз составило 34 шт.;</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t>- площадь выкашиваемых газонов составила 1 920,2 тыс. кв. м.</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t xml:space="preserve">- количество замененных </w:t>
      </w:r>
      <w:proofErr w:type="spellStart"/>
      <w:r w:rsidRPr="004032E4">
        <w:rPr>
          <w:rFonts w:ascii="Times New Roman" w:hAnsi="Times New Roman" w:cs="Times New Roman"/>
          <w:sz w:val="28"/>
          <w:szCs w:val="28"/>
        </w:rPr>
        <w:t>светоточек</w:t>
      </w:r>
      <w:proofErr w:type="spellEnd"/>
      <w:r w:rsidRPr="004032E4">
        <w:rPr>
          <w:rFonts w:ascii="Times New Roman" w:hAnsi="Times New Roman" w:cs="Times New Roman"/>
          <w:sz w:val="28"/>
          <w:szCs w:val="28"/>
        </w:rPr>
        <w:t xml:space="preserve"> в рамках технического обслуживания и ремонта сетей уличного освещения составило 52 шт.;</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t>- в рамках создания обеспечивающей инфраструктуры к бассейнам в МУП «</w:t>
      </w:r>
      <w:proofErr w:type="spellStart"/>
      <w:r w:rsidRPr="004032E4">
        <w:rPr>
          <w:rFonts w:ascii="Times New Roman" w:hAnsi="Times New Roman" w:cs="Times New Roman"/>
          <w:sz w:val="28"/>
          <w:szCs w:val="28"/>
        </w:rPr>
        <w:t>Горпарк</w:t>
      </w:r>
      <w:proofErr w:type="spellEnd"/>
      <w:r w:rsidRPr="004032E4">
        <w:rPr>
          <w:rFonts w:ascii="Times New Roman" w:hAnsi="Times New Roman" w:cs="Times New Roman"/>
          <w:sz w:val="28"/>
          <w:szCs w:val="28"/>
        </w:rPr>
        <w:t xml:space="preserve"> культуры и отдыха» разработана проектно-сметная документация на 2 объекта: строительство туалета и строительство лифта.</w:t>
      </w:r>
    </w:p>
    <w:p w:rsidR="004032E4" w:rsidRPr="004032E4"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4032E4">
        <w:rPr>
          <w:rFonts w:ascii="Times New Roman" w:hAnsi="Times New Roman" w:cs="Times New Roman"/>
          <w:sz w:val="28"/>
          <w:szCs w:val="28"/>
        </w:rPr>
        <w:t xml:space="preserve">Кроме того, в рамках данной подпрограммы были реализованы мероприятия по охране окружающей среды территории муниципального образования «Город Майкоп». </w:t>
      </w:r>
    </w:p>
    <w:p w:rsidR="004032E4" w:rsidRPr="004032E4" w:rsidRDefault="004032E4" w:rsidP="004032E4">
      <w:pPr>
        <w:tabs>
          <w:tab w:val="left" w:pos="709"/>
          <w:tab w:val="center" w:pos="4153"/>
          <w:tab w:val="right" w:pos="8306"/>
        </w:tabs>
        <w:jc w:val="both"/>
        <w:rPr>
          <w:rFonts w:ascii="Times New Roman" w:hAnsi="Times New Roman" w:cs="Times New Roman"/>
          <w:sz w:val="28"/>
          <w:szCs w:val="28"/>
        </w:rPr>
      </w:pPr>
      <w:r w:rsidRPr="004032E4">
        <w:rPr>
          <w:rFonts w:ascii="Times New Roman" w:hAnsi="Times New Roman" w:cs="Times New Roman"/>
          <w:sz w:val="28"/>
          <w:szCs w:val="28"/>
        </w:rPr>
        <w:tab/>
        <w:t xml:space="preserve">Управлением ЖКХ и благоустройства совместно с Управлением по охране окружающей среды и природным ресурсам Республики Адыгея на постоянной основе проводятся рейдовые мероприятия по выявлению и пресечению образования несанкционированных мест складирования отходов. Проводятся мероприятия по обеспечению охвата планово-регулярной системой очистки территорий всех населенных пунктов муниципального образования «Город Майкоп». Управлением ЖКХ и благоустройства организуются общегородские </w:t>
      </w:r>
      <w:r w:rsidRPr="004032E4">
        <w:rPr>
          <w:rFonts w:ascii="Times New Roman" w:hAnsi="Times New Roman" w:cs="Times New Roman"/>
          <w:sz w:val="28"/>
          <w:szCs w:val="28"/>
        </w:rPr>
        <w:lastRenderedPageBreak/>
        <w:t xml:space="preserve">субботники с привлечением предприятий и организаций. В течение 2023 года проведено 10 субботников, вывезено 1 087 м³ твердых коммунальных отходов. </w:t>
      </w:r>
    </w:p>
    <w:p w:rsidR="004032E4" w:rsidRPr="004032E4" w:rsidRDefault="004032E4" w:rsidP="004032E4">
      <w:pPr>
        <w:pStyle w:val="HTML"/>
        <w:ind w:firstLine="709"/>
        <w:jc w:val="both"/>
        <w:rPr>
          <w:rFonts w:ascii="Times New Roman" w:hAnsi="Times New Roman" w:cs="Times New Roman"/>
          <w:sz w:val="28"/>
          <w:szCs w:val="28"/>
        </w:rPr>
      </w:pPr>
      <w:r w:rsidRPr="004032E4">
        <w:rPr>
          <w:rFonts w:ascii="Times New Roman" w:hAnsi="Times New Roman" w:cs="Times New Roman"/>
          <w:sz w:val="28"/>
          <w:szCs w:val="28"/>
        </w:rPr>
        <w:tab/>
        <w:t>Ежемесячно проводятся рейдовые мероприятия по осмотру территорий лесополос, общественных территорий, кладбищ, набережных по своевременному выявлению и ликвидации свалок строительных и бытовых отходов. В рамках полномочий выписываются уведомления, либо составляются протоколы на нарушителей. Если таковых полномочий нет, то производится передача материалов в иные органы по подведомственности, содержащих сведения о местах несанкционированного размещения отходов.</w:t>
      </w:r>
    </w:p>
    <w:p w:rsidR="004032E4" w:rsidRPr="004032E4" w:rsidRDefault="004032E4" w:rsidP="004032E4">
      <w:pPr>
        <w:pStyle w:val="HTML"/>
        <w:ind w:firstLine="709"/>
        <w:jc w:val="both"/>
        <w:rPr>
          <w:rFonts w:ascii="Times New Roman" w:hAnsi="Times New Roman" w:cs="Times New Roman"/>
          <w:sz w:val="28"/>
          <w:szCs w:val="28"/>
        </w:rPr>
      </w:pPr>
      <w:r w:rsidRPr="004032E4">
        <w:rPr>
          <w:rFonts w:ascii="Times New Roman" w:hAnsi="Times New Roman" w:cs="Times New Roman"/>
          <w:sz w:val="28"/>
          <w:szCs w:val="28"/>
        </w:rPr>
        <w:t>В 2023 году ликвидировано 29 свалок ТКО и строительного мусора объемом 1 358 м</w:t>
      </w:r>
      <w:r w:rsidRPr="004032E4">
        <w:rPr>
          <w:rFonts w:ascii="Times New Roman" w:hAnsi="Times New Roman" w:cs="Times New Roman"/>
          <w:sz w:val="28"/>
          <w:szCs w:val="28"/>
          <w:vertAlign w:val="superscript"/>
        </w:rPr>
        <w:t>3</w:t>
      </w:r>
      <w:r w:rsidRPr="004032E4">
        <w:rPr>
          <w:rFonts w:ascii="Times New Roman" w:hAnsi="Times New Roman" w:cs="Times New Roman"/>
          <w:sz w:val="28"/>
          <w:szCs w:val="28"/>
        </w:rPr>
        <w:t>.</w:t>
      </w:r>
    </w:p>
    <w:p w:rsidR="004032E4" w:rsidRPr="004032E4" w:rsidRDefault="004032E4" w:rsidP="004032E4">
      <w:pPr>
        <w:pStyle w:val="HTML"/>
        <w:ind w:firstLine="709"/>
        <w:jc w:val="both"/>
        <w:rPr>
          <w:rFonts w:ascii="Times New Roman" w:hAnsi="Times New Roman" w:cs="Times New Roman"/>
          <w:sz w:val="28"/>
          <w:szCs w:val="28"/>
        </w:rPr>
      </w:pPr>
      <w:r w:rsidRPr="004032E4">
        <w:rPr>
          <w:rFonts w:ascii="Times New Roman" w:hAnsi="Times New Roman" w:cs="Times New Roman"/>
          <w:sz w:val="28"/>
          <w:szCs w:val="28"/>
        </w:rPr>
        <w:t xml:space="preserve"> Для улучшения санитарно-эпидемиологической обстановки специалистами Администрации муниципального образования «Город Майкоп» также проводится ежедневная работа по контролю за санитарным состоянием территорий (обход закрепленных территорий). Всего за отчетный год на физических лиц составлено 27 протоколов об административных нарушениях на общую сумму штрафных санкций 20 000 рублей. </w:t>
      </w:r>
    </w:p>
    <w:p w:rsidR="004032E4" w:rsidRPr="004032E4" w:rsidRDefault="004032E4" w:rsidP="004032E4">
      <w:pPr>
        <w:tabs>
          <w:tab w:val="left" w:pos="709"/>
          <w:tab w:val="center" w:pos="4153"/>
          <w:tab w:val="right" w:pos="8306"/>
        </w:tabs>
        <w:jc w:val="both"/>
        <w:rPr>
          <w:rFonts w:ascii="Times New Roman" w:hAnsi="Times New Roman" w:cs="Times New Roman"/>
          <w:sz w:val="28"/>
          <w:szCs w:val="28"/>
        </w:rPr>
      </w:pPr>
      <w:r w:rsidRPr="004032E4">
        <w:rPr>
          <w:rFonts w:ascii="Times New Roman" w:hAnsi="Times New Roman" w:cs="Times New Roman"/>
          <w:sz w:val="28"/>
          <w:szCs w:val="28"/>
        </w:rPr>
        <w:tab/>
        <w:t>В рамках действующего контракта на оказание услуг по содержанию дорог и территорий общего пользования, заключенного между МКУ «Благоустройство муниципального образования «Город Майкоп» и подрядной организацией ООО «Лидер», осуществляется содержание полосы отвода на дорогах муниципального значения всех въездов в населенные пункты на территории муниципального образования «Город Майкоп».</w:t>
      </w:r>
    </w:p>
    <w:p w:rsidR="004032E4" w:rsidRPr="004032E4" w:rsidRDefault="004032E4" w:rsidP="004032E4">
      <w:pPr>
        <w:tabs>
          <w:tab w:val="left" w:pos="709"/>
          <w:tab w:val="center" w:pos="4153"/>
          <w:tab w:val="right" w:pos="8306"/>
        </w:tabs>
        <w:jc w:val="both"/>
        <w:rPr>
          <w:rFonts w:ascii="Times New Roman" w:hAnsi="Times New Roman" w:cs="Times New Roman"/>
          <w:sz w:val="28"/>
          <w:szCs w:val="28"/>
        </w:rPr>
      </w:pPr>
      <w:r w:rsidRPr="004032E4">
        <w:rPr>
          <w:rFonts w:ascii="Times New Roman" w:hAnsi="Times New Roman" w:cs="Times New Roman"/>
          <w:sz w:val="28"/>
          <w:szCs w:val="28"/>
        </w:rPr>
        <w:t xml:space="preserve">           Мероприятия по вывозу твердых коммунальных отходов с контейнерных площадок, установленных на территории муниципального образования «Город Майкоп», производятся региональным оператором в сфере обращения с твердыми коммунальными отходами ООО «Эко Центр» ежедневно, согласно утвержденному адресному списку.</w:t>
      </w:r>
    </w:p>
    <w:p w:rsidR="00395CC2" w:rsidRPr="005B0020" w:rsidRDefault="00395CC2" w:rsidP="00BB7AEC">
      <w:pPr>
        <w:ind w:firstLine="720"/>
        <w:jc w:val="both"/>
        <w:rPr>
          <w:rFonts w:ascii="Times New Roman" w:eastAsia="Times New Roman" w:hAnsi="Times New Roman" w:cs="Times New Roman"/>
          <w:sz w:val="28"/>
          <w:szCs w:val="28"/>
          <w:lang w:eastAsia="ru-RU"/>
        </w:rPr>
      </w:pPr>
    </w:p>
    <w:p w:rsidR="005B0020" w:rsidRPr="005B0020" w:rsidRDefault="00AF4DDB" w:rsidP="005B0020">
      <w:pPr>
        <w:tabs>
          <w:tab w:val="left" w:pos="709"/>
          <w:tab w:val="center" w:pos="4153"/>
          <w:tab w:val="right" w:pos="8306"/>
        </w:tabs>
        <w:ind w:firstLine="708"/>
        <w:jc w:val="center"/>
        <w:rPr>
          <w:rFonts w:ascii="Times New Roman" w:hAnsi="Times New Roman" w:cs="Times New Roman"/>
          <w:i/>
          <w:sz w:val="28"/>
          <w:szCs w:val="28"/>
        </w:rPr>
      </w:pPr>
      <w:r w:rsidRPr="005B0020">
        <w:rPr>
          <w:rFonts w:ascii="Times New Roman" w:eastAsia="Times New Roman" w:hAnsi="Times New Roman" w:cs="Times New Roman"/>
          <w:i/>
          <w:sz w:val="28"/>
          <w:szCs w:val="28"/>
          <w:lang w:eastAsia="ru-RU"/>
        </w:rPr>
        <w:t>2.5.</w:t>
      </w:r>
      <w:r w:rsidR="00572AB6" w:rsidRPr="005B0020">
        <w:rPr>
          <w:rFonts w:ascii="Times New Roman" w:eastAsia="Times New Roman" w:hAnsi="Times New Roman" w:cs="Times New Roman"/>
          <w:i/>
          <w:sz w:val="28"/>
          <w:szCs w:val="28"/>
          <w:lang w:eastAsia="ru-RU"/>
        </w:rPr>
        <w:t>5</w:t>
      </w:r>
      <w:r w:rsidRPr="005B0020">
        <w:rPr>
          <w:rFonts w:ascii="Times New Roman" w:eastAsia="Times New Roman" w:hAnsi="Times New Roman" w:cs="Times New Roman"/>
          <w:i/>
          <w:sz w:val="28"/>
          <w:szCs w:val="28"/>
          <w:lang w:eastAsia="ru-RU"/>
        </w:rPr>
        <w:t xml:space="preserve">. </w:t>
      </w:r>
      <w:r w:rsidR="005B0020" w:rsidRPr="005B0020">
        <w:rPr>
          <w:rFonts w:ascii="Times New Roman" w:hAnsi="Times New Roman" w:cs="Times New Roman"/>
          <w:i/>
          <w:sz w:val="28"/>
          <w:szCs w:val="28"/>
        </w:rPr>
        <w:t>Развитие дорожного хозяйства</w:t>
      </w:r>
    </w:p>
    <w:p w:rsidR="006648F4" w:rsidRPr="005B0020" w:rsidRDefault="006648F4" w:rsidP="006648F4">
      <w:pPr>
        <w:tabs>
          <w:tab w:val="left" w:pos="709"/>
          <w:tab w:val="center" w:pos="4153"/>
          <w:tab w:val="right" w:pos="8306"/>
        </w:tabs>
        <w:ind w:firstLine="708"/>
        <w:jc w:val="center"/>
        <w:rPr>
          <w:rFonts w:ascii="Times New Roman" w:eastAsia="Times New Roman" w:hAnsi="Times New Roman" w:cs="Times New Roman"/>
          <w:i/>
          <w:sz w:val="28"/>
          <w:szCs w:val="28"/>
          <w:lang w:eastAsia="ru-RU"/>
        </w:rPr>
      </w:pPr>
    </w:p>
    <w:p w:rsidR="005B0020" w:rsidRPr="005B0020" w:rsidRDefault="005B0020" w:rsidP="005B0020">
      <w:pPr>
        <w:tabs>
          <w:tab w:val="left" w:pos="708"/>
          <w:tab w:val="center" w:pos="4153"/>
          <w:tab w:val="right" w:pos="8306"/>
        </w:tabs>
        <w:ind w:firstLine="708"/>
        <w:jc w:val="both"/>
        <w:rPr>
          <w:rFonts w:ascii="Times New Roman" w:eastAsia="Calibri" w:hAnsi="Times New Roman" w:cs="Times New Roman"/>
          <w:sz w:val="28"/>
          <w:szCs w:val="28"/>
        </w:rPr>
      </w:pPr>
      <w:r w:rsidRPr="005B0020">
        <w:rPr>
          <w:rFonts w:ascii="Times New Roman" w:eastAsia="Calibri" w:hAnsi="Times New Roman" w:cs="Times New Roman"/>
          <w:sz w:val="28"/>
          <w:szCs w:val="28"/>
        </w:rPr>
        <w:t>За 2023 год подпрограмма</w:t>
      </w:r>
      <w:r w:rsidRPr="005B0020">
        <w:rPr>
          <w:rFonts w:ascii="Times New Roman" w:eastAsia="Calibri" w:hAnsi="Times New Roman" w:cs="Times New Roman"/>
          <w:i/>
          <w:sz w:val="28"/>
          <w:szCs w:val="28"/>
        </w:rPr>
        <w:t xml:space="preserve"> </w:t>
      </w:r>
      <w:r w:rsidRPr="005B0020">
        <w:rPr>
          <w:rFonts w:ascii="Times New Roman" w:eastAsia="Calibri" w:hAnsi="Times New Roman" w:cs="Times New Roman"/>
          <w:sz w:val="28"/>
          <w:szCs w:val="28"/>
        </w:rPr>
        <w:t>«Развитие дорожного хозяйства»</w:t>
      </w:r>
      <w:r w:rsidRPr="005B0020">
        <w:rPr>
          <w:rFonts w:ascii="Times New Roman" w:eastAsia="Calibri" w:hAnsi="Times New Roman" w:cs="Times New Roman"/>
          <w:i/>
          <w:sz w:val="28"/>
          <w:szCs w:val="28"/>
        </w:rPr>
        <w:t xml:space="preserve"> </w:t>
      </w:r>
      <w:r w:rsidRPr="005B0020">
        <w:rPr>
          <w:rFonts w:ascii="Times New Roman" w:eastAsia="Calibri" w:hAnsi="Times New Roman" w:cs="Times New Roman"/>
          <w:sz w:val="28"/>
          <w:szCs w:val="28"/>
        </w:rPr>
        <w:t>профинансирована в сумме 754 182,8 тыс. рублей. В рамках данной подпрограммы реализовывались следующие мероприятия:</w:t>
      </w:r>
    </w:p>
    <w:p w:rsidR="005B0020" w:rsidRPr="005B0020" w:rsidRDefault="005B0020" w:rsidP="005B0020">
      <w:pPr>
        <w:tabs>
          <w:tab w:val="left" w:pos="708"/>
          <w:tab w:val="center" w:pos="4153"/>
          <w:tab w:val="right" w:pos="8306"/>
        </w:tabs>
        <w:ind w:firstLine="708"/>
        <w:jc w:val="both"/>
        <w:rPr>
          <w:rFonts w:ascii="Times New Roman" w:eastAsia="Calibri" w:hAnsi="Times New Roman" w:cs="Times New Roman"/>
          <w:sz w:val="28"/>
          <w:szCs w:val="28"/>
        </w:rPr>
      </w:pPr>
      <w:r w:rsidRPr="005B0020">
        <w:rPr>
          <w:rFonts w:ascii="Times New Roman" w:eastAsia="Calibri" w:hAnsi="Times New Roman" w:cs="Times New Roman"/>
          <w:sz w:val="28"/>
          <w:szCs w:val="28"/>
        </w:rPr>
        <w:t>- капитальный ремонт, ремонт и содержание улично-дорожной сети на территории муниципального образования «Город Майкоп»;</w:t>
      </w:r>
    </w:p>
    <w:p w:rsidR="005B0020" w:rsidRPr="005B0020" w:rsidRDefault="005B0020" w:rsidP="005B0020">
      <w:pPr>
        <w:tabs>
          <w:tab w:val="left" w:pos="708"/>
          <w:tab w:val="center" w:pos="4153"/>
          <w:tab w:val="right" w:pos="8306"/>
        </w:tabs>
        <w:ind w:firstLine="708"/>
        <w:jc w:val="both"/>
        <w:rPr>
          <w:rFonts w:ascii="Times New Roman" w:eastAsia="Calibri" w:hAnsi="Times New Roman" w:cs="Times New Roman"/>
          <w:sz w:val="28"/>
          <w:szCs w:val="28"/>
        </w:rPr>
      </w:pPr>
      <w:r w:rsidRPr="005B0020">
        <w:rPr>
          <w:rFonts w:ascii="Times New Roman" w:eastAsia="Calibri" w:hAnsi="Times New Roman" w:cs="Times New Roman"/>
          <w:sz w:val="28"/>
          <w:szCs w:val="28"/>
        </w:rPr>
        <w:t>- «Дорожный фонд»;</w:t>
      </w:r>
    </w:p>
    <w:p w:rsidR="005B0020" w:rsidRPr="005B0020" w:rsidRDefault="005B0020" w:rsidP="005B0020">
      <w:pPr>
        <w:tabs>
          <w:tab w:val="left" w:pos="708"/>
          <w:tab w:val="center" w:pos="4153"/>
          <w:tab w:val="right" w:pos="8306"/>
        </w:tabs>
        <w:ind w:firstLine="708"/>
        <w:jc w:val="both"/>
        <w:rPr>
          <w:rFonts w:ascii="Times New Roman" w:eastAsia="Calibri" w:hAnsi="Times New Roman" w:cs="Times New Roman"/>
          <w:sz w:val="28"/>
          <w:szCs w:val="28"/>
        </w:rPr>
      </w:pPr>
      <w:r w:rsidRPr="005B0020">
        <w:rPr>
          <w:rFonts w:ascii="Times New Roman" w:eastAsia="Calibri" w:hAnsi="Times New Roman" w:cs="Times New Roman"/>
          <w:sz w:val="28"/>
          <w:szCs w:val="28"/>
        </w:rPr>
        <w:t>- совершенствование организации дорожного движения;</w:t>
      </w:r>
    </w:p>
    <w:p w:rsidR="005B0020" w:rsidRPr="005B0020" w:rsidRDefault="005B0020" w:rsidP="005B0020">
      <w:pPr>
        <w:tabs>
          <w:tab w:val="left" w:pos="708"/>
          <w:tab w:val="center" w:pos="4153"/>
          <w:tab w:val="right" w:pos="8306"/>
        </w:tabs>
        <w:ind w:firstLine="708"/>
        <w:jc w:val="both"/>
        <w:rPr>
          <w:rFonts w:ascii="Times New Roman" w:eastAsia="Calibri" w:hAnsi="Times New Roman" w:cs="Times New Roman"/>
          <w:sz w:val="28"/>
          <w:szCs w:val="28"/>
        </w:rPr>
      </w:pPr>
      <w:r w:rsidRPr="005B0020">
        <w:rPr>
          <w:rFonts w:ascii="Times New Roman" w:eastAsia="Calibri" w:hAnsi="Times New Roman" w:cs="Times New Roman"/>
          <w:sz w:val="28"/>
          <w:szCs w:val="28"/>
        </w:rPr>
        <w:t>- реализация Федерального проекта «Региональная и местная дорожная сеть».</w:t>
      </w:r>
    </w:p>
    <w:p w:rsidR="005B0020" w:rsidRPr="005B0020" w:rsidRDefault="005B0020" w:rsidP="005B0020">
      <w:pPr>
        <w:ind w:firstLine="709"/>
        <w:jc w:val="both"/>
        <w:rPr>
          <w:rFonts w:ascii="Times New Roman" w:hAnsi="Times New Roman" w:cs="Times New Roman"/>
          <w:sz w:val="28"/>
          <w:szCs w:val="28"/>
        </w:rPr>
      </w:pPr>
      <w:r w:rsidRPr="005B0020">
        <w:rPr>
          <w:rFonts w:ascii="Times New Roman" w:hAnsi="Times New Roman" w:cs="Times New Roman"/>
          <w:sz w:val="28"/>
          <w:szCs w:val="28"/>
        </w:rPr>
        <w:t xml:space="preserve">В бюджете на реализацию мероприятий, в рамках освоения средств на </w:t>
      </w:r>
      <w:r w:rsidRPr="005B0020">
        <w:rPr>
          <w:rFonts w:ascii="Times New Roman" w:eastAsia="Calibri" w:hAnsi="Times New Roman" w:cs="Times New Roman"/>
          <w:sz w:val="28"/>
          <w:szCs w:val="28"/>
        </w:rPr>
        <w:t>капитальный ремонт, ремонт и содержание улично-дорожной сети на территории муниципального образования «Город Майкоп»</w:t>
      </w:r>
      <w:r w:rsidRPr="005B0020">
        <w:rPr>
          <w:rFonts w:ascii="Times New Roman" w:hAnsi="Times New Roman" w:cs="Times New Roman"/>
          <w:sz w:val="28"/>
          <w:szCs w:val="28"/>
        </w:rPr>
        <w:t xml:space="preserve"> в 2023 году предусмотрено 119 718,9 тыс. рублей (средства местного бюджета).</w:t>
      </w:r>
    </w:p>
    <w:p w:rsidR="005B0020" w:rsidRPr="005B0020" w:rsidRDefault="005B0020" w:rsidP="005B0020">
      <w:pPr>
        <w:ind w:firstLine="709"/>
        <w:jc w:val="both"/>
        <w:rPr>
          <w:rFonts w:ascii="Times New Roman" w:hAnsi="Times New Roman" w:cs="Times New Roman"/>
          <w:sz w:val="28"/>
          <w:szCs w:val="28"/>
        </w:rPr>
      </w:pPr>
      <w:r w:rsidRPr="005B0020">
        <w:rPr>
          <w:rFonts w:ascii="Times New Roman" w:hAnsi="Times New Roman" w:cs="Times New Roman"/>
          <w:sz w:val="28"/>
          <w:szCs w:val="28"/>
        </w:rPr>
        <w:t>В ходе реализации мероприятий выполнены следующие показатели:</w:t>
      </w:r>
    </w:p>
    <w:p w:rsidR="005B0020" w:rsidRPr="005B0020" w:rsidRDefault="005B0020" w:rsidP="005B0020">
      <w:pPr>
        <w:ind w:firstLine="709"/>
        <w:jc w:val="both"/>
        <w:rPr>
          <w:rFonts w:ascii="Times New Roman" w:hAnsi="Times New Roman" w:cs="Times New Roman"/>
          <w:sz w:val="28"/>
          <w:szCs w:val="28"/>
        </w:rPr>
      </w:pPr>
      <w:r w:rsidRPr="005B0020">
        <w:rPr>
          <w:rFonts w:ascii="Times New Roman" w:hAnsi="Times New Roman" w:cs="Times New Roman"/>
          <w:sz w:val="28"/>
          <w:szCs w:val="28"/>
        </w:rPr>
        <w:lastRenderedPageBreak/>
        <w:t>- протяженность улично-дорожной сети, подлежащей уборке в зимний период – 362,2 км;</w:t>
      </w:r>
    </w:p>
    <w:p w:rsidR="005B0020" w:rsidRPr="005B0020" w:rsidRDefault="005B0020" w:rsidP="005B0020">
      <w:pPr>
        <w:ind w:firstLine="709"/>
        <w:jc w:val="both"/>
        <w:rPr>
          <w:rFonts w:ascii="Times New Roman" w:hAnsi="Times New Roman" w:cs="Times New Roman"/>
          <w:sz w:val="28"/>
          <w:szCs w:val="28"/>
        </w:rPr>
      </w:pPr>
      <w:r w:rsidRPr="005B0020">
        <w:rPr>
          <w:rFonts w:ascii="Times New Roman" w:hAnsi="Times New Roman" w:cs="Times New Roman"/>
          <w:sz w:val="28"/>
          <w:szCs w:val="28"/>
        </w:rPr>
        <w:t>- протяженность улично-дорожной сети, подлежащей уборке в летний период – 149,3 км;</w:t>
      </w:r>
    </w:p>
    <w:p w:rsidR="005B0020" w:rsidRPr="005B0020" w:rsidRDefault="005B0020" w:rsidP="005B0020">
      <w:pPr>
        <w:ind w:firstLine="709"/>
        <w:jc w:val="both"/>
        <w:rPr>
          <w:rFonts w:ascii="Times New Roman" w:hAnsi="Times New Roman" w:cs="Times New Roman"/>
          <w:sz w:val="28"/>
          <w:szCs w:val="28"/>
        </w:rPr>
      </w:pPr>
      <w:r w:rsidRPr="005B0020">
        <w:rPr>
          <w:rFonts w:ascii="Times New Roman" w:hAnsi="Times New Roman" w:cs="Times New Roman"/>
          <w:sz w:val="28"/>
          <w:szCs w:val="28"/>
        </w:rPr>
        <w:t>- количество отремонтированных пешеходных мостиков – 8 шт.;</w:t>
      </w:r>
    </w:p>
    <w:p w:rsidR="005B0020" w:rsidRPr="005B0020" w:rsidRDefault="005B0020" w:rsidP="005B0020">
      <w:pPr>
        <w:ind w:firstLine="709"/>
        <w:jc w:val="both"/>
        <w:rPr>
          <w:rFonts w:ascii="Times New Roman" w:hAnsi="Times New Roman" w:cs="Times New Roman"/>
          <w:sz w:val="28"/>
          <w:szCs w:val="28"/>
        </w:rPr>
      </w:pPr>
      <w:r w:rsidRPr="005B0020">
        <w:rPr>
          <w:rFonts w:ascii="Times New Roman" w:hAnsi="Times New Roman" w:cs="Times New Roman"/>
          <w:sz w:val="28"/>
          <w:szCs w:val="28"/>
        </w:rPr>
        <w:t>- разработана одна проектно-сметная документация на автомобильные дороги общего пользования местного значения.</w:t>
      </w:r>
    </w:p>
    <w:p w:rsidR="005B0020" w:rsidRPr="005B0020" w:rsidRDefault="005B0020" w:rsidP="005B0020">
      <w:pPr>
        <w:ind w:firstLine="709"/>
        <w:jc w:val="both"/>
        <w:rPr>
          <w:rFonts w:ascii="Times New Roman" w:hAnsi="Times New Roman" w:cs="Times New Roman"/>
          <w:sz w:val="28"/>
          <w:szCs w:val="28"/>
        </w:rPr>
      </w:pPr>
      <w:r w:rsidRPr="005B0020">
        <w:rPr>
          <w:rFonts w:ascii="Times New Roman" w:hAnsi="Times New Roman" w:cs="Times New Roman"/>
          <w:sz w:val="28"/>
          <w:szCs w:val="28"/>
        </w:rPr>
        <w:t>Работы по реализации данных мероприятий завершены до 31.12.2023.</w:t>
      </w:r>
    </w:p>
    <w:p w:rsidR="005B0020" w:rsidRPr="005B0020" w:rsidRDefault="005B0020" w:rsidP="005B0020">
      <w:pPr>
        <w:ind w:firstLine="709"/>
        <w:jc w:val="both"/>
        <w:rPr>
          <w:rFonts w:ascii="Times New Roman" w:hAnsi="Times New Roman" w:cs="Times New Roman"/>
          <w:sz w:val="28"/>
          <w:szCs w:val="28"/>
        </w:rPr>
      </w:pPr>
      <w:r w:rsidRPr="005B0020">
        <w:rPr>
          <w:rFonts w:ascii="Times New Roman" w:hAnsi="Times New Roman" w:cs="Times New Roman"/>
          <w:sz w:val="28"/>
          <w:szCs w:val="28"/>
        </w:rPr>
        <w:t>В течение года средства освоены в сумме 119 564,1 тыс. рублей в объеме 99,9 %.</w:t>
      </w:r>
    </w:p>
    <w:p w:rsidR="005B0020" w:rsidRPr="005B0020" w:rsidRDefault="005B0020" w:rsidP="005B0020">
      <w:pPr>
        <w:ind w:firstLine="709"/>
        <w:jc w:val="both"/>
        <w:rPr>
          <w:rFonts w:ascii="Times New Roman" w:hAnsi="Times New Roman" w:cs="Times New Roman"/>
          <w:sz w:val="28"/>
          <w:szCs w:val="28"/>
        </w:rPr>
      </w:pPr>
      <w:r w:rsidRPr="005B0020">
        <w:rPr>
          <w:rFonts w:ascii="Times New Roman" w:hAnsi="Times New Roman" w:cs="Times New Roman"/>
          <w:sz w:val="28"/>
          <w:szCs w:val="28"/>
        </w:rPr>
        <w:t>На реализацию мероприятий, в рамках освоения средств Дорожного фонда, в 2023 году в бюджете предусмотрено 319 712,5 тыс. рублей (средства республиканского бюджета – 276 534,6 тыс. рублей, местного бюджета – 43 177,9 тыс. рублей).</w:t>
      </w:r>
    </w:p>
    <w:p w:rsidR="005B0020" w:rsidRPr="005B0020" w:rsidRDefault="005B0020" w:rsidP="005B0020">
      <w:pPr>
        <w:ind w:firstLine="709"/>
        <w:jc w:val="both"/>
        <w:rPr>
          <w:rFonts w:ascii="Times New Roman" w:hAnsi="Times New Roman" w:cs="Times New Roman"/>
          <w:sz w:val="28"/>
          <w:szCs w:val="28"/>
        </w:rPr>
      </w:pPr>
      <w:r w:rsidRPr="005B0020">
        <w:rPr>
          <w:rFonts w:ascii="Times New Roman" w:hAnsi="Times New Roman" w:cs="Times New Roman"/>
          <w:sz w:val="28"/>
          <w:szCs w:val="28"/>
        </w:rPr>
        <w:t>В ходе реализации мероприятий выполнены следующие показатели:</w:t>
      </w:r>
    </w:p>
    <w:p w:rsidR="005B0020" w:rsidRPr="005B0020" w:rsidRDefault="005B0020" w:rsidP="005B0020">
      <w:pPr>
        <w:ind w:firstLine="709"/>
        <w:jc w:val="both"/>
        <w:rPr>
          <w:rFonts w:ascii="Times New Roman" w:hAnsi="Times New Roman" w:cs="Times New Roman"/>
          <w:sz w:val="28"/>
          <w:szCs w:val="28"/>
        </w:rPr>
      </w:pPr>
      <w:r w:rsidRPr="005B0020">
        <w:rPr>
          <w:rFonts w:ascii="Times New Roman" w:hAnsi="Times New Roman" w:cs="Times New Roman"/>
          <w:sz w:val="28"/>
          <w:szCs w:val="28"/>
        </w:rPr>
        <w:t>- количество обслуживаемых светофорных объектов - 242 ед.;</w:t>
      </w:r>
    </w:p>
    <w:p w:rsidR="005B0020" w:rsidRPr="005B0020" w:rsidRDefault="005B0020" w:rsidP="005B0020">
      <w:pPr>
        <w:ind w:firstLine="709"/>
        <w:jc w:val="both"/>
        <w:rPr>
          <w:rFonts w:ascii="Times New Roman" w:hAnsi="Times New Roman" w:cs="Times New Roman"/>
          <w:sz w:val="28"/>
          <w:szCs w:val="28"/>
        </w:rPr>
      </w:pPr>
      <w:r w:rsidRPr="005B0020">
        <w:rPr>
          <w:rFonts w:ascii="Times New Roman" w:hAnsi="Times New Roman" w:cs="Times New Roman"/>
          <w:sz w:val="28"/>
          <w:szCs w:val="28"/>
        </w:rPr>
        <w:t>- протяженность восстановленной дорожной разметки – 139,2 км;</w:t>
      </w:r>
    </w:p>
    <w:p w:rsidR="005B0020" w:rsidRPr="005B0020" w:rsidRDefault="005B0020" w:rsidP="005B0020">
      <w:pPr>
        <w:ind w:firstLine="709"/>
        <w:jc w:val="both"/>
        <w:rPr>
          <w:rFonts w:ascii="Times New Roman" w:hAnsi="Times New Roman" w:cs="Times New Roman"/>
          <w:sz w:val="28"/>
          <w:szCs w:val="28"/>
        </w:rPr>
      </w:pPr>
      <w:r w:rsidRPr="005B0020">
        <w:rPr>
          <w:rFonts w:ascii="Times New Roman" w:hAnsi="Times New Roman" w:cs="Times New Roman"/>
          <w:sz w:val="28"/>
          <w:szCs w:val="28"/>
        </w:rPr>
        <w:t>- протяженность отремонтированных дорог в гравийно-щебеночном исполнении – 204,6 тыс. кв. км;</w:t>
      </w:r>
    </w:p>
    <w:p w:rsidR="005B0020" w:rsidRPr="005B0020" w:rsidRDefault="005B0020" w:rsidP="005B0020">
      <w:pPr>
        <w:ind w:firstLine="709"/>
        <w:jc w:val="both"/>
        <w:rPr>
          <w:rFonts w:ascii="Times New Roman" w:hAnsi="Times New Roman" w:cs="Times New Roman"/>
          <w:sz w:val="28"/>
          <w:szCs w:val="28"/>
        </w:rPr>
      </w:pPr>
      <w:r w:rsidRPr="005B0020">
        <w:rPr>
          <w:rFonts w:ascii="Times New Roman" w:hAnsi="Times New Roman" w:cs="Times New Roman"/>
          <w:sz w:val="28"/>
          <w:szCs w:val="28"/>
        </w:rPr>
        <w:t>- протяженность автомобильных дорог общего пользования местного значения, на которых произведены работы по строительству (реконструкции), капитальный ремонт и ремонт – 9 850 п. м.</w:t>
      </w:r>
    </w:p>
    <w:p w:rsidR="005B0020" w:rsidRPr="005B0020" w:rsidRDefault="005B0020" w:rsidP="005B0020">
      <w:pPr>
        <w:ind w:firstLine="709"/>
        <w:jc w:val="both"/>
        <w:rPr>
          <w:rFonts w:ascii="Times New Roman" w:hAnsi="Times New Roman" w:cs="Times New Roman"/>
          <w:sz w:val="28"/>
          <w:szCs w:val="28"/>
        </w:rPr>
      </w:pPr>
      <w:r w:rsidRPr="005B0020">
        <w:rPr>
          <w:rFonts w:ascii="Times New Roman" w:hAnsi="Times New Roman" w:cs="Times New Roman"/>
          <w:sz w:val="28"/>
          <w:szCs w:val="28"/>
        </w:rPr>
        <w:t>Работы по реализации данных мероприятий завершены до 31.12.2023.</w:t>
      </w:r>
    </w:p>
    <w:p w:rsidR="005B0020" w:rsidRPr="005B0020" w:rsidRDefault="005B0020" w:rsidP="005B0020">
      <w:pPr>
        <w:ind w:firstLine="709"/>
        <w:jc w:val="both"/>
        <w:rPr>
          <w:rFonts w:ascii="Times New Roman" w:hAnsi="Times New Roman" w:cs="Times New Roman"/>
          <w:sz w:val="28"/>
          <w:szCs w:val="28"/>
        </w:rPr>
      </w:pPr>
      <w:r w:rsidRPr="005B0020">
        <w:rPr>
          <w:rFonts w:ascii="Times New Roman" w:hAnsi="Times New Roman" w:cs="Times New Roman"/>
          <w:sz w:val="28"/>
          <w:szCs w:val="28"/>
        </w:rPr>
        <w:t>В течение года средства освоены в сумме 318 953,3 тыс. рублей в объеме 99,8 %.</w:t>
      </w:r>
    </w:p>
    <w:p w:rsidR="005B0020" w:rsidRPr="005B0020" w:rsidRDefault="005B0020" w:rsidP="005B0020">
      <w:pPr>
        <w:ind w:firstLine="709"/>
        <w:jc w:val="both"/>
        <w:rPr>
          <w:rFonts w:ascii="Times New Roman" w:hAnsi="Times New Roman" w:cs="Times New Roman"/>
          <w:sz w:val="28"/>
          <w:szCs w:val="28"/>
        </w:rPr>
      </w:pPr>
      <w:r w:rsidRPr="005B0020">
        <w:rPr>
          <w:rFonts w:ascii="Times New Roman" w:hAnsi="Times New Roman" w:cs="Times New Roman"/>
          <w:sz w:val="28"/>
          <w:szCs w:val="28"/>
        </w:rPr>
        <w:t xml:space="preserve">В бюджете на реализацию мероприятий, в рамках освоения средств на </w:t>
      </w:r>
      <w:r w:rsidRPr="005B0020">
        <w:rPr>
          <w:rFonts w:ascii="Times New Roman" w:eastAsia="Calibri" w:hAnsi="Times New Roman" w:cs="Times New Roman"/>
          <w:sz w:val="28"/>
          <w:szCs w:val="28"/>
        </w:rPr>
        <w:t>совершенствование организации дорожного движения</w:t>
      </w:r>
      <w:r w:rsidRPr="005B0020">
        <w:rPr>
          <w:rFonts w:ascii="Times New Roman" w:hAnsi="Times New Roman" w:cs="Times New Roman"/>
          <w:sz w:val="28"/>
          <w:szCs w:val="28"/>
        </w:rPr>
        <w:t xml:space="preserve"> в 2023 году предусмотрено 1 589,0 тыс. рублей (средства республиканского бюджета – 1 200,0 тыс. рублей, местного бюджета – 389,0 тыс. рублей).</w:t>
      </w:r>
    </w:p>
    <w:p w:rsidR="005B0020" w:rsidRPr="005B0020" w:rsidRDefault="005B0020" w:rsidP="005B0020">
      <w:pPr>
        <w:ind w:firstLine="709"/>
        <w:jc w:val="both"/>
        <w:rPr>
          <w:rFonts w:ascii="Times New Roman" w:hAnsi="Times New Roman" w:cs="Times New Roman"/>
          <w:sz w:val="28"/>
          <w:szCs w:val="28"/>
        </w:rPr>
      </w:pPr>
      <w:r w:rsidRPr="005B0020">
        <w:rPr>
          <w:rFonts w:ascii="Times New Roman" w:hAnsi="Times New Roman" w:cs="Times New Roman"/>
          <w:sz w:val="28"/>
          <w:szCs w:val="28"/>
        </w:rPr>
        <w:t>В ходе реализации мероприятий протяженность автодорог, на которые разработаны, откорректированы проекты (схемы) организации дорожного движения</w:t>
      </w:r>
      <w:r w:rsidR="00DA36E0">
        <w:rPr>
          <w:rFonts w:ascii="Times New Roman" w:hAnsi="Times New Roman" w:cs="Times New Roman"/>
          <w:sz w:val="28"/>
          <w:szCs w:val="28"/>
        </w:rPr>
        <w:t>,</w:t>
      </w:r>
      <w:r w:rsidRPr="005B0020">
        <w:rPr>
          <w:rFonts w:ascii="Times New Roman" w:hAnsi="Times New Roman" w:cs="Times New Roman"/>
          <w:sz w:val="28"/>
          <w:szCs w:val="28"/>
        </w:rPr>
        <w:t xml:space="preserve"> составила 10,4 км. </w:t>
      </w:r>
    </w:p>
    <w:p w:rsidR="005B0020" w:rsidRPr="005B0020" w:rsidRDefault="005B0020" w:rsidP="005B0020">
      <w:pPr>
        <w:ind w:firstLine="709"/>
        <w:jc w:val="both"/>
        <w:rPr>
          <w:rFonts w:ascii="Times New Roman" w:hAnsi="Times New Roman" w:cs="Times New Roman"/>
          <w:sz w:val="28"/>
          <w:szCs w:val="28"/>
        </w:rPr>
      </w:pPr>
      <w:r w:rsidRPr="005B0020">
        <w:rPr>
          <w:rFonts w:ascii="Times New Roman" w:hAnsi="Times New Roman" w:cs="Times New Roman"/>
          <w:sz w:val="28"/>
          <w:szCs w:val="28"/>
        </w:rPr>
        <w:t>Работы по реализации данных мероприятий завершены до 31.12.2023.</w:t>
      </w:r>
    </w:p>
    <w:p w:rsidR="005B0020" w:rsidRPr="005B0020" w:rsidRDefault="005B0020" w:rsidP="005B0020">
      <w:pPr>
        <w:ind w:firstLine="709"/>
        <w:jc w:val="both"/>
        <w:rPr>
          <w:rFonts w:ascii="Times New Roman" w:hAnsi="Times New Roman" w:cs="Times New Roman"/>
          <w:sz w:val="28"/>
          <w:szCs w:val="28"/>
        </w:rPr>
      </w:pPr>
      <w:r w:rsidRPr="005B0020">
        <w:rPr>
          <w:rFonts w:ascii="Times New Roman" w:hAnsi="Times New Roman" w:cs="Times New Roman"/>
          <w:sz w:val="28"/>
          <w:szCs w:val="28"/>
        </w:rPr>
        <w:t>В течение года средства освоены в сумме 1 587,4 тыс. рублей в объеме 99,9 %.</w:t>
      </w:r>
    </w:p>
    <w:p w:rsidR="005B0020" w:rsidRPr="005B0020" w:rsidRDefault="005B0020" w:rsidP="005B0020">
      <w:pPr>
        <w:ind w:firstLine="709"/>
        <w:jc w:val="both"/>
        <w:rPr>
          <w:rFonts w:ascii="Times New Roman" w:hAnsi="Times New Roman" w:cs="Times New Roman"/>
          <w:sz w:val="28"/>
          <w:szCs w:val="28"/>
          <w:lang w:eastAsia="ar-SA"/>
        </w:rPr>
      </w:pPr>
      <w:r w:rsidRPr="005B0020">
        <w:rPr>
          <w:rFonts w:ascii="Times New Roman" w:hAnsi="Times New Roman" w:cs="Times New Roman"/>
          <w:sz w:val="28"/>
          <w:szCs w:val="28"/>
          <w:lang w:eastAsia="ar-SA"/>
        </w:rPr>
        <w:t>На реализацию Федерального проекта «</w:t>
      </w:r>
      <w:r w:rsidRPr="005B0020">
        <w:rPr>
          <w:rFonts w:ascii="Times New Roman" w:eastAsia="Calibri" w:hAnsi="Times New Roman" w:cs="Times New Roman"/>
          <w:sz w:val="28"/>
          <w:szCs w:val="28"/>
        </w:rPr>
        <w:t>Региональная и местная д</w:t>
      </w:r>
      <w:r w:rsidRPr="005B0020">
        <w:rPr>
          <w:rFonts w:ascii="Times New Roman" w:hAnsi="Times New Roman" w:cs="Times New Roman"/>
          <w:sz w:val="28"/>
          <w:szCs w:val="28"/>
          <w:lang w:eastAsia="ar-SA"/>
        </w:rPr>
        <w:t>орожная сеть» (далее – Федеральный проект) на 2023 год предусмотрено 313 162,4 тыс. рублей,</w:t>
      </w:r>
      <w:r w:rsidRPr="005B0020">
        <w:rPr>
          <w:rFonts w:ascii="Times New Roman" w:hAnsi="Times New Roman" w:cs="Times New Roman"/>
          <w:sz w:val="28"/>
          <w:szCs w:val="28"/>
        </w:rPr>
        <w:t xml:space="preserve"> в том числе 310 030,8 тыс. рублей из республиканского бюджета Республики Адыгеи и 3 131,6 тыс. рублей из бюджета муниципального образования «Город Майкоп»,</w:t>
      </w:r>
      <w:r w:rsidRPr="005B0020">
        <w:rPr>
          <w:rFonts w:ascii="Times New Roman" w:hAnsi="Times New Roman" w:cs="Times New Roman"/>
          <w:sz w:val="28"/>
          <w:szCs w:val="28"/>
          <w:lang w:eastAsia="ar-SA"/>
        </w:rPr>
        <w:t xml:space="preserve"> которые освоены в полном объеме. </w:t>
      </w:r>
    </w:p>
    <w:p w:rsidR="005B0020" w:rsidRPr="005B0020" w:rsidRDefault="005B0020" w:rsidP="005B0020">
      <w:pPr>
        <w:ind w:firstLine="709"/>
        <w:jc w:val="both"/>
        <w:rPr>
          <w:rFonts w:ascii="Times New Roman" w:hAnsi="Times New Roman" w:cs="Times New Roman"/>
          <w:sz w:val="28"/>
          <w:szCs w:val="28"/>
        </w:rPr>
      </w:pPr>
      <w:r w:rsidRPr="005B0020">
        <w:rPr>
          <w:rFonts w:ascii="Times New Roman" w:hAnsi="Times New Roman" w:cs="Times New Roman"/>
          <w:sz w:val="28"/>
          <w:szCs w:val="28"/>
        </w:rPr>
        <w:t xml:space="preserve">В течение 2023 года выполнен ремонт 11 участков улично-дорожной сети в границах муниципального образования «Город Майкоп» общей протяженностью 11,03 км. Общая стоимость строительно-монтажных работ составляет 311 448,1 тыс. рублей, в том числе 308 333,6 тыс. рублей из республиканского бюджета Республики Адыгеи и 3 114,5 тыс. рублей из </w:t>
      </w:r>
      <w:r w:rsidRPr="005B0020">
        <w:rPr>
          <w:rFonts w:ascii="Times New Roman" w:hAnsi="Times New Roman" w:cs="Times New Roman"/>
          <w:sz w:val="28"/>
          <w:szCs w:val="28"/>
        </w:rPr>
        <w:lastRenderedPageBreak/>
        <w:t xml:space="preserve">бюджета муниципального образования «Город Майкоп». По состоянию на 01.01.2024 строительно-монтажные работы на всех объектах полностью завершены.   </w:t>
      </w:r>
    </w:p>
    <w:p w:rsidR="005B0020" w:rsidRPr="005B0020" w:rsidRDefault="005B0020" w:rsidP="005B0020">
      <w:pPr>
        <w:ind w:firstLine="709"/>
        <w:jc w:val="both"/>
        <w:rPr>
          <w:rFonts w:ascii="Times New Roman" w:hAnsi="Times New Roman" w:cs="Times New Roman"/>
          <w:sz w:val="28"/>
          <w:szCs w:val="28"/>
        </w:rPr>
      </w:pPr>
    </w:p>
    <w:tbl>
      <w:tblPr>
        <w:tblW w:w="9428" w:type="dxa"/>
        <w:tblInd w:w="108" w:type="dxa"/>
        <w:tblLook w:val="04A0" w:firstRow="1" w:lastRow="0" w:firstColumn="1" w:lastColumn="0" w:noHBand="0" w:noVBand="1"/>
      </w:tblPr>
      <w:tblGrid>
        <w:gridCol w:w="594"/>
        <w:gridCol w:w="6494"/>
        <w:gridCol w:w="2340"/>
      </w:tblGrid>
      <w:tr w:rsidR="005B0020" w:rsidRPr="005B0020" w:rsidTr="00904DEA">
        <w:trPr>
          <w:trHeight w:val="510"/>
        </w:trPr>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020" w:rsidRPr="005B0020" w:rsidRDefault="005B0020" w:rsidP="00904DEA">
            <w:pPr>
              <w:jc w:val="center"/>
              <w:rPr>
                <w:rFonts w:ascii="Times New Roman" w:hAnsi="Times New Roman" w:cs="Times New Roman"/>
                <w:sz w:val="28"/>
                <w:szCs w:val="28"/>
              </w:rPr>
            </w:pPr>
            <w:r w:rsidRPr="005B0020">
              <w:rPr>
                <w:rFonts w:ascii="Times New Roman" w:hAnsi="Times New Roman" w:cs="Times New Roman"/>
                <w:sz w:val="28"/>
                <w:szCs w:val="28"/>
              </w:rPr>
              <w:t>№</w:t>
            </w:r>
          </w:p>
          <w:p w:rsidR="005B0020" w:rsidRPr="005B0020" w:rsidRDefault="005B0020" w:rsidP="00904DEA">
            <w:pPr>
              <w:jc w:val="center"/>
              <w:rPr>
                <w:rFonts w:ascii="Times New Roman" w:hAnsi="Times New Roman" w:cs="Times New Roman"/>
                <w:sz w:val="28"/>
                <w:szCs w:val="28"/>
              </w:rPr>
            </w:pPr>
            <w:proofErr w:type="gramStart"/>
            <w:r w:rsidRPr="005B0020">
              <w:rPr>
                <w:rFonts w:ascii="Times New Roman" w:hAnsi="Times New Roman" w:cs="Times New Roman"/>
                <w:sz w:val="28"/>
                <w:szCs w:val="28"/>
              </w:rPr>
              <w:t>п</w:t>
            </w:r>
            <w:proofErr w:type="gramEnd"/>
            <w:r w:rsidRPr="005B0020">
              <w:rPr>
                <w:rFonts w:ascii="Times New Roman" w:hAnsi="Times New Roman" w:cs="Times New Roman"/>
                <w:sz w:val="28"/>
                <w:szCs w:val="28"/>
              </w:rPr>
              <w:t>/п</w:t>
            </w:r>
          </w:p>
        </w:tc>
        <w:tc>
          <w:tcPr>
            <w:tcW w:w="6494" w:type="dxa"/>
            <w:tcBorders>
              <w:top w:val="single" w:sz="4" w:space="0" w:color="auto"/>
              <w:left w:val="nil"/>
              <w:bottom w:val="single" w:sz="4" w:space="0" w:color="auto"/>
              <w:right w:val="single" w:sz="4" w:space="0" w:color="auto"/>
            </w:tcBorders>
            <w:shd w:val="clear" w:color="auto" w:fill="FFFFFF"/>
            <w:vAlign w:val="center"/>
            <w:hideMark/>
          </w:tcPr>
          <w:p w:rsidR="005B0020" w:rsidRPr="005B0020" w:rsidRDefault="005B0020" w:rsidP="00904DEA">
            <w:pPr>
              <w:jc w:val="center"/>
              <w:rPr>
                <w:rFonts w:ascii="Times New Roman" w:hAnsi="Times New Roman" w:cs="Times New Roman"/>
                <w:sz w:val="28"/>
                <w:szCs w:val="28"/>
              </w:rPr>
            </w:pPr>
            <w:r w:rsidRPr="005B0020">
              <w:rPr>
                <w:rFonts w:ascii="Times New Roman" w:hAnsi="Times New Roman" w:cs="Times New Roman"/>
                <w:sz w:val="28"/>
                <w:szCs w:val="28"/>
              </w:rPr>
              <w:t>Наименование объекта</w:t>
            </w:r>
          </w:p>
        </w:tc>
        <w:tc>
          <w:tcPr>
            <w:tcW w:w="2340" w:type="dxa"/>
            <w:tcBorders>
              <w:top w:val="single" w:sz="4" w:space="0" w:color="auto"/>
              <w:left w:val="nil"/>
              <w:bottom w:val="single" w:sz="4" w:space="0" w:color="auto"/>
              <w:right w:val="single" w:sz="4" w:space="0" w:color="auto"/>
            </w:tcBorders>
            <w:shd w:val="clear" w:color="auto" w:fill="FFFFFF"/>
            <w:vAlign w:val="center"/>
            <w:hideMark/>
          </w:tcPr>
          <w:p w:rsidR="005B0020" w:rsidRPr="005B0020" w:rsidRDefault="005B0020" w:rsidP="00904DEA">
            <w:pPr>
              <w:jc w:val="center"/>
              <w:rPr>
                <w:rFonts w:ascii="Times New Roman" w:hAnsi="Times New Roman" w:cs="Times New Roman"/>
                <w:sz w:val="28"/>
                <w:szCs w:val="28"/>
              </w:rPr>
            </w:pPr>
            <w:r w:rsidRPr="005B0020">
              <w:rPr>
                <w:rFonts w:ascii="Times New Roman" w:hAnsi="Times New Roman" w:cs="Times New Roman"/>
                <w:sz w:val="28"/>
                <w:szCs w:val="28"/>
              </w:rPr>
              <w:t>Сроки выполнения</w:t>
            </w:r>
          </w:p>
        </w:tc>
      </w:tr>
      <w:tr w:rsidR="005B0020" w:rsidRPr="005B0020" w:rsidTr="00904DEA">
        <w:trPr>
          <w:trHeight w:val="613"/>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5B0020" w:rsidRPr="005B0020" w:rsidRDefault="005B0020" w:rsidP="00904DEA">
            <w:pPr>
              <w:rPr>
                <w:rFonts w:ascii="Times New Roman" w:hAnsi="Times New Roman" w:cs="Times New Roman"/>
                <w:sz w:val="28"/>
                <w:szCs w:val="28"/>
              </w:rPr>
            </w:pPr>
            <w:r w:rsidRPr="005B0020">
              <w:rPr>
                <w:rFonts w:ascii="Times New Roman" w:hAnsi="Times New Roman" w:cs="Times New Roman"/>
                <w:sz w:val="28"/>
                <w:szCs w:val="28"/>
              </w:rPr>
              <w:t>1.</w:t>
            </w:r>
          </w:p>
        </w:tc>
        <w:tc>
          <w:tcPr>
            <w:tcW w:w="6494" w:type="dxa"/>
            <w:tcBorders>
              <w:top w:val="single" w:sz="4" w:space="0" w:color="auto"/>
              <w:left w:val="nil"/>
              <w:bottom w:val="single" w:sz="4" w:space="0" w:color="auto"/>
              <w:right w:val="single" w:sz="4" w:space="0" w:color="auto"/>
            </w:tcBorders>
            <w:shd w:val="clear" w:color="auto" w:fill="auto"/>
            <w:vAlign w:val="bottom"/>
            <w:hideMark/>
          </w:tcPr>
          <w:p w:rsidR="005B0020" w:rsidRPr="005B0020" w:rsidRDefault="005B0020" w:rsidP="00904DEA">
            <w:pPr>
              <w:jc w:val="both"/>
              <w:rPr>
                <w:rFonts w:ascii="Times New Roman" w:hAnsi="Times New Roman" w:cs="Times New Roman"/>
                <w:sz w:val="28"/>
                <w:szCs w:val="28"/>
              </w:rPr>
            </w:pPr>
            <w:r w:rsidRPr="005B0020">
              <w:rPr>
                <w:rFonts w:ascii="Times New Roman" w:hAnsi="Times New Roman" w:cs="Times New Roman"/>
                <w:sz w:val="28"/>
                <w:szCs w:val="28"/>
              </w:rPr>
              <w:t>Ремонт автомобильной дороги по ул. Дорожная от ул. Промышленной в г. Майкопе, Республика Адыгея</w:t>
            </w:r>
          </w:p>
        </w:tc>
        <w:tc>
          <w:tcPr>
            <w:tcW w:w="2340" w:type="dxa"/>
            <w:tcBorders>
              <w:top w:val="single" w:sz="4" w:space="0" w:color="auto"/>
              <w:left w:val="nil"/>
              <w:bottom w:val="single" w:sz="4" w:space="0" w:color="auto"/>
              <w:right w:val="single" w:sz="4" w:space="0" w:color="auto"/>
            </w:tcBorders>
            <w:shd w:val="clear" w:color="auto" w:fill="auto"/>
            <w:hideMark/>
          </w:tcPr>
          <w:p w:rsidR="005B0020" w:rsidRPr="005B0020" w:rsidRDefault="005B0020" w:rsidP="00904DEA">
            <w:pPr>
              <w:ind w:left="-108"/>
              <w:jc w:val="center"/>
              <w:rPr>
                <w:rFonts w:ascii="Times New Roman" w:hAnsi="Times New Roman" w:cs="Times New Roman"/>
                <w:sz w:val="28"/>
                <w:szCs w:val="28"/>
              </w:rPr>
            </w:pPr>
            <w:r w:rsidRPr="005B0020">
              <w:rPr>
                <w:rFonts w:ascii="Times New Roman" w:hAnsi="Times New Roman" w:cs="Times New Roman"/>
                <w:sz w:val="28"/>
                <w:szCs w:val="28"/>
              </w:rPr>
              <w:t>13.02.2023 - 01.12.2023</w:t>
            </w:r>
          </w:p>
        </w:tc>
      </w:tr>
      <w:tr w:rsidR="005B0020" w:rsidRPr="005B0020" w:rsidTr="00904DEA">
        <w:trPr>
          <w:trHeight w:val="565"/>
        </w:trPr>
        <w:tc>
          <w:tcPr>
            <w:tcW w:w="594" w:type="dxa"/>
            <w:tcBorders>
              <w:top w:val="nil"/>
              <w:left w:val="single" w:sz="4" w:space="0" w:color="auto"/>
              <w:bottom w:val="single" w:sz="4" w:space="0" w:color="auto"/>
              <w:right w:val="single" w:sz="4" w:space="0" w:color="auto"/>
            </w:tcBorders>
            <w:shd w:val="clear" w:color="auto" w:fill="auto"/>
            <w:hideMark/>
          </w:tcPr>
          <w:p w:rsidR="005B0020" w:rsidRPr="005B0020" w:rsidRDefault="005B0020" w:rsidP="00904DEA">
            <w:pPr>
              <w:rPr>
                <w:rFonts w:ascii="Times New Roman" w:hAnsi="Times New Roman" w:cs="Times New Roman"/>
                <w:sz w:val="28"/>
                <w:szCs w:val="28"/>
              </w:rPr>
            </w:pPr>
            <w:r w:rsidRPr="005B0020">
              <w:rPr>
                <w:rFonts w:ascii="Times New Roman" w:hAnsi="Times New Roman" w:cs="Times New Roman"/>
                <w:sz w:val="28"/>
                <w:szCs w:val="28"/>
              </w:rPr>
              <w:t>2.</w:t>
            </w:r>
          </w:p>
        </w:tc>
        <w:tc>
          <w:tcPr>
            <w:tcW w:w="6494" w:type="dxa"/>
            <w:tcBorders>
              <w:top w:val="nil"/>
              <w:left w:val="nil"/>
              <w:bottom w:val="single" w:sz="4" w:space="0" w:color="auto"/>
              <w:right w:val="single" w:sz="4" w:space="0" w:color="auto"/>
            </w:tcBorders>
            <w:shd w:val="clear" w:color="auto" w:fill="auto"/>
            <w:vAlign w:val="bottom"/>
            <w:hideMark/>
          </w:tcPr>
          <w:p w:rsidR="005B0020" w:rsidRPr="005B0020" w:rsidRDefault="005B0020" w:rsidP="00904DEA">
            <w:pPr>
              <w:jc w:val="both"/>
              <w:rPr>
                <w:rFonts w:ascii="Times New Roman" w:hAnsi="Times New Roman" w:cs="Times New Roman"/>
                <w:sz w:val="28"/>
                <w:szCs w:val="28"/>
              </w:rPr>
            </w:pPr>
            <w:r w:rsidRPr="005B0020">
              <w:rPr>
                <w:rFonts w:ascii="Times New Roman" w:hAnsi="Times New Roman" w:cs="Times New Roman"/>
                <w:sz w:val="28"/>
                <w:szCs w:val="28"/>
              </w:rPr>
              <w:t>Ремонт автомобильной дороги по ул. Гончарова от ул. Весенней до ул. Ж. Попова в г. Майкопе, Республика Адыгея</w:t>
            </w:r>
          </w:p>
        </w:tc>
        <w:tc>
          <w:tcPr>
            <w:tcW w:w="2340" w:type="dxa"/>
            <w:tcBorders>
              <w:top w:val="nil"/>
              <w:left w:val="nil"/>
              <w:bottom w:val="single" w:sz="4" w:space="0" w:color="auto"/>
              <w:right w:val="single" w:sz="4" w:space="0" w:color="auto"/>
            </w:tcBorders>
            <w:shd w:val="clear" w:color="auto" w:fill="auto"/>
            <w:hideMark/>
          </w:tcPr>
          <w:p w:rsidR="005B0020" w:rsidRPr="005B0020" w:rsidRDefault="005B0020" w:rsidP="00904DEA">
            <w:pPr>
              <w:jc w:val="center"/>
              <w:rPr>
                <w:rFonts w:ascii="Times New Roman" w:hAnsi="Times New Roman" w:cs="Times New Roman"/>
                <w:sz w:val="28"/>
                <w:szCs w:val="28"/>
              </w:rPr>
            </w:pPr>
            <w:r w:rsidRPr="005B0020">
              <w:rPr>
                <w:rFonts w:ascii="Times New Roman" w:hAnsi="Times New Roman" w:cs="Times New Roman"/>
                <w:sz w:val="28"/>
                <w:szCs w:val="28"/>
              </w:rPr>
              <w:t>13.02.2023 - 01.12.2023</w:t>
            </w:r>
          </w:p>
        </w:tc>
      </w:tr>
      <w:tr w:rsidR="005B0020" w:rsidRPr="005B0020" w:rsidTr="00904DEA">
        <w:trPr>
          <w:trHeight w:val="545"/>
        </w:trPr>
        <w:tc>
          <w:tcPr>
            <w:tcW w:w="594" w:type="dxa"/>
            <w:tcBorders>
              <w:top w:val="nil"/>
              <w:left w:val="single" w:sz="4" w:space="0" w:color="auto"/>
              <w:bottom w:val="single" w:sz="4" w:space="0" w:color="auto"/>
              <w:right w:val="single" w:sz="4" w:space="0" w:color="auto"/>
            </w:tcBorders>
            <w:shd w:val="clear" w:color="auto" w:fill="auto"/>
            <w:hideMark/>
          </w:tcPr>
          <w:p w:rsidR="005B0020" w:rsidRPr="005B0020" w:rsidRDefault="005B0020" w:rsidP="00904DEA">
            <w:pPr>
              <w:rPr>
                <w:rFonts w:ascii="Times New Roman" w:hAnsi="Times New Roman" w:cs="Times New Roman"/>
                <w:sz w:val="28"/>
                <w:szCs w:val="28"/>
              </w:rPr>
            </w:pPr>
            <w:r w:rsidRPr="005B0020">
              <w:rPr>
                <w:rFonts w:ascii="Times New Roman" w:hAnsi="Times New Roman" w:cs="Times New Roman"/>
                <w:sz w:val="28"/>
                <w:szCs w:val="28"/>
              </w:rPr>
              <w:t>3.</w:t>
            </w:r>
          </w:p>
        </w:tc>
        <w:tc>
          <w:tcPr>
            <w:tcW w:w="6494" w:type="dxa"/>
            <w:tcBorders>
              <w:top w:val="nil"/>
              <w:left w:val="nil"/>
              <w:bottom w:val="single" w:sz="4" w:space="0" w:color="auto"/>
              <w:right w:val="single" w:sz="4" w:space="0" w:color="auto"/>
            </w:tcBorders>
            <w:shd w:val="clear" w:color="auto" w:fill="auto"/>
            <w:vAlign w:val="bottom"/>
            <w:hideMark/>
          </w:tcPr>
          <w:p w:rsidR="005B0020" w:rsidRPr="005B0020" w:rsidRDefault="005B0020" w:rsidP="00904DEA">
            <w:pPr>
              <w:jc w:val="both"/>
              <w:rPr>
                <w:rFonts w:ascii="Times New Roman" w:hAnsi="Times New Roman" w:cs="Times New Roman"/>
                <w:sz w:val="28"/>
                <w:szCs w:val="28"/>
              </w:rPr>
            </w:pPr>
            <w:r w:rsidRPr="005B0020">
              <w:rPr>
                <w:rFonts w:ascii="Times New Roman" w:hAnsi="Times New Roman" w:cs="Times New Roman"/>
                <w:sz w:val="28"/>
                <w:szCs w:val="28"/>
              </w:rPr>
              <w:t>Ремонт автомобильной дороги по ул. 7-й переулок от ул. Шоссейной до в/ч в г. Майкопе, Республика Адыгея</w:t>
            </w:r>
          </w:p>
        </w:tc>
        <w:tc>
          <w:tcPr>
            <w:tcW w:w="2340" w:type="dxa"/>
            <w:tcBorders>
              <w:top w:val="nil"/>
              <w:left w:val="nil"/>
              <w:bottom w:val="single" w:sz="4" w:space="0" w:color="auto"/>
              <w:right w:val="single" w:sz="4" w:space="0" w:color="auto"/>
            </w:tcBorders>
            <w:shd w:val="clear" w:color="auto" w:fill="auto"/>
            <w:hideMark/>
          </w:tcPr>
          <w:p w:rsidR="005B0020" w:rsidRPr="005B0020" w:rsidRDefault="005B0020" w:rsidP="00904DEA">
            <w:pPr>
              <w:jc w:val="center"/>
              <w:rPr>
                <w:rFonts w:ascii="Times New Roman" w:hAnsi="Times New Roman" w:cs="Times New Roman"/>
                <w:sz w:val="28"/>
                <w:szCs w:val="28"/>
              </w:rPr>
            </w:pPr>
            <w:r w:rsidRPr="005B0020">
              <w:rPr>
                <w:rFonts w:ascii="Times New Roman" w:hAnsi="Times New Roman" w:cs="Times New Roman"/>
                <w:sz w:val="28"/>
                <w:szCs w:val="28"/>
              </w:rPr>
              <w:t>13.02.2023 - 01.12.2023</w:t>
            </w:r>
          </w:p>
        </w:tc>
      </w:tr>
      <w:tr w:rsidR="005B0020" w:rsidRPr="005B0020" w:rsidTr="00904DEA">
        <w:trPr>
          <w:trHeight w:val="567"/>
        </w:trPr>
        <w:tc>
          <w:tcPr>
            <w:tcW w:w="594" w:type="dxa"/>
            <w:tcBorders>
              <w:top w:val="nil"/>
              <w:left w:val="single" w:sz="4" w:space="0" w:color="auto"/>
              <w:bottom w:val="single" w:sz="4" w:space="0" w:color="auto"/>
              <w:right w:val="single" w:sz="4" w:space="0" w:color="auto"/>
            </w:tcBorders>
            <w:shd w:val="clear" w:color="auto" w:fill="auto"/>
            <w:hideMark/>
          </w:tcPr>
          <w:p w:rsidR="005B0020" w:rsidRPr="005B0020" w:rsidRDefault="005B0020" w:rsidP="00904DEA">
            <w:pPr>
              <w:rPr>
                <w:rFonts w:ascii="Times New Roman" w:hAnsi="Times New Roman" w:cs="Times New Roman"/>
                <w:sz w:val="28"/>
                <w:szCs w:val="28"/>
              </w:rPr>
            </w:pPr>
            <w:r w:rsidRPr="005B0020">
              <w:rPr>
                <w:rFonts w:ascii="Times New Roman" w:hAnsi="Times New Roman" w:cs="Times New Roman"/>
                <w:sz w:val="28"/>
                <w:szCs w:val="28"/>
              </w:rPr>
              <w:t>4.</w:t>
            </w:r>
          </w:p>
        </w:tc>
        <w:tc>
          <w:tcPr>
            <w:tcW w:w="6494" w:type="dxa"/>
            <w:tcBorders>
              <w:top w:val="nil"/>
              <w:left w:val="nil"/>
              <w:bottom w:val="single" w:sz="4" w:space="0" w:color="auto"/>
              <w:right w:val="single" w:sz="4" w:space="0" w:color="auto"/>
            </w:tcBorders>
            <w:shd w:val="clear" w:color="auto" w:fill="auto"/>
            <w:vAlign w:val="bottom"/>
            <w:hideMark/>
          </w:tcPr>
          <w:p w:rsidR="005B0020" w:rsidRPr="005B0020" w:rsidRDefault="005B0020" w:rsidP="00904DEA">
            <w:pPr>
              <w:jc w:val="both"/>
              <w:rPr>
                <w:rFonts w:ascii="Times New Roman" w:hAnsi="Times New Roman" w:cs="Times New Roman"/>
                <w:sz w:val="28"/>
                <w:szCs w:val="28"/>
              </w:rPr>
            </w:pPr>
            <w:r w:rsidRPr="005B0020">
              <w:rPr>
                <w:rFonts w:ascii="Times New Roman" w:hAnsi="Times New Roman" w:cs="Times New Roman"/>
                <w:sz w:val="28"/>
                <w:szCs w:val="28"/>
              </w:rPr>
              <w:t xml:space="preserve">Ремонт автомобильной дороги по ул. Красногвардейская от ул. </w:t>
            </w:r>
            <w:proofErr w:type="spellStart"/>
            <w:r w:rsidRPr="005B0020">
              <w:rPr>
                <w:rFonts w:ascii="Times New Roman" w:hAnsi="Times New Roman" w:cs="Times New Roman"/>
                <w:sz w:val="28"/>
                <w:szCs w:val="28"/>
              </w:rPr>
              <w:t>Хакурате</w:t>
            </w:r>
            <w:proofErr w:type="spellEnd"/>
            <w:r w:rsidRPr="005B0020">
              <w:rPr>
                <w:rFonts w:ascii="Times New Roman" w:hAnsi="Times New Roman" w:cs="Times New Roman"/>
                <w:sz w:val="28"/>
                <w:szCs w:val="28"/>
              </w:rPr>
              <w:t xml:space="preserve"> до ул. Курганной в г. Майкопе, Республика Адыгея</w:t>
            </w:r>
          </w:p>
        </w:tc>
        <w:tc>
          <w:tcPr>
            <w:tcW w:w="2340" w:type="dxa"/>
            <w:tcBorders>
              <w:top w:val="nil"/>
              <w:left w:val="nil"/>
              <w:bottom w:val="single" w:sz="4" w:space="0" w:color="auto"/>
              <w:right w:val="single" w:sz="4" w:space="0" w:color="auto"/>
            </w:tcBorders>
            <w:shd w:val="clear" w:color="auto" w:fill="auto"/>
            <w:hideMark/>
          </w:tcPr>
          <w:p w:rsidR="005B0020" w:rsidRPr="005B0020" w:rsidRDefault="005B0020" w:rsidP="00904DEA">
            <w:pPr>
              <w:jc w:val="center"/>
              <w:rPr>
                <w:rFonts w:ascii="Times New Roman" w:hAnsi="Times New Roman" w:cs="Times New Roman"/>
                <w:sz w:val="28"/>
                <w:szCs w:val="28"/>
              </w:rPr>
            </w:pPr>
            <w:r w:rsidRPr="005B0020">
              <w:rPr>
                <w:rFonts w:ascii="Times New Roman" w:hAnsi="Times New Roman" w:cs="Times New Roman"/>
                <w:sz w:val="28"/>
                <w:szCs w:val="28"/>
              </w:rPr>
              <w:t>13.02.2023 - 01.12.2023</w:t>
            </w:r>
          </w:p>
        </w:tc>
      </w:tr>
      <w:tr w:rsidR="005B0020" w:rsidRPr="005B0020" w:rsidTr="00904DEA">
        <w:trPr>
          <w:trHeight w:val="702"/>
        </w:trPr>
        <w:tc>
          <w:tcPr>
            <w:tcW w:w="594" w:type="dxa"/>
            <w:tcBorders>
              <w:top w:val="nil"/>
              <w:left w:val="single" w:sz="4" w:space="0" w:color="auto"/>
              <w:bottom w:val="single" w:sz="4" w:space="0" w:color="auto"/>
              <w:right w:val="single" w:sz="4" w:space="0" w:color="auto"/>
            </w:tcBorders>
            <w:shd w:val="clear" w:color="auto" w:fill="auto"/>
            <w:hideMark/>
          </w:tcPr>
          <w:p w:rsidR="005B0020" w:rsidRPr="005B0020" w:rsidRDefault="005B0020" w:rsidP="00904DEA">
            <w:pPr>
              <w:rPr>
                <w:rFonts w:ascii="Times New Roman" w:hAnsi="Times New Roman" w:cs="Times New Roman"/>
                <w:sz w:val="28"/>
                <w:szCs w:val="28"/>
              </w:rPr>
            </w:pPr>
            <w:r w:rsidRPr="005B0020">
              <w:rPr>
                <w:rFonts w:ascii="Times New Roman" w:hAnsi="Times New Roman" w:cs="Times New Roman"/>
                <w:sz w:val="28"/>
                <w:szCs w:val="28"/>
              </w:rPr>
              <w:t>5.</w:t>
            </w:r>
          </w:p>
        </w:tc>
        <w:tc>
          <w:tcPr>
            <w:tcW w:w="6494" w:type="dxa"/>
            <w:tcBorders>
              <w:top w:val="nil"/>
              <w:left w:val="nil"/>
              <w:bottom w:val="single" w:sz="4" w:space="0" w:color="auto"/>
              <w:right w:val="single" w:sz="4" w:space="0" w:color="auto"/>
            </w:tcBorders>
            <w:shd w:val="clear" w:color="auto" w:fill="auto"/>
            <w:vAlign w:val="bottom"/>
            <w:hideMark/>
          </w:tcPr>
          <w:p w:rsidR="005B0020" w:rsidRPr="005B0020" w:rsidRDefault="005B0020" w:rsidP="00904DEA">
            <w:pPr>
              <w:jc w:val="both"/>
              <w:rPr>
                <w:rFonts w:ascii="Times New Roman" w:hAnsi="Times New Roman" w:cs="Times New Roman"/>
                <w:sz w:val="28"/>
                <w:szCs w:val="28"/>
              </w:rPr>
            </w:pPr>
            <w:r w:rsidRPr="005B0020">
              <w:rPr>
                <w:rFonts w:ascii="Times New Roman" w:hAnsi="Times New Roman" w:cs="Times New Roman"/>
                <w:sz w:val="28"/>
                <w:szCs w:val="28"/>
              </w:rPr>
              <w:t>Ремонт автомобильной дороги по ул. Лесной от моста до ул. Подгорная в х. Веселый, МО «Город Майкоп», Республика Адыгея</w:t>
            </w:r>
          </w:p>
        </w:tc>
        <w:tc>
          <w:tcPr>
            <w:tcW w:w="2340" w:type="dxa"/>
            <w:tcBorders>
              <w:top w:val="nil"/>
              <w:left w:val="nil"/>
              <w:bottom w:val="single" w:sz="4" w:space="0" w:color="auto"/>
              <w:right w:val="single" w:sz="4" w:space="0" w:color="auto"/>
            </w:tcBorders>
            <w:shd w:val="clear" w:color="auto" w:fill="auto"/>
            <w:hideMark/>
          </w:tcPr>
          <w:p w:rsidR="005B0020" w:rsidRPr="005B0020" w:rsidRDefault="005B0020" w:rsidP="00904DEA">
            <w:pPr>
              <w:jc w:val="center"/>
              <w:rPr>
                <w:rFonts w:ascii="Times New Roman" w:hAnsi="Times New Roman" w:cs="Times New Roman"/>
                <w:sz w:val="28"/>
                <w:szCs w:val="28"/>
              </w:rPr>
            </w:pPr>
            <w:r w:rsidRPr="005B0020">
              <w:rPr>
                <w:rFonts w:ascii="Times New Roman" w:hAnsi="Times New Roman" w:cs="Times New Roman"/>
                <w:sz w:val="28"/>
                <w:szCs w:val="28"/>
              </w:rPr>
              <w:t>13.02.2023 - 01.12.2023</w:t>
            </w:r>
          </w:p>
        </w:tc>
      </w:tr>
      <w:tr w:rsidR="005B0020" w:rsidRPr="005B0020" w:rsidTr="00904DEA">
        <w:trPr>
          <w:trHeight w:val="799"/>
        </w:trPr>
        <w:tc>
          <w:tcPr>
            <w:tcW w:w="594" w:type="dxa"/>
            <w:tcBorders>
              <w:top w:val="nil"/>
              <w:left w:val="single" w:sz="4" w:space="0" w:color="auto"/>
              <w:bottom w:val="single" w:sz="4" w:space="0" w:color="auto"/>
              <w:right w:val="single" w:sz="4" w:space="0" w:color="auto"/>
            </w:tcBorders>
            <w:shd w:val="clear" w:color="auto" w:fill="auto"/>
            <w:hideMark/>
          </w:tcPr>
          <w:p w:rsidR="005B0020" w:rsidRPr="005B0020" w:rsidRDefault="005B0020" w:rsidP="00904DEA">
            <w:pPr>
              <w:rPr>
                <w:rFonts w:ascii="Times New Roman" w:hAnsi="Times New Roman" w:cs="Times New Roman"/>
                <w:sz w:val="28"/>
                <w:szCs w:val="28"/>
              </w:rPr>
            </w:pPr>
            <w:r w:rsidRPr="005B0020">
              <w:rPr>
                <w:rFonts w:ascii="Times New Roman" w:hAnsi="Times New Roman" w:cs="Times New Roman"/>
                <w:sz w:val="28"/>
                <w:szCs w:val="28"/>
              </w:rPr>
              <w:t>6.</w:t>
            </w:r>
          </w:p>
        </w:tc>
        <w:tc>
          <w:tcPr>
            <w:tcW w:w="6494" w:type="dxa"/>
            <w:tcBorders>
              <w:top w:val="nil"/>
              <w:left w:val="nil"/>
              <w:bottom w:val="single" w:sz="4" w:space="0" w:color="auto"/>
              <w:right w:val="single" w:sz="4" w:space="0" w:color="auto"/>
            </w:tcBorders>
            <w:shd w:val="clear" w:color="auto" w:fill="auto"/>
            <w:vAlign w:val="bottom"/>
            <w:hideMark/>
          </w:tcPr>
          <w:p w:rsidR="005B0020" w:rsidRPr="005B0020" w:rsidRDefault="005B0020" w:rsidP="00A45F2F">
            <w:pPr>
              <w:jc w:val="both"/>
              <w:rPr>
                <w:rFonts w:ascii="Times New Roman" w:hAnsi="Times New Roman" w:cs="Times New Roman"/>
                <w:sz w:val="28"/>
                <w:szCs w:val="28"/>
              </w:rPr>
            </w:pPr>
            <w:r w:rsidRPr="005B0020">
              <w:rPr>
                <w:rFonts w:ascii="Times New Roman" w:hAnsi="Times New Roman" w:cs="Times New Roman"/>
                <w:sz w:val="28"/>
                <w:szCs w:val="28"/>
              </w:rPr>
              <w:t xml:space="preserve">Ремонт автомобильной дороги по ул. Революционная от ул. Приречной до ул. Верещагина </w:t>
            </w:r>
            <w:r w:rsidR="00A45F2F">
              <w:rPr>
                <w:rFonts w:ascii="Times New Roman" w:hAnsi="Times New Roman" w:cs="Times New Roman"/>
                <w:sz w:val="28"/>
                <w:szCs w:val="28"/>
              </w:rPr>
              <w:t>ст. Ханская, МО «</w:t>
            </w:r>
            <w:r w:rsidRPr="005B0020">
              <w:rPr>
                <w:rFonts w:ascii="Times New Roman" w:hAnsi="Times New Roman" w:cs="Times New Roman"/>
                <w:sz w:val="28"/>
                <w:szCs w:val="28"/>
              </w:rPr>
              <w:t>Город Майкоп</w:t>
            </w:r>
            <w:r w:rsidR="00A45F2F">
              <w:rPr>
                <w:rFonts w:ascii="Times New Roman" w:hAnsi="Times New Roman" w:cs="Times New Roman"/>
                <w:sz w:val="28"/>
                <w:szCs w:val="28"/>
              </w:rPr>
              <w:t>»</w:t>
            </w:r>
            <w:r w:rsidRPr="005B0020">
              <w:rPr>
                <w:rFonts w:ascii="Times New Roman" w:hAnsi="Times New Roman" w:cs="Times New Roman"/>
                <w:sz w:val="28"/>
                <w:szCs w:val="28"/>
              </w:rPr>
              <w:t>, Республика Адыгея</w:t>
            </w:r>
          </w:p>
        </w:tc>
        <w:tc>
          <w:tcPr>
            <w:tcW w:w="2340" w:type="dxa"/>
            <w:tcBorders>
              <w:top w:val="nil"/>
              <w:left w:val="nil"/>
              <w:bottom w:val="single" w:sz="4" w:space="0" w:color="auto"/>
              <w:right w:val="single" w:sz="4" w:space="0" w:color="auto"/>
            </w:tcBorders>
            <w:shd w:val="clear" w:color="auto" w:fill="auto"/>
            <w:hideMark/>
          </w:tcPr>
          <w:p w:rsidR="005B0020" w:rsidRPr="005B0020" w:rsidRDefault="005B0020" w:rsidP="00904DEA">
            <w:pPr>
              <w:jc w:val="center"/>
              <w:rPr>
                <w:rFonts w:ascii="Times New Roman" w:hAnsi="Times New Roman" w:cs="Times New Roman"/>
                <w:sz w:val="28"/>
                <w:szCs w:val="28"/>
              </w:rPr>
            </w:pPr>
            <w:r w:rsidRPr="005B0020">
              <w:rPr>
                <w:rFonts w:ascii="Times New Roman" w:hAnsi="Times New Roman" w:cs="Times New Roman"/>
                <w:sz w:val="28"/>
                <w:szCs w:val="28"/>
              </w:rPr>
              <w:t>13.02.2023 - 01.12.2023</w:t>
            </w:r>
          </w:p>
        </w:tc>
      </w:tr>
      <w:tr w:rsidR="005B0020" w:rsidRPr="005B0020" w:rsidTr="00904DEA">
        <w:trPr>
          <w:trHeight w:val="285"/>
        </w:trPr>
        <w:tc>
          <w:tcPr>
            <w:tcW w:w="594" w:type="dxa"/>
            <w:tcBorders>
              <w:top w:val="nil"/>
              <w:left w:val="single" w:sz="4" w:space="0" w:color="auto"/>
              <w:bottom w:val="single" w:sz="4" w:space="0" w:color="auto"/>
              <w:right w:val="single" w:sz="4" w:space="0" w:color="auto"/>
            </w:tcBorders>
            <w:shd w:val="clear" w:color="auto" w:fill="auto"/>
            <w:hideMark/>
          </w:tcPr>
          <w:p w:rsidR="005B0020" w:rsidRPr="005B0020" w:rsidRDefault="005B0020" w:rsidP="00904DEA">
            <w:pPr>
              <w:rPr>
                <w:rFonts w:ascii="Times New Roman" w:hAnsi="Times New Roman" w:cs="Times New Roman"/>
                <w:sz w:val="28"/>
                <w:szCs w:val="28"/>
              </w:rPr>
            </w:pPr>
            <w:r w:rsidRPr="005B0020">
              <w:rPr>
                <w:rFonts w:ascii="Times New Roman" w:hAnsi="Times New Roman" w:cs="Times New Roman"/>
                <w:sz w:val="28"/>
                <w:szCs w:val="28"/>
              </w:rPr>
              <w:t>7.</w:t>
            </w:r>
          </w:p>
        </w:tc>
        <w:tc>
          <w:tcPr>
            <w:tcW w:w="6494" w:type="dxa"/>
            <w:tcBorders>
              <w:top w:val="nil"/>
              <w:left w:val="nil"/>
              <w:bottom w:val="single" w:sz="4" w:space="0" w:color="auto"/>
              <w:right w:val="single" w:sz="4" w:space="0" w:color="auto"/>
            </w:tcBorders>
            <w:shd w:val="clear" w:color="auto" w:fill="auto"/>
            <w:vAlign w:val="bottom"/>
            <w:hideMark/>
          </w:tcPr>
          <w:p w:rsidR="005B0020" w:rsidRPr="005B0020" w:rsidRDefault="005B0020" w:rsidP="00904DEA">
            <w:pPr>
              <w:jc w:val="both"/>
              <w:rPr>
                <w:rFonts w:ascii="Times New Roman" w:hAnsi="Times New Roman" w:cs="Times New Roman"/>
                <w:sz w:val="28"/>
                <w:szCs w:val="28"/>
              </w:rPr>
            </w:pPr>
            <w:r w:rsidRPr="005B0020">
              <w:rPr>
                <w:rFonts w:ascii="Times New Roman" w:hAnsi="Times New Roman" w:cs="Times New Roman"/>
                <w:sz w:val="28"/>
                <w:szCs w:val="28"/>
              </w:rPr>
              <w:t>Ремонт дороги по ул. Пушкина от д. № 2 до д. № 326</w:t>
            </w:r>
          </w:p>
        </w:tc>
        <w:tc>
          <w:tcPr>
            <w:tcW w:w="2340" w:type="dxa"/>
            <w:tcBorders>
              <w:top w:val="nil"/>
              <w:left w:val="nil"/>
              <w:bottom w:val="single" w:sz="4" w:space="0" w:color="auto"/>
              <w:right w:val="single" w:sz="4" w:space="0" w:color="auto"/>
            </w:tcBorders>
            <w:shd w:val="clear" w:color="auto" w:fill="auto"/>
            <w:hideMark/>
          </w:tcPr>
          <w:p w:rsidR="005B0020" w:rsidRPr="005B0020" w:rsidRDefault="005B0020" w:rsidP="00904DEA">
            <w:pPr>
              <w:jc w:val="center"/>
              <w:rPr>
                <w:rFonts w:ascii="Times New Roman" w:hAnsi="Times New Roman" w:cs="Times New Roman"/>
                <w:sz w:val="28"/>
                <w:szCs w:val="28"/>
              </w:rPr>
            </w:pPr>
            <w:r w:rsidRPr="005B0020">
              <w:rPr>
                <w:rFonts w:ascii="Times New Roman" w:hAnsi="Times New Roman" w:cs="Times New Roman"/>
                <w:sz w:val="28"/>
                <w:szCs w:val="28"/>
              </w:rPr>
              <w:t>04.04.2022 - 16.01.2023</w:t>
            </w:r>
          </w:p>
        </w:tc>
      </w:tr>
      <w:tr w:rsidR="005B0020" w:rsidRPr="005B0020" w:rsidTr="00904DEA">
        <w:trPr>
          <w:trHeight w:val="276"/>
        </w:trPr>
        <w:tc>
          <w:tcPr>
            <w:tcW w:w="594" w:type="dxa"/>
            <w:tcBorders>
              <w:top w:val="nil"/>
              <w:left w:val="single" w:sz="4" w:space="0" w:color="auto"/>
              <w:bottom w:val="single" w:sz="4" w:space="0" w:color="auto"/>
              <w:right w:val="single" w:sz="4" w:space="0" w:color="auto"/>
            </w:tcBorders>
            <w:shd w:val="clear" w:color="auto" w:fill="auto"/>
            <w:hideMark/>
          </w:tcPr>
          <w:p w:rsidR="005B0020" w:rsidRPr="005B0020" w:rsidRDefault="005B0020" w:rsidP="00904DEA">
            <w:pPr>
              <w:rPr>
                <w:rFonts w:ascii="Times New Roman" w:hAnsi="Times New Roman" w:cs="Times New Roman"/>
                <w:sz w:val="28"/>
                <w:szCs w:val="28"/>
              </w:rPr>
            </w:pPr>
            <w:r w:rsidRPr="005B0020">
              <w:rPr>
                <w:rFonts w:ascii="Times New Roman" w:hAnsi="Times New Roman" w:cs="Times New Roman"/>
                <w:sz w:val="28"/>
                <w:szCs w:val="28"/>
              </w:rPr>
              <w:t>8.</w:t>
            </w:r>
          </w:p>
        </w:tc>
        <w:tc>
          <w:tcPr>
            <w:tcW w:w="6494" w:type="dxa"/>
            <w:tcBorders>
              <w:top w:val="nil"/>
              <w:left w:val="nil"/>
              <w:bottom w:val="single" w:sz="4" w:space="0" w:color="auto"/>
              <w:right w:val="single" w:sz="4" w:space="0" w:color="auto"/>
            </w:tcBorders>
            <w:shd w:val="clear" w:color="auto" w:fill="auto"/>
            <w:hideMark/>
          </w:tcPr>
          <w:p w:rsidR="005B0020" w:rsidRPr="005B0020" w:rsidRDefault="005B0020" w:rsidP="00904DEA">
            <w:pPr>
              <w:jc w:val="center"/>
              <w:rPr>
                <w:rFonts w:ascii="Times New Roman" w:hAnsi="Times New Roman" w:cs="Times New Roman"/>
                <w:sz w:val="28"/>
                <w:szCs w:val="28"/>
              </w:rPr>
            </w:pPr>
            <w:r w:rsidRPr="005B0020">
              <w:rPr>
                <w:rFonts w:ascii="Times New Roman" w:hAnsi="Times New Roman" w:cs="Times New Roman"/>
                <w:sz w:val="28"/>
                <w:szCs w:val="28"/>
              </w:rPr>
              <w:t>Ремонт дороги по ул. Гоголя от д. № 58 до д. № 146</w:t>
            </w:r>
          </w:p>
        </w:tc>
        <w:tc>
          <w:tcPr>
            <w:tcW w:w="2340" w:type="dxa"/>
            <w:tcBorders>
              <w:top w:val="nil"/>
              <w:left w:val="nil"/>
              <w:bottom w:val="single" w:sz="4" w:space="0" w:color="auto"/>
              <w:right w:val="single" w:sz="4" w:space="0" w:color="auto"/>
            </w:tcBorders>
            <w:shd w:val="clear" w:color="auto" w:fill="auto"/>
            <w:hideMark/>
          </w:tcPr>
          <w:p w:rsidR="005B0020" w:rsidRPr="005B0020" w:rsidRDefault="005B0020" w:rsidP="00904DEA">
            <w:pPr>
              <w:jc w:val="center"/>
              <w:rPr>
                <w:rFonts w:ascii="Times New Roman" w:hAnsi="Times New Roman" w:cs="Times New Roman"/>
                <w:sz w:val="28"/>
                <w:szCs w:val="28"/>
              </w:rPr>
            </w:pPr>
            <w:r w:rsidRPr="005B0020">
              <w:rPr>
                <w:rFonts w:ascii="Times New Roman" w:hAnsi="Times New Roman" w:cs="Times New Roman"/>
                <w:sz w:val="28"/>
                <w:szCs w:val="28"/>
              </w:rPr>
              <w:t>04.04.2022 - 16.01.2023</w:t>
            </w:r>
          </w:p>
        </w:tc>
      </w:tr>
      <w:tr w:rsidR="005B0020" w:rsidRPr="005B0020" w:rsidTr="00904DEA">
        <w:trPr>
          <w:trHeight w:val="549"/>
        </w:trPr>
        <w:tc>
          <w:tcPr>
            <w:tcW w:w="594" w:type="dxa"/>
            <w:tcBorders>
              <w:top w:val="nil"/>
              <w:left w:val="single" w:sz="4" w:space="0" w:color="auto"/>
              <w:bottom w:val="single" w:sz="4" w:space="0" w:color="auto"/>
              <w:right w:val="single" w:sz="4" w:space="0" w:color="auto"/>
            </w:tcBorders>
            <w:shd w:val="clear" w:color="auto" w:fill="auto"/>
            <w:hideMark/>
          </w:tcPr>
          <w:p w:rsidR="005B0020" w:rsidRPr="005B0020" w:rsidRDefault="005B0020" w:rsidP="00904DEA">
            <w:pPr>
              <w:rPr>
                <w:rFonts w:ascii="Times New Roman" w:hAnsi="Times New Roman" w:cs="Times New Roman"/>
                <w:sz w:val="28"/>
                <w:szCs w:val="28"/>
              </w:rPr>
            </w:pPr>
            <w:r w:rsidRPr="005B0020">
              <w:rPr>
                <w:rFonts w:ascii="Times New Roman" w:hAnsi="Times New Roman" w:cs="Times New Roman"/>
                <w:sz w:val="28"/>
                <w:szCs w:val="28"/>
              </w:rPr>
              <w:t>9.</w:t>
            </w:r>
          </w:p>
        </w:tc>
        <w:tc>
          <w:tcPr>
            <w:tcW w:w="6494" w:type="dxa"/>
            <w:tcBorders>
              <w:top w:val="nil"/>
              <w:left w:val="nil"/>
              <w:bottom w:val="single" w:sz="4" w:space="0" w:color="auto"/>
              <w:right w:val="single" w:sz="4" w:space="0" w:color="auto"/>
            </w:tcBorders>
            <w:shd w:val="clear" w:color="auto" w:fill="auto"/>
            <w:vAlign w:val="bottom"/>
            <w:hideMark/>
          </w:tcPr>
          <w:p w:rsidR="005B0020" w:rsidRPr="005B0020" w:rsidRDefault="005B0020" w:rsidP="00904DEA">
            <w:pPr>
              <w:jc w:val="both"/>
              <w:rPr>
                <w:rFonts w:ascii="Times New Roman" w:hAnsi="Times New Roman" w:cs="Times New Roman"/>
                <w:sz w:val="28"/>
                <w:szCs w:val="28"/>
              </w:rPr>
            </w:pPr>
            <w:r w:rsidRPr="005B0020">
              <w:rPr>
                <w:rFonts w:ascii="Times New Roman" w:hAnsi="Times New Roman" w:cs="Times New Roman"/>
                <w:sz w:val="28"/>
                <w:szCs w:val="28"/>
              </w:rPr>
              <w:t>Ремонт дороги по ул. Советской от ул. Железнодорожной до ул. Заводской</w:t>
            </w:r>
          </w:p>
        </w:tc>
        <w:tc>
          <w:tcPr>
            <w:tcW w:w="2340" w:type="dxa"/>
            <w:tcBorders>
              <w:top w:val="nil"/>
              <w:left w:val="nil"/>
              <w:bottom w:val="single" w:sz="4" w:space="0" w:color="auto"/>
              <w:right w:val="single" w:sz="4" w:space="0" w:color="auto"/>
            </w:tcBorders>
            <w:shd w:val="clear" w:color="auto" w:fill="auto"/>
            <w:hideMark/>
          </w:tcPr>
          <w:p w:rsidR="005B0020" w:rsidRPr="005B0020" w:rsidRDefault="005B0020" w:rsidP="00904DEA">
            <w:pPr>
              <w:jc w:val="center"/>
              <w:rPr>
                <w:rFonts w:ascii="Times New Roman" w:hAnsi="Times New Roman" w:cs="Times New Roman"/>
                <w:sz w:val="28"/>
                <w:szCs w:val="28"/>
              </w:rPr>
            </w:pPr>
            <w:r w:rsidRPr="005B0020">
              <w:rPr>
                <w:rFonts w:ascii="Times New Roman" w:hAnsi="Times New Roman" w:cs="Times New Roman"/>
                <w:sz w:val="28"/>
                <w:szCs w:val="28"/>
              </w:rPr>
              <w:t>04.04.2022 - 16.01.2023</w:t>
            </w:r>
          </w:p>
        </w:tc>
      </w:tr>
      <w:tr w:rsidR="005B0020" w:rsidRPr="005B0020" w:rsidTr="00904DEA">
        <w:trPr>
          <w:trHeight w:val="571"/>
        </w:trPr>
        <w:tc>
          <w:tcPr>
            <w:tcW w:w="594" w:type="dxa"/>
            <w:tcBorders>
              <w:top w:val="nil"/>
              <w:left w:val="single" w:sz="4" w:space="0" w:color="auto"/>
              <w:bottom w:val="single" w:sz="4" w:space="0" w:color="auto"/>
              <w:right w:val="single" w:sz="4" w:space="0" w:color="auto"/>
            </w:tcBorders>
            <w:shd w:val="clear" w:color="auto" w:fill="auto"/>
            <w:hideMark/>
          </w:tcPr>
          <w:p w:rsidR="005B0020" w:rsidRPr="005B0020" w:rsidRDefault="005B0020" w:rsidP="00904DEA">
            <w:pPr>
              <w:rPr>
                <w:rFonts w:ascii="Times New Roman" w:hAnsi="Times New Roman" w:cs="Times New Roman"/>
                <w:sz w:val="28"/>
                <w:szCs w:val="28"/>
              </w:rPr>
            </w:pPr>
            <w:r w:rsidRPr="005B0020">
              <w:rPr>
                <w:rFonts w:ascii="Times New Roman" w:hAnsi="Times New Roman" w:cs="Times New Roman"/>
                <w:sz w:val="28"/>
                <w:szCs w:val="28"/>
              </w:rPr>
              <w:t>10.</w:t>
            </w:r>
          </w:p>
        </w:tc>
        <w:tc>
          <w:tcPr>
            <w:tcW w:w="6494" w:type="dxa"/>
            <w:tcBorders>
              <w:top w:val="nil"/>
              <w:left w:val="nil"/>
              <w:bottom w:val="single" w:sz="4" w:space="0" w:color="auto"/>
              <w:right w:val="single" w:sz="4" w:space="0" w:color="auto"/>
            </w:tcBorders>
            <w:shd w:val="clear" w:color="auto" w:fill="auto"/>
            <w:vAlign w:val="bottom"/>
            <w:hideMark/>
          </w:tcPr>
          <w:p w:rsidR="005B0020" w:rsidRPr="005B0020" w:rsidRDefault="005B0020" w:rsidP="00904DEA">
            <w:pPr>
              <w:jc w:val="both"/>
              <w:rPr>
                <w:rFonts w:ascii="Times New Roman" w:hAnsi="Times New Roman" w:cs="Times New Roman"/>
                <w:sz w:val="28"/>
                <w:szCs w:val="28"/>
              </w:rPr>
            </w:pPr>
            <w:r w:rsidRPr="005B0020">
              <w:rPr>
                <w:rFonts w:ascii="Times New Roman" w:hAnsi="Times New Roman" w:cs="Times New Roman"/>
                <w:sz w:val="28"/>
                <w:szCs w:val="28"/>
              </w:rPr>
              <w:t>Ремонт дороги в п. Родниковый, ул. Советская от км. 0+000 до км. 1+710</w:t>
            </w:r>
          </w:p>
        </w:tc>
        <w:tc>
          <w:tcPr>
            <w:tcW w:w="2340" w:type="dxa"/>
            <w:tcBorders>
              <w:top w:val="nil"/>
              <w:left w:val="nil"/>
              <w:bottom w:val="single" w:sz="4" w:space="0" w:color="auto"/>
              <w:right w:val="single" w:sz="4" w:space="0" w:color="auto"/>
            </w:tcBorders>
            <w:shd w:val="clear" w:color="auto" w:fill="auto"/>
            <w:hideMark/>
          </w:tcPr>
          <w:p w:rsidR="005B0020" w:rsidRPr="005B0020" w:rsidRDefault="005B0020" w:rsidP="00904DEA">
            <w:pPr>
              <w:jc w:val="center"/>
              <w:rPr>
                <w:rFonts w:ascii="Times New Roman" w:hAnsi="Times New Roman" w:cs="Times New Roman"/>
                <w:sz w:val="28"/>
                <w:szCs w:val="28"/>
              </w:rPr>
            </w:pPr>
            <w:r w:rsidRPr="005B0020">
              <w:rPr>
                <w:rFonts w:ascii="Times New Roman" w:hAnsi="Times New Roman" w:cs="Times New Roman"/>
                <w:sz w:val="28"/>
                <w:szCs w:val="28"/>
              </w:rPr>
              <w:t>04.04.2022 - 16.01.2023</w:t>
            </w:r>
          </w:p>
        </w:tc>
      </w:tr>
      <w:tr w:rsidR="005B0020" w:rsidRPr="005B0020" w:rsidTr="00904DEA">
        <w:trPr>
          <w:trHeight w:val="267"/>
        </w:trPr>
        <w:tc>
          <w:tcPr>
            <w:tcW w:w="594" w:type="dxa"/>
            <w:tcBorders>
              <w:top w:val="nil"/>
              <w:left w:val="single" w:sz="4" w:space="0" w:color="auto"/>
              <w:bottom w:val="single" w:sz="4" w:space="0" w:color="auto"/>
              <w:right w:val="single" w:sz="4" w:space="0" w:color="auto"/>
            </w:tcBorders>
            <w:shd w:val="clear" w:color="auto" w:fill="auto"/>
            <w:hideMark/>
          </w:tcPr>
          <w:p w:rsidR="005B0020" w:rsidRPr="005B0020" w:rsidRDefault="005B0020" w:rsidP="00904DEA">
            <w:pPr>
              <w:rPr>
                <w:rFonts w:ascii="Times New Roman" w:hAnsi="Times New Roman" w:cs="Times New Roman"/>
                <w:sz w:val="28"/>
                <w:szCs w:val="28"/>
              </w:rPr>
            </w:pPr>
            <w:r w:rsidRPr="005B0020">
              <w:rPr>
                <w:rFonts w:ascii="Times New Roman" w:hAnsi="Times New Roman" w:cs="Times New Roman"/>
                <w:sz w:val="28"/>
                <w:szCs w:val="28"/>
              </w:rPr>
              <w:t>11.</w:t>
            </w:r>
          </w:p>
        </w:tc>
        <w:tc>
          <w:tcPr>
            <w:tcW w:w="6494" w:type="dxa"/>
            <w:tcBorders>
              <w:top w:val="nil"/>
              <w:left w:val="nil"/>
              <w:bottom w:val="single" w:sz="4" w:space="0" w:color="auto"/>
              <w:right w:val="single" w:sz="4" w:space="0" w:color="auto"/>
            </w:tcBorders>
            <w:shd w:val="clear" w:color="auto" w:fill="auto"/>
            <w:vAlign w:val="bottom"/>
            <w:hideMark/>
          </w:tcPr>
          <w:p w:rsidR="005B0020" w:rsidRPr="005B0020" w:rsidRDefault="005B0020" w:rsidP="00904DEA">
            <w:pPr>
              <w:jc w:val="both"/>
              <w:rPr>
                <w:rFonts w:ascii="Times New Roman" w:hAnsi="Times New Roman" w:cs="Times New Roman"/>
                <w:sz w:val="28"/>
                <w:szCs w:val="28"/>
              </w:rPr>
            </w:pPr>
            <w:r w:rsidRPr="005B0020">
              <w:rPr>
                <w:rFonts w:ascii="Times New Roman" w:hAnsi="Times New Roman" w:cs="Times New Roman"/>
                <w:sz w:val="28"/>
                <w:szCs w:val="28"/>
              </w:rPr>
              <w:t>Ремонт дороги по ул. Пионерской от д. № 260 до д. № 272</w:t>
            </w:r>
          </w:p>
        </w:tc>
        <w:tc>
          <w:tcPr>
            <w:tcW w:w="2340" w:type="dxa"/>
            <w:tcBorders>
              <w:top w:val="nil"/>
              <w:left w:val="nil"/>
              <w:bottom w:val="single" w:sz="4" w:space="0" w:color="auto"/>
              <w:right w:val="single" w:sz="4" w:space="0" w:color="auto"/>
            </w:tcBorders>
            <w:shd w:val="clear" w:color="auto" w:fill="auto"/>
            <w:hideMark/>
          </w:tcPr>
          <w:p w:rsidR="005B0020" w:rsidRPr="005B0020" w:rsidRDefault="005B0020" w:rsidP="00904DEA">
            <w:pPr>
              <w:jc w:val="center"/>
              <w:rPr>
                <w:rFonts w:ascii="Times New Roman" w:hAnsi="Times New Roman" w:cs="Times New Roman"/>
                <w:sz w:val="28"/>
                <w:szCs w:val="28"/>
              </w:rPr>
            </w:pPr>
            <w:r w:rsidRPr="005B0020">
              <w:rPr>
                <w:rFonts w:ascii="Times New Roman" w:hAnsi="Times New Roman" w:cs="Times New Roman"/>
                <w:sz w:val="28"/>
                <w:szCs w:val="28"/>
              </w:rPr>
              <w:t>04.04.2022 -16.01.2023</w:t>
            </w:r>
          </w:p>
        </w:tc>
      </w:tr>
    </w:tbl>
    <w:p w:rsidR="005B0020" w:rsidRPr="005B0020" w:rsidRDefault="005B0020" w:rsidP="005B0020">
      <w:pPr>
        <w:ind w:firstLine="708"/>
        <w:jc w:val="both"/>
        <w:rPr>
          <w:rFonts w:ascii="Times New Roman" w:hAnsi="Times New Roman" w:cs="Times New Roman"/>
          <w:sz w:val="28"/>
          <w:szCs w:val="28"/>
        </w:rPr>
      </w:pPr>
    </w:p>
    <w:p w:rsidR="005B0020" w:rsidRPr="005B0020" w:rsidRDefault="005B0020" w:rsidP="005B0020">
      <w:pPr>
        <w:ind w:firstLine="708"/>
        <w:jc w:val="both"/>
        <w:rPr>
          <w:rFonts w:ascii="Times New Roman" w:hAnsi="Times New Roman" w:cs="Times New Roman"/>
          <w:sz w:val="28"/>
          <w:szCs w:val="28"/>
        </w:rPr>
      </w:pPr>
      <w:r w:rsidRPr="005B0020">
        <w:rPr>
          <w:rFonts w:ascii="Times New Roman" w:hAnsi="Times New Roman" w:cs="Times New Roman"/>
          <w:sz w:val="28"/>
          <w:szCs w:val="28"/>
        </w:rPr>
        <w:t>Кроме того, в результате образования экономии денежных средств, выполнены следующие работы:</w:t>
      </w:r>
    </w:p>
    <w:p w:rsidR="005B0020" w:rsidRPr="005B0020" w:rsidRDefault="005B0020" w:rsidP="005B0020">
      <w:pPr>
        <w:ind w:firstLine="708"/>
        <w:jc w:val="both"/>
        <w:rPr>
          <w:rFonts w:ascii="Times New Roman" w:hAnsi="Times New Roman" w:cs="Times New Roman"/>
          <w:sz w:val="28"/>
          <w:szCs w:val="28"/>
        </w:rPr>
      </w:pPr>
      <w:r w:rsidRPr="005B0020">
        <w:rPr>
          <w:rFonts w:ascii="Times New Roman" w:hAnsi="Times New Roman" w:cs="Times New Roman"/>
          <w:sz w:val="28"/>
          <w:szCs w:val="28"/>
        </w:rPr>
        <w:t xml:space="preserve">1.  По модернизации светофорного объекта на перекрестке ул. Юннатов и ул. Димитрова в г. Майкопе. Стоимость работ составила 775,0 тыс. рублей. </w:t>
      </w:r>
    </w:p>
    <w:p w:rsidR="005B0020" w:rsidRPr="005B0020" w:rsidRDefault="005B0020" w:rsidP="005B0020">
      <w:pPr>
        <w:ind w:firstLine="708"/>
        <w:jc w:val="both"/>
        <w:rPr>
          <w:rFonts w:ascii="Times New Roman" w:hAnsi="Times New Roman" w:cs="Times New Roman"/>
          <w:sz w:val="28"/>
          <w:szCs w:val="28"/>
        </w:rPr>
      </w:pPr>
      <w:r w:rsidRPr="005B0020">
        <w:rPr>
          <w:rFonts w:ascii="Times New Roman" w:hAnsi="Times New Roman" w:cs="Times New Roman"/>
          <w:sz w:val="28"/>
          <w:szCs w:val="28"/>
        </w:rPr>
        <w:t>2. По обустройству искусственных неровностей на пяти участках улично-дорожной сети на территории муниципального образования «Город Майкоп»:</w:t>
      </w:r>
    </w:p>
    <w:p w:rsidR="005B0020" w:rsidRPr="005B0020" w:rsidRDefault="005B0020" w:rsidP="005B0020">
      <w:pPr>
        <w:ind w:firstLine="708"/>
        <w:jc w:val="both"/>
        <w:rPr>
          <w:rFonts w:ascii="Times New Roman" w:hAnsi="Times New Roman" w:cs="Times New Roman"/>
          <w:sz w:val="28"/>
          <w:szCs w:val="28"/>
        </w:rPr>
      </w:pPr>
      <w:r w:rsidRPr="005B0020">
        <w:rPr>
          <w:rFonts w:ascii="Times New Roman" w:hAnsi="Times New Roman" w:cs="Times New Roman"/>
          <w:sz w:val="28"/>
          <w:szCs w:val="28"/>
        </w:rPr>
        <w:t xml:space="preserve">-ул. Герцена между ул. Кольцова и ул. </w:t>
      </w:r>
      <w:proofErr w:type="spellStart"/>
      <w:r w:rsidRPr="005B0020">
        <w:rPr>
          <w:rFonts w:ascii="Times New Roman" w:hAnsi="Times New Roman" w:cs="Times New Roman"/>
          <w:sz w:val="28"/>
          <w:szCs w:val="28"/>
        </w:rPr>
        <w:t>К.Маркса</w:t>
      </w:r>
      <w:proofErr w:type="spellEnd"/>
      <w:r w:rsidRPr="005B0020">
        <w:rPr>
          <w:rFonts w:ascii="Times New Roman" w:hAnsi="Times New Roman" w:cs="Times New Roman"/>
          <w:sz w:val="28"/>
          <w:szCs w:val="28"/>
        </w:rPr>
        <w:t xml:space="preserve"> (2 шт. совмещенные с пешеходным переходом),</w:t>
      </w:r>
    </w:p>
    <w:p w:rsidR="005B0020" w:rsidRPr="005B0020" w:rsidRDefault="005B0020" w:rsidP="005B0020">
      <w:pPr>
        <w:ind w:firstLine="708"/>
        <w:jc w:val="both"/>
        <w:rPr>
          <w:rFonts w:ascii="Times New Roman" w:hAnsi="Times New Roman" w:cs="Times New Roman"/>
          <w:sz w:val="28"/>
          <w:szCs w:val="28"/>
        </w:rPr>
      </w:pPr>
      <w:r w:rsidRPr="005B0020">
        <w:rPr>
          <w:rFonts w:ascii="Times New Roman" w:hAnsi="Times New Roman" w:cs="Times New Roman"/>
          <w:sz w:val="28"/>
          <w:szCs w:val="28"/>
        </w:rPr>
        <w:lastRenderedPageBreak/>
        <w:t>-перекресток улиц Курганная и Кубанская (2 шт. совмещенные с пешеходным переходом через ул. Кубанскую),</w:t>
      </w:r>
    </w:p>
    <w:p w:rsidR="005B0020" w:rsidRPr="005B0020" w:rsidRDefault="005B0020" w:rsidP="005B0020">
      <w:pPr>
        <w:ind w:firstLine="708"/>
        <w:jc w:val="both"/>
        <w:rPr>
          <w:rFonts w:ascii="Times New Roman" w:hAnsi="Times New Roman" w:cs="Times New Roman"/>
          <w:sz w:val="28"/>
          <w:szCs w:val="28"/>
        </w:rPr>
      </w:pPr>
      <w:r w:rsidRPr="005B0020">
        <w:rPr>
          <w:rFonts w:ascii="Times New Roman" w:hAnsi="Times New Roman" w:cs="Times New Roman"/>
          <w:sz w:val="28"/>
          <w:szCs w:val="28"/>
        </w:rPr>
        <w:t xml:space="preserve">-ул. Садовая в х. </w:t>
      </w:r>
      <w:proofErr w:type="spellStart"/>
      <w:r w:rsidRPr="005B0020">
        <w:rPr>
          <w:rFonts w:ascii="Times New Roman" w:hAnsi="Times New Roman" w:cs="Times New Roman"/>
          <w:sz w:val="28"/>
          <w:szCs w:val="28"/>
        </w:rPr>
        <w:t>Гавердовский</w:t>
      </w:r>
      <w:proofErr w:type="spellEnd"/>
      <w:r w:rsidRPr="005B0020">
        <w:rPr>
          <w:rFonts w:ascii="Times New Roman" w:hAnsi="Times New Roman" w:cs="Times New Roman"/>
          <w:sz w:val="28"/>
          <w:szCs w:val="28"/>
        </w:rPr>
        <w:t>, вблизи магазина «Титан» (1 шт., совмещенная с пешеходным переходом),</w:t>
      </w:r>
    </w:p>
    <w:p w:rsidR="005B0020" w:rsidRPr="005B0020" w:rsidRDefault="005B0020" w:rsidP="005B0020">
      <w:pPr>
        <w:ind w:firstLine="708"/>
        <w:jc w:val="both"/>
        <w:rPr>
          <w:rFonts w:ascii="Times New Roman" w:hAnsi="Times New Roman" w:cs="Times New Roman"/>
          <w:sz w:val="28"/>
          <w:szCs w:val="28"/>
        </w:rPr>
      </w:pPr>
      <w:r w:rsidRPr="005B0020">
        <w:rPr>
          <w:rFonts w:ascii="Times New Roman" w:hAnsi="Times New Roman" w:cs="Times New Roman"/>
          <w:sz w:val="28"/>
          <w:szCs w:val="28"/>
        </w:rPr>
        <w:t>-ул. 7-ой Переулок (1 шт.),</w:t>
      </w:r>
    </w:p>
    <w:p w:rsidR="005B0020" w:rsidRPr="005B0020" w:rsidRDefault="005B0020" w:rsidP="005B0020">
      <w:pPr>
        <w:ind w:firstLine="708"/>
        <w:jc w:val="both"/>
        <w:rPr>
          <w:rFonts w:ascii="Times New Roman" w:hAnsi="Times New Roman" w:cs="Times New Roman"/>
          <w:sz w:val="28"/>
          <w:szCs w:val="28"/>
        </w:rPr>
      </w:pPr>
      <w:r w:rsidRPr="005B0020">
        <w:rPr>
          <w:rFonts w:ascii="Times New Roman" w:hAnsi="Times New Roman" w:cs="Times New Roman"/>
          <w:sz w:val="28"/>
          <w:szCs w:val="28"/>
        </w:rPr>
        <w:t>-ул. Ленина в п. Родниковый (1 шт.).</w:t>
      </w:r>
    </w:p>
    <w:p w:rsidR="005B0020" w:rsidRPr="005B0020" w:rsidRDefault="005B0020" w:rsidP="005B0020">
      <w:pPr>
        <w:ind w:firstLine="708"/>
        <w:jc w:val="both"/>
        <w:rPr>
          <w:rFonts w:ascii="Times New Roman" w:hAnsi="Times New Roman" w:cs="Times New Roman"/>
          <w:sz w:val="28"/>
          <w:szCs w:val="28"/>
        </w:rPr>
      </w:pPr>
      <w:r w:rsidRPr="005B0020">
        <w:rPr>
          <w:rFonts w:ascii="Times New Roman" w:hAnsi="Times New Roman" w:cs="Times New Roman"/>
          <w:sz w:val="28"/>
          <w:szCs w:val="28"/>
        </w:rPr>
        <w:t>Стоимость работ составила 939,3 тыс. рублей.</w:t>
      </w:r>
    </w:p>
    <w:p w:rsidR="005B0020" w:rsidRDefault="005B0020" w:rsidP="005B0020">
      <w:pPr>
        <w:ind w:firstLine="708"/>
        <w:jc w:val="both"/>
        <w:rPr>
          <w:rFonts w:ascii="Times New Roman" w:hAnsi="Times New Roman" w:cs="Times New Roman"/>
          <w:sz w:val="28"/>
          <w:szCs w:val="28"/>
        </w:rPr>
      </w:pPr>
      <w:r w:rsidRPr="005B0020">
        <w:rPr>
          <w:rFonts w:ascii="Times New Roman" w:hAnsi="Times New Roman" w:cs="Times New Roman"/>
          <w:sz w:val="28"/>
          <w:szCs w:val="28"/>
        </w:rPr>
        <w:t>На 2024</w:t>
      </w:r>
      <w:r w:rsidRPr="005B0020">
        <w:rPr>
          <w:rFonts w:ascii="Times New Roman" w:hAnsi="Times New Roman" w:cs="Times New Roman"/>
          <w:b/>
          <w:sz w:val="28"/>
          <w:szCs w:val="28"/>
        </w:rPr>
        <w:t xml:space="preserve"> </w:t>
      </w:r>
      <w:r w:rsidRPr="005B0020">
        <w:rPr>
          <w:rFonts w:ascii="Times New Roman" w:hAnsi="Times New Roman" w:cs="Times New Roman"/>
          <w:sz w:val="28"/>
          <w:szCs w:val="28"/>
        </w:rPr>
        <w:t>год паспортом Федерального проекта установлен целевой показатель нормативной протяжённости дорог 8,6 км. В целях опережения достижения целевого показателя в мае 2023 года заключен контракт по ремонту 4 участков улично-дорожной сети протяженностью 5,1</w:t>
      </w:r>
      <w:r w:rsidRPr="005B0020">
        <w:rPr>
          <w:rFonts w:ascii="Times New Roman" w:hAnsi="Times New Roman" w:cs="Times New Roman"/>
          <w:b/>
          <w:sz w:val="28"/>
          <w:szCs w:val="28"/>
        </w:rPr>
        <w:t xml:space="preserve"> </w:t>
      </w:r>
      <w:r w:rsidRPr="005B0020">
        <w:rPr>
          <w:rFonts w:ascii="Times New Roman" w:hAnsi="Times New Roman" w:cs="Times New Roman"/>
          <w:sz w:val="28"/>
          <w:szCs w:val="28"/>
        </w:rPr>
        <w:t xml:space="preserve">км, (ул. Крестьянская, ул. Курганная, ул. Советская и ул. Шоссейная). </w:t>
      </w:r>
    </w:p>
    <w:p w:rsidR="005B0020" w:rsidRPr="005B0020" w:rsidRDefault="005B0020" w:rsidP="005B0020">
      <w:pPr>
        <w:ind w:firstLine="708"/>
        <w:jc w:val="both"/>
        <w:rPr>
          <w:rFonts w:ascii="Times New Roman" w:hAnsi="Times New Roman" w:cs="Times New Roman"/>
          <w:sz w:val="28"/>
          <w:szCs w:val="28"/>
        </w:rPr>
      </w:pPr>
    </w:p>
    <w:tbl>
      <w:tblPr>
        <w:tblW w:w="9209" w:type="dxa"/>
        <w:tblInd w:w="108" w:type="dxa"/>
        <w:tblLook w:val="04A0" w:firstRow="1" w:lastRow="0" w:firstColumn="1" w:lastColumn="0" w:noHBand="0" w:noVBand="1"/>
      </w:tblPr>
      <w:tblGrid>
        <w:gridCol w:w="594"/>
        <w:gridCol w:w="6636"/>
        <w:gridCol w:w="1979"/>
      </w:tblGrid>
      <w:tr w:rsidR="005B0020" w:rsidRPr="005B0020" w:rsidTr="00904DEA">
        <w:trPr>
          <w:trHeight w:val="603"/>
        </w:trPr>
        <w:tc>
          <w:tcPr>
            <w:tcW w:w="594" w:type="dxa"/>
            <w:tcBorders>
              <w:top w:val="single" w:sz="4" w:space="0" w:color="auto"/>
              <w:left w:val="single" w:sz="4" w:space="0" w:color="auto"/>
              <w:bottom w:val="nil"/>
              <w:right w:val="single" w:sz="4" w:space="0" w:color="auto"/>
            </w:tcBorders>
            <w:shd w:val="clear" w:color="auto" w:fill="FFFFFF"/>
            <w:hideMark/>
          </w:tcPr>
          <w:p w:rsidR="005B0020" w:rsidRPr="005B0020" w:rsidRDefault="005B0020" w:rsidP="00904DEA">
            <w:pPr>
              <w:jc w:val="center"/>
              <w:rPr>
                <w:rFonts w:ascii="Times New Roman" w:hAnsi="Times New Roman" w:cs="Times New Roman"/>
                <w:sz w:val="28"/>
                <w:szCs w:val="28"/>
              </w:rPr>
            </w:pPr>
            <w:r w:rsidRPr="005B0020">
              <w:rPr>
                <w:rFonts w:ascii="Times New Roman" w:hAnsi="Times New Roman" w:cs="Times New Roman"/>
                <w:sz w:val="28"/>
                <w:szCs w:val="28"/>
              </w:rPr>
              <w:t>№</w:t>
            </w:r>
          </w:p>
          <w:p w:rsidR="005B0020" w:rsidRPr="005B0020" w:rsidRDefault="005B0020" w:rsidP="00904DEA">
            <w:pPr>
              <w:jc w:val="center"/>
              <w:rPr>
                <w:rFonts w:ascii="Times New Roman" w:hAnsi="Times New Roman" w:cs="Times New Roman"/>
                <w:sz w:val="28"/>
                <w:szCs w:val="28"/>
              </w:rPr>
            </w:pPr>
            <w:proofErr w:type="gramStart"/>
            <w:r w:rsidRPr="005B0020">
              <w:rPr>
                <w:rFonts w:ascii="Times New Roman" w:hAnsi="Times New Roman" w:cs="Times New Roman"/>
                <w:sz w:val="28"/>
                <w:szCs w:val="28"/>
              </w:rPr>
              <w:t>п</w:t>
            </w:r>
            <w:proofErr w:type="gramEnd"/>
            <w:r w:rsidRPr="005B0020">
              <w:rPr>
                <w:rFonts w:ascii="Times New Roman" w:hAnsi="Times New Roman" w:cs="Times New Roman"/>
                <w:sz w:val="28"/>
                <w:szCs w:val="28"/>
              </w:rPr>
              <w:t>/п</w:t>
            </w:r>
          </w:p>
        </w:tc>
        <w:tc>
          <w:tcPr>
            <w:tcW w:w="6636" w:type="dxa"/>
            <w:tcBorders>
              <w:top w:val="single" w:sz="4" w:space="0" w:color="auto"/>
              <w:left w:val="nil"/>
              <w:bottom w:val="nil"/>
              <w:right w:val="single" w:sz="4" w:space="0" w:color="auto"/>
            </w:tcBorders>
            <w:shd w:val="clear" w:color="auto" w:fill="FFFFFF"/>
            <w:hideMark/>
          </w:tcPr>
          <w:p w:rsidR="005B0020" w:rsidRPr="005B0020" w:rsidRDefault="005B0020" w:rsidP="00904DEA">
            <w:pPr>
              <w:jc w:val="center"/>
              <w:rPr>
                <w:rFonts w:ascii="Times New Roman" w:hAnsi="Times New Roman" w:cs="Times New Roman"/>
                <w:sz w:val="28"/>
                <w:szCs w:val="28"/>
              </w:rPr>
            </w:pPr>
            <w:r w:rsidRPr="005B0020">
              <w:rPr>
                <w:rFonts w:ascii="Times New Roman" w:hAnsi="Times New Roman" w:cs="Times New Roman"/>
                <w:sz w:val="28"/>
                <w:szCs w:val="28"/>
              </w:rPr>
              <w:t>Наименование объекта</w:t>
            </w:r>
          </w:p>
        </w:tc>
        <w:tc>
          <w:tcPr>
            <w:tcW w:w="1979" w:type="dxa"/>
            <w:tcBorders>
              <w:top w:val="single" w:sz="4" w:space="0" w:color="auto"/>
              <w:left w:val="nil"/>
              <w:bottom w:val="nil"/>
              <w:right w:val="single" w:sz="4" w:space="0" w:color="auto"/>
            </w:tcBorders>
            <w:shd w:val="clear" w:color="auto" w:fill="FFFFFF"/>
            <w:hideMark/>
          </w:tcPr>
          <w:p w:rsidR="005B0020" w:rsidRPr="005B0020" w:rsidRDefault="005B0020" w:rsidP="00904DEA">
            <w:pPr>
              <w:jc w:val="center"/>
              <w:rPr>
                <w:rFonts w:ascii="Times New Roman" w:hAnsi="Times New Roman" w:cs="Times New Roman"/>
                <w:sz w:val="28"/>
                <w:szCs w:val="28"/>
              </w:rPr>
            </w:pPr>
            <w:r w:rsidRPr="005B0020">
              <w:rPr>
                <w:rFonts w:ascii="Times New Roman" w:hAnsi="Times New Roman" w:cs="Times New Roman"/>
                <w:sz w:val="28"/>
                <w:szCs w:val="28"/>
              </w:rPr>
              <w:t>Сроки выполнения</w:t>
            </w:r>
          </w:p>
        </w:tc>
      </w:tr>
      <w:tr w:rsidR="005B0020" w:rsidRPr="005B0020" w:rsidTr="00904DEA">
        <w:trPr>
          <w:trHeight w:val="765"/>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5B0020" w:rsidRPr="005B0020" w:rsidRDefault="005B0020" w:rsidP="00904DEA">
            <w:pPr>
              <w:rPr>
                <w:rFonts w:ascii="Times New Roman" w:hAnsi="Times New Roman" w:cs="Times New Roman"/>
                <w:sz w:val="28"/>
                <w:szCs w:val="28"/>
              </w:rPr>
            </w:pPr>
            <w:r w:rsidRPr="005B0020">
              <w:rPr>
                <w:rFonts w:ascii="Times New Roman" w:hAnsi="Times New Roman" w:cs="Times New Roman"/>
                <w:sz w:val="28"/>
                <w:szCs w:val="28"/>
              </w:rPr>
              <w:t>1.</w:t>
            </w:r>
          </w:p>
        </w:tc>
        <w:tc>
          <w:tcPr>
            <w:tcW w:w="6636" w:type="dxa"/>
            <w:tcBorders>
              <w:top w:val="single" w:sz="4" w:space="0" w:color="auto"/>
              <w:left w:val="nil"/>
              <w:bottom w:val="single" w:sz="4" w:space="0" w:color="auto"/>
              <w:right w:val="single" w:sz="4" w:space="0" w:color="auto"/>
            </w:tcBorders>
            <w:shd w:val="clear" w:color="auto" w:fill="auto"/>
            <w:hideMark/>
          </w:tcPr>
          <w:p w:rsidR="005B0020" w:rsidRPr="005B0020" w:rsidRDefault="005B0020" w:rsidP="00904DEA">
            <w:pPr>
              <w:jc w:val="both"/>
              <w:rPr>
                <w:rFonts w:ascii="Times New Roman" w:hAnsi="Times New Roman" w:cs="Times New Roman"/>
                <w:sz w:val="28"/>
                <w:szCs w:val="28"/>
              </w:rPr>
            </w:pPr>
            <w:r w:rsidRPr="005B0020">
              <w:rPr>
                <w:rFonts w:ascii="Times New Roman" w:hAnsi="Times New Roman" w:cs="Times New Roman"/>
                <w:sz w:val="28"/>
                <w:szCs w:val="28"/>
              </w:rPr>
              <w:t>Ремонт ул. Шоссейной от ул. Железнодорожной до ул. 7-й Переулок</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5B0020" w:rsidRPr="005B0020" w:rsidRDefault="005B0020" w:rsidP="00904DEA">
            <w:pPr>
              <w:jc w:val="center"/>
              <w:rPr>
                <w:rFonts w:ascii="Times New Roman" w:hAnsi="Times New Roman" w:cs="Times New Roman"/>
                <w:sz w:val="28"/>
                <w:szCs w:val="28"/>
              </w:rPr>
            </w:pPr>
            <w:r w:rsidRPr="005B0020">
              <w:rPr>
                <w:rFonts w:ascii="Times New Roman" w:hAnsi="Times New Roman" w:cs="Times New Roman"/>
                <w:sz w:val="28"/>
                <w:szCs w:val="28"/>
              </w:rPr>
              <w:t>26.05.2023-15.03.2024</w:t>
            </w:r>
          </w:p>
        </w:tc>
      </w:tr>
      <w:tr w:rsidR="005B0020" w:rsidRPr="005B0020" w:rsidTr="00904DEA">
        <w:trPr>
          <w:trHeight w:val="510"/>
        </w:trPr>
        <w:tc>
          <w:tcPr>
            <w:tcW w:w="594" w:type="dxa"/>
            <w:tcBorders>
              <w:top w:val="nil"/>
              <w:left w:val="single" w:sz="4" w:space="0" w:color="auto"/>
              <w:bottom w:val="single" w:sz="4" w:space="0" w:color="auto"/>
              <w:right w:val="single" w:sz="4" w:space="0" w:color="auto"/>
            </w:tcBorders>
            <w:shd w:val="clear" w:color="auto" w:fill="auto"/>
          </w:tcPr>
          <w:p w:rsidR="005B0020" w:rsidRPr="005B0020" w:rsidRDefault="005B0020" w:rsidP="00904DEA">
            <w:pPr>
              <w:rPr>
                <w:rFonts w:ascii="Times New Roman" w:hAnsi="Times New Roman" w:cs="Times New Roman"/>
                <w:sz w:val="28"/>
                <w:szCs w:val="28"/>
              </w:rPr>
            </w:pPr>
            <w:r w:rsidRPr="005B0020">
              <w:rPr>
                <w:rFonts w:ascii="Times New Roman" w:hAnsi="Times New Roman" w:cs="Times New Roman"/>
                <w:sz w:val="28"/>
                <w:szCs w:val="28"/>
              </w:rPr>
              <w:t>2.</w:t>
            </w:r>
          </w:p>
        </w:tc>
        <w:tc>
          <w:tcPr>
            <w:tcW w:w="6636" w:type="dxa"/>
            <w:tcBorders>
              <w:top w:val="nil"/>
              <w:left w:val="nil"/>
              <w:bottom w:val="single" w:sz="4" w:space="0" w:color="auto"/>
              <w:right w:val="single" w:sz="4" w:space="0" w:color="auto"/>
            </w:tcBorders>
            <w:shd w:val="clear" w:color="auto" w:fill="auto"/>
            <w:hideMark/>
          </w:tcPr>
          <w:p w:rsidR="005B0020" w:rsidRPr="005B0020" w:rsidRDefault="005B0020" w:rsidP="00904DEA">
            <w:pPr>
              <w:jc w:val="both"/>
              <w:rPr>
                <w:rFonts w:ascii="Times New Roman" w:hAnsi="Times New Roman" w:cs="Times New Roman"/>
                <w:sz w:val="28"/>
                <w:szCs w:val="28"/>
              </w:rPr>
            </w:pPr>
            <w:r w:rsidRPr="005B0020">
              <w:rPr>
                <w:rFonts w:ascii="Times New Roman" w:hAnsi="Times New Roman" w:cs="Times New Roman"/>
                <w:sz w:val="28"/>
                <w:szCs w:val="28"/>
              </w:rPr>
              <w:t>Ремонт ул. Советской от ул. Ленина до ул. Прямой</w:t>
            </w:r>
          </w:p>
        </w:tc>
        <w:tc>
          <w:tcPr>
            <w:tcW w:w="1979" w:type="dxa"/>
            <w:tcBorders>
              <w:top w:val="nil"/>
              <w:left w:val="nil"/>
              <w:bottom w:val="single" w:sz="4" w:space="0" w:color="auto"/>
              <w:right w:val="single" w:sz="4" w:space="0" w:color="auto"/>
            </w:tcBorders>
            <w:shd w:val="clear" w:color="auto" w:fill="auto"/>
            <w:vAlign w:val="center"/>
            <w:hideMark/>
          </w:tcPr>
          <w:p w:rsidR="005B0020" w:rsidRPr="005B0020" w:rsidRDefault="005B0020" w:rsidP="00904DEA">
            <w:pPr>
              <w:jc w:val="center"/>
              <w:rPr>
                <w:rFonts w:ascii="Times New Roman" w:hAnsi="Times New Roman" w:cs="Times New Roman"/>
                <w:sz w:val="28"/>
                <w:szCs w:val="28"/>
              </w:rPr>
            </w:pPr>
            <w:r w:rsidRPr="005B0020">
              <w:rPr>
                <w:rFonts w:ascii="Times New Roman" w:hAnsi="Times New Roman" w:cs="Times New Roman"/>
                <w:sz w:val="28"/>
                <w:szCs w:val="28"/>
              </w:rPr>
              <w:t>26.05.2023-15.03.2024</w:t>
            </w:r>
          </w:p>
        </w:tc>
      </w:tr>
      <w:tr w:rsidR="005B0020" w:rsidRPr="005B0020" w:rsidTr="00904DEA">
        <w:trPr>
          <w:trHeight w:val="510"/>
        </w:trPr>
        <w:tc>
          <w:tcPr>
            <w:tcW w:w="594" w:type="dxa"/>
            <w:tcBorders>
              <w:top w:val="nil"/>
              <w:left w:val="single" w:sz="4" w:space="0" w:color="auto"/>
              <w:bottom w:val="single" w:sz="4" w:space="0" w:color="auto"/>
              <w:right w:val="single" w:sz="4" w:space="0" w:color="auto"/>
            </w:tcBorders>
            <w:shd w:val="clear" w:color="auto" w:fill="auto"/>
          </w:tcPr>
          <w:p w:rsidR="005B0020" w:rsidRPr="005B0020" w:rsidRDefault="005B0020" w:rsidP="00904DEA">
            <w:pPr>
              <w:rPr>
                <w:rFonts w:ascii="Times New Roman" w:hAnsi="Times New Roman" w:cs="Times New Roman"/>
                <w:sz w:val="28"/>
                <w:szCs w:val="28"/>
              </w:rPr>
            </w:pPr>
            <w:r w:rsidRPr="005B0020">
              <w:rPr>
                <w:rFonts w:ascii="Times New Roman" w:hAnsi="Times New Roman" w:cs="Times New Roman"/>
                <w:sz w:val="28"/>
                <w:szCs w:val="28"/>
              </w:rPr>
              <w:t>3.</w:t>
            </w:r>
          </w:p>
        </w:tc>
        <w:tc>
          <w:tcPr>
            <w:tcW w:w="6636" w:type="dxa"/>
            <w:tcBorders>
              <w:top w:val="nil"/>
              <w:left w:val="nil"/>
              <w:bottom w:val="single" w:sz="4" w:space="0" w:color="auto"/>
              <w:right w:val="single" w:sz="4" w:space="0" w:color="auto"/>
            </w:tcBorders>
            <w:shd w:val="clear" w:color="auto" w:fill="auto"/>
            <w:hideMark/>
          </w:tcPr>
          <w:p w:rsidR="005B0020" w:rsidRPr="005B0020" w:rsidRDefault="005B0020" w:rsidP="00904DEA">
            <w:pPr>
              <w:jc w:val="both"/>
              <w:rPr>
                <w:rFonts w:ascii="Times New Roman" w:hAnsi="Times New Roman" w:cs="Times New Roman"/>
                <w:sz w:val="28"/>
                <w:szCs w:val="28"/>
              </w:rPr>
            </w:pPr>
            <w:r w:rsidRPr="005B0020">
              <w:rPr>
                <w:rFonts w:ascii="Times New Roman" w:hAnsi="Times New Roman" w:cs="Times New Roman"/>
                <w:sz w:val="28"/>
                <w:szCs w:val="28"/>
              </w:rPr>
              <w:t>Ремонт ул. Крестьянской от ул. Титова до ул. Победы</w:t>
            </w:r>
          </w:p>
        </w:tc>
        <w:tc>
          <w:tcPr>
            <w:tcW w:w="1979" w:type="dxa"/>
            <w:tcBorders>
              <w:top w:val="nil"/>
              <w:left w:val="nil"/>
              <w:bottom w:val="single" w:sz="4" w:space="0" w:color="auto"/>
              <w:right w:val="single" w:sz="4" w:space="0" w:color="auto"/>
            </w:tcBorders>
            <w:shd w:val="clear" w:color="auto" w:fill="auto"/>
            <w:vAlign w:val="center"/>
            <w:hideMark/>
          </w:tcPr>
          <w:p w:rsidR="005B0020" w:rsidRPr="005B0020" w:rsidRDefault="005B0020" w:rsidP="00904DEA">
            <w:pPr>
              <w:jc w:val="center"/>
              <w:rPr>
                <w:rFonts w:ascii="Times New Roman" w:hAnsi="Times New Roman" w:cs="Times New Roman"/>
                <w:sz w:val="28"/>
                <w:szCs w:val="28"/>
              </w:rPr>
            </w:pPr>
            <w:r w:rsidRPr="005B0020">
              <w:rPr>
                <w:rFonts w:ascii="Times New Roman" w:hAnsi="Times New Roman" w:cs="Times New Roman"/>
                <w:sz w:val="28"/>
                <w:szCs w:val="28"/>
              </w:rPr>
              <w:t>26.05.2023-15.03.2024</w:t>
            </w:r>
          </w:p>
        </w:tc>
      </w:tr>
      <w:tr w:rsidR="005B0020" w:rsidRPr="005B0020" w:rsidTr="00904DEA">
        <w:trPr>
          <w:trHeight w:val="510"/>
        </w:trPr>
        <w:tc>
          <w:tcPr>
            <w:tcW w:w="594" w:type="dxa"/>
            <w:tcBorders>
              <w:top w:val="nil"/>
              <w:left w:val="single" w:sz="4" w:space="0" w:color="auto"/>
              <w:bottom w:val="single" w:sz="4" w:space="0" w:color="auto"/>
              <w:right w:val="single" w:sz="4" w:space="0" w:color="auto"/>
            </w:tcBorders>
            <w:shd w:val="clear" w:color="auto" w:fill="auto"/>
          </w:tcPr>
          <w:p w:rsidR="005B0020" w:rsidRPr="005B0020" w:rsidRDefault="005B0020" w:rsidP="00904DEA">
            <w:pPr>
              <w:rPr>
                <w:rFonts w:ascii="Times New Roman" w:hAnsi="Times New Roman" w:cs="Times New Roman"/>
                <w:sz w:val="28"/>
                <w:szCs w:val="28"/>
              </w:rPr>
            </w:pPr>
            <w:r w:rsidRPr="005B0020">
              <w:rPr>
                <w:rFonts w:ascii="Times New Roman" w:hAnsi="Times New Roman" w:cs="Times New Roman"/>
                <w:sz w:val="28"/>
                <w:szCs w:val="28"/>
              </w:rPr>
              <w:t>4.</w:t>
            </w:r>
          </w:p>
        </w:tc>
        <w:tc>
          <w:tcPr>
            <w:tcW w:w="6636" w:type="dxa"/>
            <w:tcBorders>
              <w:top w:val="nil"/>
              <w:left w:val="nil"/>
              <w:bottom w:val="single" w:sz="4" w:space="0" w:color="auto"/>
              <w:right w:val="single" w:sz="4" w:space="0" w:color="auto"/>
            </w:tcBorders>
            <w:shd w:val="clear" w:color="auto" w:fill="auto"/>
            <w:hideMark/>
          </w:tcPr>
          <w:p w:rsidR="005B0020" w:rsidRPr="005B0020" w:rsidRDefault="005B0020" w:rsidP="00904DEA">
            <w:pPr>
              <w:jc w:val="both"/>
              <w:rPr>
                <w:rFonts w:ascii="Times New Roman" w:hAnsi="Times New Roman" w:cs="Times New Roman"/>
                <w:sz w:val="28"/>
                <w:szCs w:val="28"/>
              </w:rPr>
            </w:pPr>
            <w:r w:rsidRPr="005B0020">
              <w:rPr>
                <w:rFonts w:ascii="Times New Roman" w:hAnsi="Times New Roman" w:cs="Times New Roman"/>
                <w:sz w:val="28"/>
                <w:szCs w:val="28"/>
              </w:rPr>
              <w:t xml:space="preserve">Ремонт ул. Курганной от ул. Ленина до ул. </w:t>
            </w:r>
            <w:proofErr w:type="spellStart"/>
            <w:r w:rsidRPr="005B0020">
              <w:rPr>
                <w:rFonts w:ascii="Times New Roman" w:hAnsi="Times New Roman" w:cs="Times New Roman"/>
                <w:sz w:val="28"/>
                <w:szCs w:val="28"/>
              </w:rPr>
              <w:t>Шовгенова</w:t>
            </w:r>
            <w:proofErr w:type="spellEnd"/>
          </w:p>
        </w:tc>
        <w:tc>
          <w:tcPr>
            <w:tcW w:w="1979" w:type="dxa"/>
            <w:tcBorders>
              <w:top w:val="nil"/>
              <w:left w:val="nil"/>
              <w:bottom w:val="single" w:sz="4" w:space="0" w:color="auto"/>
              <w:right w:val="single" w:sz="4" w:space="0" w:color="auto"/>
            </w:tcBorders>
            <w:shd w:val="clear" w:color="auto" w:fill="FFFFFF"/>
            <w:vAlign w:val="center"/>
            <w:hideMark/>
          </w:tcPr>
          <w:p w:rsidR="005B0020" w:rsidRPr="005B0020" w:rsidRDefault="005B0020" w:rsidP="00904DEA">
            <w:pPr>
              <w:jc w:val="center"/>
              <w:rPr>
                <w:rFonts w:ascii="Times New Roman" w:hAnsi="Times New Roman" w:cs="Times New Roman"/>
                <w:sz w:val="28"/>
                <w:szCs w:val="28"/>
              </w:rPr>
            </w:pPr>
            <w:r w:rsidRPr="005B0020">
              <w:rPr>
                <w:rFonts w:ascii="Times New Roman" w:hAnsi="Times New Roman" w:cs="Times New Roman"/>
                <w:sz w:val="28"/>
                <w:szCs w:val="28"/>
              </w:rPr>
              <w:t>26.05.2023-15.03.2024</w:t>
            </w:r>
          </w:p>
        </w:tc>
      </w:tr>
    </w:tbl>
    <w:p w:rsidR="005B0020" w:rsidRPr="005B0020" w:rsidRDefault="005B0020" w:rsidP="005B0020">
      <w:pPr>
        <w:tabs>
          <w:tab w:val="center" w:pos="4153"/>
          <w:tab w:val="center" w:pos="4535"/>
          <w:tab w:val="right" w:pos="8306"/>
        </w:tabs>
        <w:jc w:val="center"/>
        <w:rPr>
          <w:rFonts w:ascii="Times New Roman" w:hAnsi="Times New Roman" w:cs="Times New Roman"/>
          <w:b/>
          <w:sz w:val="28"/>
          <w:szCs w:val="28"/>
          <w:lang w:eastAsia="ar-SA"/>
        </w:rPr>
      </w:pPr>
    </w:p>
    <w:p w:rsidR="005B0020" w:rsidRPr="005B0020" w:rsidRDefault="005B0020" w:rsidP="005B0020">
      <w:pPr>
        <w:ind w:firstLine="708"/>
        <w:jc w:val="both"/>
        <w:rPr>
          <w:rFonts w:ascii="Times New Roman" w:hAnsi="Times New Roman" w:cs="Times New Roman"/>
          <w:sz w:val="28"/>
          <w:szCs w:val="28"/>
        </w:rPr>
      </w:pPr>
      <w:r w:rsidRPr="005B0020">
        <w:rPr>
          <w:rFonts w:ascii="Times New Roman" w:hAnsi="Times New Roman" w:cs="Times New Roman"/>
          <w:sz w:val="28"/>
          <w:szCs w:val="28"/>
        </w:rPr>
        <w:t>По состоянию на 01.01.2024 подрядная организация завершила строительно-монтажные работы.</w:t>
      </w:r>
    </w:p>
    <w:p w:rsidR="00AE4EFC" w:rsidRDefault="00AE4EFC" w:rsidP="002A4536">
      <w:pPr>
        <w:ind w:firstLine="720"/>
        <w:jc w:val="center"/>
        <w:rPr>
          <w:rFonts w:ascii="Times New Roman" w:eastAsia="Times New Roman" w:hAnsi="Times New Roman" w:cs="Times New Roman"/>
          <w:b/>
          <w:i/>
          <w:sz w:val="28"/>
          <w:szCs w:val="28"/>
          <w:lang w:eastAsia="ru-RU"/>
        </w:rPr>
      </w:pPr>
    </w:p>
    <w:p w:rsidR="00E05BB8" w:rsidRPr="00247484" w:rsidRDefault="00E05BB8" w:rsidP="0087143D">
      <w:pPr>
        <w:pStyle w:val="aa"/>
        <w:numPr>
          <w:ilvl w:val="1"/>
          <w:numId w:val="9"/>
        </w:numPr>
        <w:tabs>
          <w:tab w:val="left" w:pos="709"/>
          <w:tab w:val="center" w:pos="4153"/>
          <w:tab w:val="right" w:pos="8306"/>
        </w:tabs>
        <w:jc w:val="center"/>
        <w:rPr>
          <w:b/>
          <w:i/>
          <w:sz w:val="28"/>
          <w:szCs w:val="28"/>
        </w:rPr>
      </w:pPr>
      <w:r w:rsidRPr="00247484">
        <w:rPr>
          <w:b/>
          <w:i/>
          <w:sz w:val="28"/>
          <w:szCs w:val="28"/>
        </w:rPr>
        <w:t>Жилищная политика</w:t>
      </w:r>
    </w:p>
    <w:p w:rsidR="00E05BB8" w:rsidRPr="00E05BB8" w:rsidRDefault="00E05BB8" w:rsidP="00E05BB8">
      <w:pPr>
        <w:tabs>
          <w:tab w:val="left" w:pos="709"/>
          <w:tab w:val="center" w:pos="4153"/>
          <w:tab w:val="right" w:pos="8306"/>
        </w:tabs>
        <w:ind w:firstLine="708"/>
        <w:jc w:val="center"/>
        <w:rPr>
          <w:rFonts w:ascii="Times New Roman" w:eastAsia="Times New Roman" w:hAnsi="Times New Roman" w:cs="Times New Roman"/>
          <w:i/>
          <w:sz w:val="28"/>
          <w:szCs w:val="28"/>
          <w:lang w:eastAsia="ru-RU"/>
        </w:rPr>
      </w:pPr>
    </w:p>
    <w:p w:rsidR="00F06BE2" w:rsidRDefault="00F06BE2" w:rsidP="00F06BE2">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CF2CDA">
        <w:rPr>
          <w:rFonts w:ascii="Times New Roman" w:eastAsia="Times New Roman" w:hAnsi="Times New Roman" w:cs="Times New Roman"/>
          <w:sz w:val="28"/>
          <w:szCs w:val="28"/>
          <w:lang w:eastAsia="ru-RU"/>
        </w:rPr>
        <w:t>Основной целью жилищной политики в муниципальном образовании «Город Майкоп» является обеспечение социальных гарантий в области жилищных прав граждан, предоставление социальных выплат гражданам, нуждающимся в улучшении жилищных условий в рамках действующих муниципальных программ, выполнение переданных государственных полномочий по обеспечению жильем отдельных категорий граждан.</w:t>
      </w:r>
    </w:p>
    <w:p w:rsidR="00777DBE" w:rsidRPr="00247484" w:rsidRDefault="00777DBE" w:rsidP="009C7F47">
      <w:pPr>
        <w:tabs>
          <w:tab w:val="left" w:pos="708"/>
          <w:tab w:val="center" w:pos="4153"/>
          <w:tab w:val="right" w:pos="8306"/>
        </w:tabs>
        <w:ind w:firstLine="708"/>
        <w:jc w:val="center"/>
        <w:rPr>
          <w:rFonts w:ascii="Times New Roman" w:eastAsia="Times New Roman" w:hAnsi="Times New Roman" w:cs="Times New Roman"/>
          <w:i/>
          <w:sz w:val="28"/>
          <w:szCs w:val="28"/>
          <w:lang w:eastAsia="ru-RU"/>
        </w:rPr>
      </w:pPr>
    </w:p>
    <w:p w:rsidR="00247484" w:rsidRPr="00247484" w:rsidRDefault="009C7F47" w:rsidP="00247484">
      <w:pPr>
        <w:pStyle w:val="aa"/>
        <w:numPr>
          <w:ilvl w:val="2"/>
          <w:numId w:val="9"/>
        </w:numPr>
        <w:tabs>
          <w:tab w:val="left" w:pos="708"/>
          <w:tab w:val="center" w:pos="4153"/>
          <w:tab w:val="right" w:pos="8306"/>
        </w:tabs>
        <w:jc w:val="center"/>
        <w:rPr>
          <w:i/>
          <w:sz w:val="28"/>
          <w:szCs w:val="28"/>
        </w:rPr>
      </w:pPr>
      <w:r w:rsidRPr="00247484">
        <w:rPr>
          <w:i/>
          <w:sz w:val="28"/>
          <w:szCs w:val="28"/>
        </w:rPr>
        <w:t>Мероприятия, направленные на улучшение жилищных условий</w:t>
      </w:r>
    </w:p>
    <w:p w:rsidR="00247484" w:rsidRPr="00247484" w:rsidRDefault="00247484" w:rsidP="00247484">
      <w:pPr>
        <w:pStyle w:val="aa"/>
        <w:tabs>
          <w:tab w:val="left" w:pos="708"/>
          <w:tab w:val="center" w:pos="4153"/>
          <w:tab w:val="right" w:pos="8306"/>
        </w:tabs>
        <w:ind w:left="2136"/>
        <w:rPr>
          <w:b/>
          <w:i/>
          <w:sz w:val="28"/>
          <w:szCs w:val="28"/>
        </w:rPr>
      </w:pPr>
    </w:p>
    <w:p w:rsidR="00CC49C4" w:rsidRPr="00247484" w:rsidRDefault="00CC49C4" w:rsidP="00DE5256">
      <w:pPr>
        <w:pStyle w:val="aa"/>
        <w:numPr>
          <w:ilvl w:val="3"/>
          <w:numId w:val="9"/>
        </w:numPr>
        <w:tabs>
          <w:tab w:val="left" w:pos="709"/>
          <w:tab w:val="center" w:pos="4153"/>
          <w:tab w:val="right" w:pos="8306"/>
        </w:tabs>
        <w:ind w:left="2124"/>
        <w:jc w:val="center"/>
        <w:rPr>
          <w:i/>
          <w:sz w:val="28"/>
          <w:szCs w:val="28"/>
        </w:rPr>
      </w:pPr>
      <w:r w:rsidRPr="00247484">
        <w:rPr>
          <w:i/>
          <w:sz w:val="28"/>
          <w:szCs w:val="28"/>
        </w:rPr>
        <w:t xml:space="preserve">Переселение </w:t>
      </w:r>
      <w:r w:rsidR="000F475E" w:rsidRPr="00247484">
        <w:rPr>
          <w:i/>
          <w:sz w:val="28"/>
          <w:szCs w:val="28"/>
        </w:rPr>
        <w:t xml:space="preserve">граждан </w:t>
      </w:r>
      <w:r w:rsidRPr="00247484">
        <w:rPr>
          <w:i/>
          <w:sz w:val="28"/>
          <w:szCs w:val="28"/>
        </w:rPr>
        <w:t xml:space="preserve">из ветхого и аварийного </w:t>
      </w:r>
      <w:r w:rsidR="0087143D" w:rsidRPr="00247484">
        <w:rPr>
          <w:i/>
          <w:sz w:val="28"/>
          <w:szCs w:val="28"/>
        </w:rPr>
        <w:t>ж</w:t>
      </w:r>
      <w:r w:rsidRPr="00247484">
        <w:rPr>
          <w:i/>
          <w:sz w:val="28"/>
          <w:szCs w:val="28"/>
        </w:rPr>
        <w:t>илья</w:t>
      </w:r>
    </w:p>
    <w:p w:rsidR="00F35708" w:rsidRDefault="00F35708" w:rsidP="00F06BE2">
      <w:pPr>
        <w:tabs>
          <w:tab w:val="left" w:pos="709"/>
          <w:tab w:val="center" w:pos="4153"/>
          <w:tab w:val="right" w:pos="8306"/>
        </w:tabs>
        <w:ind w:firstLine="708"/>
        <w:jc w:val="both"/>
        <w:rPr>
          <w:rFonts w:ascii="Times New Roman" w:eastAsia="Times New Roman" w:hAnsi="Times New Roman" w:cs="Times New Roman"/>
          <w:sz w:val="28"/>
          <w:szCs w:val="28"/>
          <w:lang w:eastAsia="ru-RU"/>
        </w:rPr>
      </w:pPr>
    </w:p>
    <w:p w:rsidR="00247484" w:rsidRPr="00247484" w:rsidRDefault="00247484" w:rsidP="00247484">
      <w:pPr>
        <w:ind w:firstLine="709"/>
        <w:jc w:val="both"/>
        <w:rPr>
          <w:rFonts w:ascii="Times New Roman" w:hAnsi="Times New Roman" w:cs="Times New Roman"/>
          <w:sz w:val="28"/>
          <w:szCs w:val="28"/>
        </w:rPr>
      </w:pPr>
      <w:r w:rsidRPr="00247484">
        <w:rPr>
          <w:rFonts w:ascii="Times New Roman" w:hAnsi="Times New Roman" w:cs="Times New Roman"/>
          <w:sz w:val="28"/>
          <w:szCs w:val="28"/>
        </w:rPr>
        <w:t xml:space="preserve">Одним из направлений решения жилищной проблемы является ликвидация ветхого неблагоустроенного жилья пониженной капитальности и аварийного жилищного фонда и переселение граждан из жилых помещений, признанных непригодными для проживания и расположенных в аварийных домах. </w:t>
      </w:r>
    </w:p>
    <w:p w:rsidR="00247484" w:rsidRPr="00247484" w:rsidRDefault="00247484" w:rsidP="00247484">
      <w:pPr>
        <w:ind w:firstLine="709"/>
        <w:jc w:val="both"/>
        <w:rPr>
          <w:rFonts w:ascii="Times New Roman" w:eastAsia="Calibri" w:hAnsi="Times New Roman" w:cs="Times New Roman"/>
          <w:sz w:val="28"/>
          <w:szCs w:val="28"/>
        </w:rPr>
      </w:pPr>
      <w:r w:rsidRPr="00247484">
        <w:rPr>
          <w:rFonts w:ascii="Times New Roman" w:hAnsi="Times New Roman" w:cs="Times New Roman"/>
          <w:sz w:val="28"/>
          <w:szCs w:val="28"/>
        </w:rPr>
        <w:lastRenderedPageBreak/>
        <w:t>Во исполнение</w:t>
      </w:r>
      <w:r w:rsidRPr="00247484">
        <w:rPr>
          <w:rFonts w:ascii="Times New Roman" w:eastAsia="Calibri" w:hAnsi="Times New Roman" w:cs="Times New Roman"/>
          <w:sz w:val="28"/>
          <w:szCs w:val="28"/>
        </w:rPr>
        <w:t xml:space="preserve"> федерального проекта «Обеспечение устойчивого сокращения непригодного для проживания жилищного фонда»</w:t>
      </w:r>
      <w:r w:rsidRPr="00247484">
        <w:rPr>
          <w:rFonts w:ascii="Times New Roman" w:hAnsi="Times New Roman" w:cs="Times New Roman"/>
          <w:sz w:val="28"/>
          <w:szCs w:val="28"/>
        </w:rPr>
        <w:t xml:space="preserve">, реализованного в рамках </w:t>
      </w:r>
      <w:r w:rsidRPr="00247484">
        <w:rPr>
          <w:rFonts w:ascii="Times New Roman" w:eastAsia="Calibri" w:hAnsi="Times New Roman" w:cs="Times New Roman"/>
          <w:sz w:val="28"/>
          <w:szCs w:val="28"/>
        </w:rPr>
        <w:t>национального проекта «Жилье и городская среда», запанированные мероприятия по переселению граждан из аварийного жилого фонда, признанного таковым до 01.01.2017, выполнены в установленные сроки (2019 – 2020 годы) в полном объеме.</w:t>
      </w:r>
    </w:p>
    <w:p w:rsidR="00247484" w:rsidRPr="00247484" w:rsidRDefault="00247484" w:rsidP="00247484">
      <w:pPr>
        <w:ind w:firstLine="709"/>
        <w:jc w:val="both"/>
        <w:rPr>
          <w:rFonts w:ascii="Times New Roman" w:hAnsi="Times New Roman" w:cs="Times New Roman"/>
          <w:sz w:val="28"/>
          <w:szCs w:val="28"/>
        </w:rPr>
      </w:pPr>
      <w:r w:rsidRPr="00247484">
        <w:rPr>
          <w:rFonts w:ascii="Times New Roman" w:hAnsi="Times New Roman" w:cs="Times New Roman"/>
          <w:sz w:val="28"/>
          <w:szCs w:val="28"/>
        </w:rPr>
        <w:t xml:space="preserve">В настоящее время в муниципальном образовании «Город Майкоп» проводятся мероприятия по реализации республиканской адресной программы «Переселение граждан из аварийного жилищного фонда» на 2023-2027 годы, утвержденной постановлением Кабинета Министров Республики Адыгея от 23.04.2023 № 110 (далее-республиканская программа). В соответствии с республиканской программой и в </w:t>
      </w:r>
      <w:r w:rsidRPr="00247484">
        <w:rPr>
          <w:rFonts w:ascii="Times New Roman" w:eastAsia="Calibri" w:hAnsi="Times New Roman" w:cs="Times New Roman"/>
          <w:sz w:val="28"/>
          <w:szCs w:val="28"/>
        </w:rPr>
        <w:t>рамках подпрограммы «</w:t>
      </w:r>
      <w:r w:rsidRPr="00247484">
        <w:rPr>
          <w:rFonts w:ascii="Times New Roman" w:hAnsi="Times New Roman" w:cs="Times New Roman"/>
          <w:sz w:val="28"/>
          <w:szCs w:val="28"/>
        </w:rPr>
        <w:t>Переселение граждан из жилых помещений, признанных непригодными для проживания и расположенных в аварийных многоквартирных домах»</w:t>
      </w:r>
      <w:r w:rsidRPr="00247484">
        <w:rPr>
          <w:rFonts w:ascii="Times New Roman" w:eastAsia="Calibri" w:hAnsi="Times New Roman" w:cs="Times New Roman"/>
          <w:sz w:val="28"/>
          <w:szCs w:val="28"/>
        </w:rPr>
        <w:t xml:space="preserve"> муниципальной программы «</w:t>
      </w:r>
      <w:r w:rsidRPr="00247484">
        <w:rPr>
          <w:rFonts w:ascii="Times New Roman" w:hAnsi="Times New Roman" w:cs="Times New Roman"/>
          <w:bCs/>
          <w:sz w:val="28"/>
          <w:szCs w:val="28"/>
        </w:rPr>
        <w:t xml:space="preserve">Улучшение жилищных условий граждан, проживающих в муниципальном образовании «Город Майкоп» (далее – Подпрограмма) </w:t>
      </w:r>
      <w:r w:rsidRPr="00247484">
        <w:rPr>
          <w:rFonts w:ascii="Times New Roman" w:hAnsi="Times New Roman" w:cs="Times New Roman"/>
          <w:sz w:val="28"/>
          <w:szCs w:val="28"/>
        </w:rPr>
        <w:t>на территории муниципального образования «Город Майкоп» подлежат расселению 17 многоквартирных домов, признанных аварийными в период с 2017 по 2020 годы</w:t>
      </w:r>
      <w:r w:rsidRPr="00247484">
        <w:rPr>
          <w:rFonts w:ascii="Times New Roman" w:hAnsi="Times New Roman" w:cs="Times New Roman"/>
          <w:bCs/>
          <w:sz w:val="28"/>
          <w:szCs w:val="28"/>
        </w:rPr>
        <w:t xml:space="preserve">, фактическая суммарная площадь которых составляет 7 114,84 кв. м. </w:t>
      </w:r>
      <w:r w:rsidRPr="00247484">
        <w:rPr>
          <w:rFonts w:ascii="Times New Roman" w:hAnsi="Times New Roman" w:cs="Times New Roman"/>
          <w:sz w:val="28"/>
          <w:szCs w:val="28"/>
        </w:rPr>
        <w:t>Количество граждан подлежащих переселению, в том числе проживающих совместно с собственниками членов семьи, – 397 человек.</w:t>
      </w:r>
    </w:p>
    <w:p w:rsidR="00247484" w:rsidRPr="00247484" w:rsidRDefault="00247484" w:rsidP="00247484">
      <w:pPr>
        <w:tabs>
          <w:tab w:val="left" w:pos="709"/>
          <w:tab w:val="center" w:pos="4153"/>
          <w:tab w:val="right" w:pos="8306"/>
        </w:tabs>
        <w:ind w:firstLine="708"/>
        <w:jc w:val="both"/>
        <w:rPr>
          <w:rFonts w:ascii="Times New Roman" w:hAnsi="Times New Roman" w:cs="Times New Roman"/>
          <w:sz w:val="28"/>
          <w:szCs w:val="28"/>
        </w:rPr>
      </w:pPr>
      <w:r w:rsidRPr="00247484">
        <w:rPr>
          <w:rFonts w:ascii="Times New Roman" w:hAnsi="Times New Roman" w:cs="Times New Roman"/>
          <w:sz w:val="28"/>
          <w:szCs w:val="28"/>
        </w:rPr>
        <w:t xml:space="preserve"> Расселение предполагается в два этапа. На </w:t>
      </w:r>
      <w:r w:rsidRPr="00247484">
        <w:rPr>
          <w:rFonts w:ascii="Times New Roman" w:hAnsi="Times New Roman" w:cs="Times New Roman"/>
          <w:sz w:val="28"/>
          <w:szCs w:val="28"/>
          <w:lang w:val="en-US"/>
        </w:rPr>
        <w:t>I</w:t>
      </w:r>
      <w:r w:rsidRPr="00247484">
        <w:rPr>
          <w:rFonts w:ascii="Times New Roman" w:hAnsi="Times New Roman" w:cs="Times New Roman"/>
          <w:sz w:val="28"/>
          <w:szCs w:val="28"/>
        </w:rPr>
        <w:t xml:space="preserve"> этапе – 2023-2024 годы подлежат расселению 16 многоквартирных домов, общая площадь расселения 4 290,4 кв. м.; на </w:t>
      </w:r>
      <w:r w:rsidRPr="00247484">
        <w:rPr>
          <w:rFonts w:ascii="Times New Roman" w:hAnsi="Times New Roman" w:cs="Times New Roman"/>
          <w:sz w:val="28"/>
          <w:szCs w:val="28"/>
          <w:lang w:val="en-US"/>
        </w:rPr>
        <w:t>II</w:t>
      </w:r>
      <w:r w:rsidRPr="00247484">
        <w:rPr>
          <w:rFonts w:ascii="Times New Roman" w:hAnsi="Times New Roman" w:cs="Times New Roman"/>
          <w:sz w:val="28"/>
          <w:szCs w:val="28"/>
        </w:rPr>
        <w:t xml:space="preserve"> этапе – один многоквартирный дом, общей площадью расселения 2 824,44 кв. м.</w:t>
      </w:r>
    </w:p>
    <w:p w:rsidR="00247484" w:rsidRPr="00247484" w:rsidRDefault="00247484" w:rsidP="00247484">
      <w:pPr>
        <w:tabs>
          <w:tab w:val="left" w:pos="709"/>
          <w:tab w:val="center" w:pos="4153"/>
          <w:tab w:val="right" w:pos="8306"/>
        </w:tabs>
        <w:ind w:firstLine="708"/>
        <w:jc w:val="both"/>
        <w:rPr>
          <w:rFonts w:ascii="Times New Roman" w:eastAsia="Calibri" w:hAnsi="Times New Roman" w:cs="Times New Roman"/>
          <w:sz w:val="28"/>
          <w:szCs w:val="28"/>
        </w:rPr>
      </w:pPr>
      <w:r w:rsidRPr="00247484">
        <w:rPr>
          <w:rFonts w:ascii="Times New Roman" w:hAnsi="Times New Roman" w:cs="Times New Roman"/>
          <w:sz w:val="28"/>
          <w:szCs w:val="28"/>
        </w:rPr>
        <w:t>В 2023 году в бюджете муниципального образования «Город Майкоп» на реализацию мероприятий по п</w:t>
      </w:r>
      <w:r w:rsidRPr="00247484">
        <w:rPr>
          <w:rFonts w:ascii="Times New Roman" w:eastAsia="Calibri" w:hAnsi="Times New Roman" w:cs="Times New Roman"/>
          <w:sz w:val="28"/>
          <w:szCs w:val="28"/>
        </w:rPr>
        <w:t xml:space="preserve">ереселению граждан из аварийного жилого фонда направлено </w:t>
      </w:r>
      <w:r w:rsidRPr="00247484">
        <w:rPr>
          <w:rFonts w:ascii="Times New Roman" w:hAnsi="Times New Roman" w:cs="Times New Roman"/>
          <w:sz w:val="28"/>
          <w:szCs w:val="28"/>
        </w:rPr>
        <w:t>117 331,5 тыс. рублей, из них: Фонда содействия реформированию жилищно-коммунального хозяйства – 65 122,5 тыс. рублей, за счет средств республиканского бюджета – 36 306,5 тыс. рублей, за счет средств местного бюджета – 15 902,5 тыс. рублей.</w:t>
      </w:r>
    </w:p>
    <w:p w:rsidR="00247484" w:rsidRPr="00247484" w:rsidRDefault="00247484" w:rsidP="00247484">
      <w:pPr>
        <w:ind w:firstLine="709"/>
        <w:jc w:val="both"/>
        <w:rPr>
          <w:rFonts w:ascii="Times New Roman" w:hAnsi="Times New Roman" w:cs="Times New Roman"/>
          <w:sz w:val="28"/>
          <w:szCs w:val="28"/>
        </w:rPr>
      </w:pPr>
      <w:r w:rsidRPr="00247484">
        <w:rPr>
          <w:rFonts w:ascii="Times New Roman" w:hAnsi="Times New Roman" w:cs="Times New Roman"/>
          <w:sz w:val="28"/>
          <w:szCs w:val="28"/>
        </w:rPr>
        <w:t>В результате реализации мероприятий по переселению в 2023 году выполнено следующее:</w:t>
      </w:r>
    </w:p>
    <w:p w:rsidR="00247484" w:rsidRPr="00247484" w:rsidRDefault="00247484" w:rsidP="00247484">
      <w:pPr>
        <w:ind w:firstLine="709"/>
        <w:jc w:val="both"/>
        <w:rPr>
          <w:rFonts w:ascii="Times New Roman" w:hAnsi="Times New Roman" w:cs="Times New Roman"/>
          <w:sz w:val="28"/>
          <w:szCs w:val="28"/>
        </w:rPr>
      </w:pPr>
      <w:r w:rsidRPr="00247484">
        <w:rPr>
          <w:rFonts w:ascii="Times New Roman" w:hAnsi="Times New Roman" w:cs="Times New Roman"/>
          <w:sz w:val="28"/>
          <w:szCs w:val="28"/>
        </w:rPr>
        <w:t>- с собственниками жилых помещений, изымаемых для муниципальных нужд, подписано 36 соглашений об изъятии недвижимости;</w:t>
      </w:r>
    </w:p>
    <w:p w:rsidR="00247484" w:rsidRPr="00247484" w:rsidRDefault="00247484" w:rsidP="00247484">
      <w:pPr>
        <w:ind w:firstLine="709"/>
        <w:jc w:val="both"/>
        <w:rPr>
          <w:rFonts w:ascii="Times New Roman" w:hAnsi="Times New Roman" w:cs="Times New Roman"/>
          <w:sz w:val="28"/>
          <w:szCs w:val="28"/>
        </w:rPr>
      </w:pPr>
      <w:r w:rsidRPr="00247484">
        <w:rPr>
          <w:rFonts w:ascii="Times New Roman" w:hAnsi="Times New Roman" w:cs="Times New Roman"/>
          <w:sz w:val="28"/>
          <w:szCs w:val="28"/>
        </w:rPr>
        <w:t>- выплачено возмещений по 36 соглашениям за изымаемые объекты недвижимого имущества на общую сумму 103 833,3 тыс. рублей. Площадь изъятия составляет 1 463,0 кв. м.;</w:t>
      </w:r>
    </w:p>
    <w:p w:rsidR="00247484" w:rsidRPr="00247484" w:rsidRDefault="00247484" w:rsidP="00247484">
      <w:pPr>
        <w:ind w:firstLine="709"/>
        <w:jc w:val="both"/>
        <w:rPr>
          <w:rFonts w:ascii="Times New Roman" w:hAnsi="Times New Roman" w:cs="Times New Roman"/>
          <w:sz w:val="28"/>
          <w:szCs w:val="28"/>
        </w:rPr>
      </w:pPr>
      <w:r w:rsidRPr="00247484">
        <w:rPr>
          <w:rFonts w:ascii="Times New Roman" w:eastAsia="Calibri" w:hAnsi="Times New Roman" w:cs="Times New Roman"/>
          <w:sz w:val="28"/>
          <w:szCs w:val="28"/>
        </w:rPr>
        <w:t>- з</w:t>
      </w:r>
      <w:r w:rsidRPr="00247484">
        <w:rPr>
          <w:rFonts w:ascii="Times New Roman" w:hAnsi="Times New Roman" w:cs="Times New Roman"/>
          <w:sz w:val="28"/>
          <w:szCs w:val="28"/>
        </w:rPr>
        <w:t>аключено 6 соглашений о предоставлении субсидии гражданам для приобретения жилых помещений с собственниками изымаемых жилых помещений, на общую сумму 6 887,1 тыс. рублей. По состоянию на 31.12.2023 указанные субсидии выплачены в полном объеме.</w:t>
      </w:r>
    </w:p>
    <w:p w:rsidR="00247484" w:rsidRPr="00247484" w:rsidRDefault="00247484" w:rsidP="00247484">
      <w:pPr>
        <w:ind w:firstLine="709"/>
        <w:jc w:val="both"/>
        <w:rPr>
          <w:rFonts w:ascii="Times New Roman" w:hAnsi="Times New Roman" w:cs="Times New Roman"/>
          <w:sz w:val="28"/>
          <w:szCs w:val="28"/>
        </w:rPr>
      </w:pPr>
      <w:r w:rsidRPr="00247484">
        <w:rPr>
          <w:rFonts w:ascii="Times New Roman" w:hAnsi="Times New Roman" w:cs="Times New Roman"/>
          <w:sz w:val="28"/>
          <w:szCs w:val="28"/>
        </w:rPr>
        <w:t xml:space="preserve">В отношении 11 жилых помещений (сумма возмещения – 19739,0 тыс. рублей, общая площадь – 291,5 кв. м.) возникли непредвиденные обстоятельства в виде несогласия с размером возмещения за изымаемое имущество: </w:t>
      </w:r>
    </w:p>
    <w:p w:rsidR="00247484" w:rsidRPr="00247484" w:rsidRDefault="00247484" w:rsidP="00247484">
      <w:pPr>
        <w:ind w:firstLine="709"/>
        <w:jc w:val="both"/>
        <w:rPr>
          <w:rFonts w:ascii="Times New Roman" w:hAnsi="Times New Roman" w:cs="Times New Roman"/>
          <w:sz w:val="28"/>
          <w:szCs w:val="28"/>
          <w:shd w:val="clear" w:color="auto" w:fill="FFFFFF"/>
        </w:rPr>
      </w:pPr>
      <w:r w:rsidRPr="00247484">
        <w:rPr>
          <w:rFonts w:ascii="Times New Roman" w:hAnsi="Times New Roman" w:cs="Times New Roman"/>
          <w:sz w:val="28"/>
          <w:szCs w:val="28"/>
        </w:rPr>
        <w:lastRenderedPageBreak/>
        <w:t xml:space="preserve">- собственники пяти жилых помещений обратились </w:t>
      </w:r>
      <w:r w:rsidRPr="00247484">
        <w:rPr>
          <w:rFonts w:ascii="Times New Roman" w:hAnsi="Times New Roman" w:cs="Times New Roman"/>
          <w:sz w:val="28"/>
          <w:szCs w:val="28"/>
          <w:shd w:val="clear" w:color="auto" w:fill="FFFFFF"/>
        </w:rPr>
        <w:t>суд с исковым заявлением о пересмотре размера компенсации;</w:t>
      </w:r>
    </w:p>
    <w:p w:rsidR="00247484" w:rsidRPr="00247484" w:rsidRDefault="00247484" w:rsidP="00247484">
      <w:pPr>
        <w:ind w:firstLine="709"/>
        <w:jc w:val="both"/>
        <w:rPr>
          <w:rFonts w:ascii="Times New Roman" w:hAnsi="Times New Roman" w:cs="Times New Roman"/>
          <w:sz w:val="28"/>
          <w:szCs w:val="28"/>
          <w:shd w:val="clear" w:color="auto" w:fill="FFFFFF"/>
        </w:rPr>
      </w:pPr>
      <w:r w:rsidRPr="00247484">
        <w:rPr>
          <w:rFonts w:ascii="Times New Roman" w:hAnsi="Times New Roman" w:cs="Times New Roman"/>
          <w:sz w:val="28"/>
          <w:szCs w:val="28"/>
          <w:shd w:val="clear" w:color="auto" w:fill="FFFFFF"/>
        </w:rPr>
        <w:t>- в отношении шести жилых помещений Комитет по управлению имуществом направил в суд исковые заявления об изъятии путем выкупа недвижимости и выплате выкупной цены, прекращении права собственности на жилое помещение.</w:t>
      </w:r>
    </w:p>
    <w:p w:rsidR="00247484" w:rsidRPr="00247484" w:rsidRDefault="00247484" w:rsidP="00247484">
      <w:pPr>
        <w:ind w:firstLine="709"/>
        <w:jc w:val="both"/>
        <w:rPr>
          <w:rFonts w:ascii="Times New Roman" w:hAnsi="Times New Roman" w:cs="Times New Roman"/>
          <w:sz w:val="28"/>
          <w:szCs w:val="28"/>
          <w:shd w:val="clear" w:color="auto" w:fill="FFFFFF"/>
        </w:rPr>
      </w:pPr>
      <w:r w:rsidRPr="00247484">
        <w:rPr>
          <w:rFonts w:ascii="Times New Roman" w:hAnsi="Times New Roman" w:cs="Times New Roman"/>
          <w:sz w:val="28"/>
          <w:szCs w:val="28"/>
        </w:rPr>
        <w:t>По состоянию на 31.12.2023 и</w:t>
      </w:r>
      <w:r w:rsidRPr="00247484">
        <w:rPr>
          <w:rFonts w:ascii="Times New Roman" w:hAnsi="Times New Roman" w:cs="Times New Roman"/>
          <w:sz w:val="28"/>
          <w:szCs w:val="28"/>
          <w:shd w:val="clear" w:color="auto" w:fill="FFFFFF"/>
        </w:rPr>
        <w:t>сковые заявления находятся на рассмотрении, решения не приняты.</w:t>
      </w:r>
    </w:p>
    <w:p w:rsidR="00247484" w:rsidRDefault="00247484" w:rsidP="00247484">
      <w:pPr>
        <w:ind w:firstLine="709"/>
        <w:jc w:val="both"/>
        <w:rPr>
          <w:rFonts w:ascii="Times New Roman" w:hAnsi="Times New Roman" w:cs="Times New Roman"/>
          <w:sz w:val="28"/>
          <w:szCs w:val="28"/>
        </w:rPr>
      </w:pPr>
      <w:r w:rsidRPr="00247484">
        <w:rPr>
          <w:rFonts w:ascii="Times New Roman" w:hAnsi="Times New Roman" w:cs="Times New Roman"/>
          <w:sz w:val="28"/>
          <w:szCs w:val="28"/>
        </w:rPr>
        <w:t>По состоянию на 31.12.2023 мероприятия, запланированные в 2023 году выполнены в полном объеме.</w:t>
      </w:r>
    </w:p>
    <w:p w:rsidR="00C81364" w:rsidRDefault="00C81364" w:rsidP="00C81364">
      <w:pPr>
        <w:tabs>
          <w:tab w:val="left" w:pos="708"/>
          <w:tab w:val="center" w:pos="4153"/>
          <w:tab w:val="right" w:pos="8306"/>
        </w:tabs>
        <w:ind w:firstLine="708"/>
        <w:jc w:val="center"/>
        <w:rPr>
          <w:rFonts w:ascii="Times New Roman" w:eastAsia="Times New Roman" w:hAnsi="Times New Roman" w:cs="Times New Roman"/>
          <w:b/>
          <w:i/>
          <w:sz w:val="28"/>
          <w:szCs w:val="28"/>
          <w:lang w:eastAsia="ru-RU"/>
        </w:rPr>
      </w:pPr>
    </w:p>
    <w:p w:rsidR="00C81364" w:rsidRPr="00247484" w:rsidRDefault="00C81364" w:rsidP="0087143D">
      <w:pPr>
        <w:pStyle w:val="aa"/>
        <w:numPr>
          <w:ilvl w:val="3"/>
          <w:numId w:val="9"/>
        </w:numPr>
        <w:tabs>
          <w:tab w:val="left" w:pos="708"/>
          <w:tab w:val="center" w:pos="4153"/>
          <w:tab w:val="right" w:pos="8306"/>
        </w:tabs>
        <w:ind w:left="2124"/>
        <w:jc w:val="center"/>
        <w:rPr>
          <w:i/>
          <w:sz w:val="28"/>
          <w:szCs w:val="28"/>
        </w:rPr>
      </w:pPr>
      <w:r w:rsidRPr="00247484">
        <w:rPr>
          <w:i/>
          <w:sz w:val="28"/>
          <w:szCs w:val="28"/>
        </w:rPr>
        <w:t xml:space="preserve">Обеспечение жильем отдельных категорий </w:t>
      </w:r>
      <w:r w:rsidR="0087143D" w:rsidRPr="00247484">
        <w:rPr>
          <w:i/>
          <w:sz w:val="28"/>
          <w:szCs w:val="28"/>
        </w:rPr>
        <w:t>г</w:t>
      </w:r>
      <w:r w:rsidRPr="00247484">
        <w:rPr>
          <w:i/>
          <w:sz w:val="28"/>
          <w:szCs w:val="28"/>
        </w:rPr>
        <w:t>раж</w:t>
      </w:r>
      <w:r w:rsidR="0087143D" w:rsidRPr="00247484">
        <w:rPr>
          <w:i/>
          <w:sz w:val="28"/>
          <w:szCs w:val="28"/>
        </w:rPr>
        <w:t>д</w:t>
      </w:r>
      <w:r w:rsidRPr="00247484">
        <w:rPr>
          <w:i/>
          <w:sz w:val="28"/>
          <w:szCs w:val="28"/>
        </w:rPr>
        <w:t>ан</w:t>
      </w:r>
    </w:p>
    <w:p w:rsidR="00D16B6B" w:rsidRDefault="00D16B6B" w:rsidP="006648F4">
      <w:pPr>
        <w:ind w:firstLine="709"/>
        <w:jc w:val="both"/>
        <w:rPr>
          <w:rFonts w:ascii="Times New Roman" w:eastAsia="Times New Roman" w:hAnsi="Times New Roman" w:cs="Times New Roman"/>
          <w:sz w:val="28"/>
          <w:szCs w:val="28"/>
          <w:lang w:eastAsia="ru-RU"/>
        </w:rPr>
      </w:pPr>
    </w:p>
    <w:p w:rsidR="006F06FE" w:rsidRDefault="009441CD" w:rsidP="009441CD">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9441CD">
        <w:rPr>
          <w:rFonts w:ascii="Times New Roman" w:eastAsia="Times New Roman" w:hAnsi="Times New Roman" w:cs="Times New Roman"/>
          <w:sz w:val="28"/>
          <w:szCs w:val="28"/>
          <w:lang w:eastAsia="ru-RU"/>
        </w:rPr>
        <w:t>Реализация жилищной политики в муниципальном образовании «Город Майкоп» в 202</w:t>
      </w:r>
      <w:r w:rsidR="006F06FE">
        <w:rPr>
          <w:rFonts w:ascii="Times New Roman" w:eastAsia="Times New Roman" w:hAnsi="Times New Roman" w:cs="Times New Roman"/>
          <w:sz w:val="28"/>
          <w:szCs w:val="28"/>
          <w:lang w:eastAsia="ru-RU"/>
        </w:rPr>
        <w:t>2</w:t>
      </w:r>
      <w:r w:rsidRPr="009441CD">
        <w:rPr>
          <w:rFonts w:ascii="Times New Roman" w:eastAsia="Times New Roman" w:hAnsi="Times New Roman" w:cs="Times New Roman"/>
          <w:sz w:val="28"/>
          <w:szCs w:val="28"/>
          <w:lang w:eastAsia="ru-RU"/>
        </w:rPr>
        <w:t xml:space="preserve"> году осуществля</w:t>
      </w:r>
      <w:r w:rsidR="006F06FE">
        <w:rPr>
          <w:rFonts w:ascii="Times New Roman" w:eastAsia="Times New Roman" w:hAnsi="Times New Roman" w:cs="Times New Roman"/>
          <w:sz w:val="28"/>
          <w:szCs w:val="28"/>
          <w:lang w:eastAsia="ru-RU"/>
        </w:rPr>
        <w:t>ется</w:t>
      </w:r>
      <w:r w:rsidRPr="009441CD">
        <w:rPr>
          <w:rFonts w:ascii="Times New Roman" w:eastAsia="Times New Roman" w:hAnsi="Times New Roman" w:cs="Times New Roman"/>
          <w:sz w:val="28"/>
          <w:szCs w:val="28"/>
          <w:lang w:eastAsia="ru-RU"/>
        </w:rPr>
        <w:t xml:space="preserve"> в рамках приоритетного национального проекта «Доступное и комфортное жилье – гражданам России»,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(далее-ВЦП в рамках государственной программы). </w:t>
      </w:r>
    </w:p>
    <w:p w:rsidR="00247484" w:rsidRPr="00247484" w:rsidRDefault="00247484" w:rsidP="00247484">
      <w:pPr>
        <w:tabs>
          <w:tab w:val="left" w:pos="708"/>
          <w:tab w:val="center" w:pos="4153"/>
          <w:tab w:val="right" w:pos="8306"/>
        </w:tabs>
        <w:ind w:firstLine="708"/>
        <w:jc w:val="both"/>
        <w:rPr>
          <w:rFonts w:ascii="Times New Roman" w:hAnsi="Times New Roman" w:cs="Times New Roman"/>
          <w:sz w:val="28"/>
          <w:szCs w:val="28"/>
        </w:rPr>
      </w:pPr>
      <w:r w:rsidRPr="00247484">
        <w:rPr>
          <w:rFonts w:ascii="Times New Roman" w:hAnsi="Times New Roman" w:cs="Times New Roman"/>
          <w:sz w:val="28"/>
          <w:szCs w:val="28"/>
        </w:rPr>
        <w:t>С 2022 года в муниципальном образовании «Город Майкоп» реализуется муниципальная программа «Улучшение жилищных условий граждан, проживающих в муниципальном образовании «Город Майкоп». Подпрограмма «Обеспечение жильем отдельных категорий граждан»</w:t>
      </w:r>
      <w:r w:rsidRPr="00247484">
        <w:rPr>
          <w:rFonts w:ascii="Times New Roman" w:hAnsi="Times New Roman" w:cs="Times New Roman"/>
          <w:i/>
          <w:sz w:val="28"/>
          <w:szCs w:val="28"/>
        </w:rPr>
        <w:t xml:space="preserve"> </w:t>
      </w:r>
      <w:r w:rsidRPr="00247484">
        <w:rPr>
          <w:rFonts w:ascii="Times New Roman" w:hAnsi="Times New Roman" w:cs="Times New Roman"/>
          <w:sz w:val="28"/>
          <w:szCs w:val="28"/>
        </w:rPr>
        <w:t>данной муниципальной программы предусматривает реализацию следующих основных мероприятий:</w:t>
      </w:r>
    </w:p>
    <w:p w:rsidR="00247484" w:rsidRPr="00247484" w:rsidRDefault="00247484" w:rsidP="00247484">
      <w:pPr>
        <w:tabs>
          <w:tab w:val="left" w:pos="708"/>
          <w:tab w:val="center" w:pos="4153"/>
          <w:tab w:val="right" w:pos="8306"/>
        </w:tabs>
        <w:ind w:firstLine="708"/>
        <w:jc w:val="both"/>
        <w:rPr>
          <w:rFonts w:ascii="Times New Roman" w:hAnsi="Times New Roman" w:cs="Times New Roman"/>
          <w:sz w:val="28"/>
          <w:szCs w:val="28"/>
        </w:rPr>
      </w:pPr>
      <w:r w:rsidRPr="00247484">
        <w:rPr>
          <w:rFonts w:ascii="Times New Roman" w:hAnsi="Times New Roman" w:cs="Times New Roman"/>
          <w:sz w:val="28"/>
          <w:szCs w:val="28"/>
        </w:rPr>
        <w:t>1. «Обеспечение жильем малоимущих граждан».</w:t>
      </w:r>
    </w:p>
    <w:p w:rsidR="00247484" w:rsidRPr="00247484" w:rsidRDefault="00247484" w:rsidP="00247484">
      <w:pPr>
        <w:pStyle w:val="aa"/>
        <w:tabs>
          <w:tab w:val="left" w:pos="708"/>
          <w:tab w:val="center" w:pos="4153"/>
          <w:tab w:val="right" w:pos="8306"/>
        </w:tabs>
        <w:ind w:left="708"/>
        <w:jc w:val="both"/>
        <w:rPr>
          <w:sz w:val="28"/>
          <w:szCs w:val="28"/>
        </w:rPr>
      </w:pPr>
      <w:r w:rsidRPr="00247484">
        <w:rPr>
          <w:sz w:val="28"/>
          <w:szCs w:val="28"/>
        </w:rPr>
        <w:t>2. «Предоставление социальных выплат молодым семьям».</w:t>
      </w:r>
    </w:p>
    <w:p w:rsidR="00247484" w:rsidRPr="00247484" w:rsidRDefault="00247484" w:rsidP="00247484">
      <w:pPr>
        <w:tabs>
          <w:tab w:val="left" w:pos="708"/>
          <w:tab w:val="center" w:pos="4153"/>
          <w:tab w:val="right" w:pos="8306"/>
        </w:tabs>
        <w:ind w:firstLine="708"/>
        <w:jc w:val="both"/>
        <w:rPr>
          <w:rFonts w:ascii="Times New Roman" w:hAnsi="Times New Roman" w:cs="Times New Roman"/>
          <w:sz w:val="28"/>
          <w:szCs w:val="28"/>
        </w:rPr>
      </w:pPr>
      <w:r w:rsidRPr="00247484">
        <w:rPr>
          <w:rFonts w:ascii="Times New Roman" w:hAnsi="Times New Roman" w:cs="Times New Roman"/>
          <w:sz w:val="28"/>
          <w:szCs w:val="28"/>
        </w:rPr>
        <w:t>3. «Исполнение переданных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w:t>
      </w:r>
    </w:p>
    <w:p w:rsidR="00C81364" w:rsidRPr="00C81364" w:rsidRDefault="00C81364" w:rsidP="00C81364">
      <w:pPr>
        <w:tabs>
          <w:tab w:val="left" w:pos="708"/>
          <w:tab w:val="center" w:pos="4153"/>
          <w:tab w:val="right" w:pos="8306"/>
        </w:tabs>
        <w:ind w:firstLine="708"/>
        <w:jc w:val="center"/>
        <w:rPr>
          <w:rFonts w:ascii="Times New Roman" w:eastAsia="Times New Roman" w:hAnsi="Times New Roman" w:cs="Times New Roman"/>
          <w:b/>
          <w:i/>
          <w:sz w:val="28"/>
          <w:szCs w:val="28"/>
          <w:lang w:eastAsia="ru-RU"/>
        </w:rPr>
      </w:pPr>
    </w:p>
    <w:p w:rsidR="00465563" w:rsidRPr="006648F4" w:rsidRDefault="00465563" w:rsidP="005209D2">
      <w:pPr>
        <w:widowControl w:val="0"/>
        <w:numPr>
          <w:ilvl w:val="0"/>
          <w:numId w:val="3"/>
        </w:numPr>
        <w:tabs>
          <w:tab w:val="left" w:pos="993"/>
        </w:tabs>
        <w:autoSpaceDE w:val="0"/>
        <w:autoSpaceDN w:val="0"/>
        <w:adjustRightInd w:val="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О</w:t>
      </w:r>
      <w:r w:rsidRPr="006648F4">
        <w:rPr>
          <w:rFonts w:ascii="Times New Roman" w:eastAsia="Calibri" w:hAnsi="Times New Roman" w:cs="Times New Roman"/>
          <w:i/>
          <w:sz w:val="28"/>
          <w:szCs w:val="28"/>
          <w:lang w:eastAsia="ru-RU"/>
        </w:rPr>
        <w:t>беспечение жильем малоимущих граждан</w:t>
      </w:r>
      <w:r w:rsidRPr="006648F4">
        <w:rPr>
          <w:rFonts w:ascii="Arial" w:eastAsia="Calibri" w:hAnsi="Arial" w:cs="Arial"/>
          <w:i/>
          <w:sz w:val="28"/>
          <w:szCs w:val="28"/>
          <w:lang w:eastAsia="ru-RU"/>
        </w:rPr>
        <w:t xml:space="preserve"> </w:t>
      </w:r>
    </w:p>
    <w:p w:rsidR="00247484" w:rsidRPr="00247484" w:rsidRDefault="00465563" w:rsidP="00247484">
      <w:pPr>
        <w:tabs>
          <w:tab w:val="left" w:pos="709"/>
        </w:tabs>
        <w:jc w:val="both"/>
        <w:rPr>
          <w:rFonts w:ascii="Times New Roman" w:hAnsi="Times New Roman" w:cs="Times New Roman"/>
          <w:sz w:val="28"/>
          <w:szCs w:val="28"/>
        </w:rPr>
      </w:pPr>
      <w:r w:rsidRPr="006648F4">
        <w:rPr>
          <w:rFonts w:ascii="Times New Roman" w:eastAsia="Times New Roman" w:hAnsi="Times New Roman" w:cs="Times New Roman"/>
          <w:sz w:val="20"/>
          <w:szCs w:val="28"/>
          <w:lang w:eastAsia="ru-RU"/>
        </w:rPr>
        <w:t xml:space="preserve">             </w:t>
      </w:r>
      <w:r w:rsidR="00247484" w:rsidRPr="00247484">
        <w:rPr>
          <w:rFonts w:ascii="Times New Roman" w:hAnsi="Times New Roman" w:cs="Times New Roman"/>
          <w:sz w:val="28"/>
          <w:szCs w:val="28"/>
        </w:rPr>
        <w:t>Одной из проблем, требующей решения на уровне муниципального образования, является обеспечение жильем малоимущих граждан.</w:t>
      </w:r>
    </w:p>
    <w:p w:rsidR="00247484" w:rsidRPr="00247484" w:rsidRDefault="00247484" w:rsidP="00247484">
      <w:pPr>
        <w:tabs>
          <w:tab w:val="left" w:pos="709"/>
        </w:tabs>
        <w:jc w:val="both"/>
        <w:rPr>
          <w:rFonts w:ascii="Times New Roman" w:eastAsia="Calibri" w:hAnsi="Times New Roman" w:cs="Times New Roman"/>
          <w:sz w:val="28"/>
          <w:szCs w:val="28"/>
        </w:rPr>
      </w:pPr>
      <w:r w:rsidRPr="00247484">
        <w:rPr>
          <w:rFonts w:ascii="Times New Roman" w:hAnsi="Times New Roman" w:cs="Times New Roman"/>
          <w:sz w:val="28"/>
          <w:szCs w:val="28"/>
        </w:rPr>
        <w:tab/>
      </w:r>
      <w:r w:rsidRPr="00247484">
        <w:rPr>
          <w:rFonts w:ascii="Times New Roman" w:eastAsia="Calibri" w:hAnsi="Times New Roman" w:cs="Times New Roman"/>
          <w:sz w:val="28"/>
          <w:szCs w:val="28"/>
        </w:rPr>
        <w:t xml:space="preserve">По состоянию на 01.01.2023 на учете в общей очереди для получения жилья по договору социального найма состояло 2 716 граждан (семей). </w:t>
      </w:r>
    </w:p>
    <w:p w:rsidR="00247484" w:rsidRPr="00247484" w:rsidRDefault="00247484" w:rsidP="00247484">
      <w:pPr>
        <w:tabs>
          <w:tab w:val="left" w:pos="709"/>
        </w:tabs>
        <w:jc w:val="both"/>
        <w:rPr>
          <w:rFonts w:ascii="Times New Roman" w:hAnsi="Times New Roman" w:cs="Times New Roman"/>
          <w:sz w:val="28"/>
          <w:szCs w:val="28"/>
        </w:rPr>
      </w:pPr>
      <w:r w:rsidRPr="00247484">
        <w:rPr>
          <w:rFonts w:ascii="Times New Roman" w:eastAsia="Calibri" w:hAnsi="Times New Roman" w:cs="Times New Roman"/>
          <w:sz w:val="28"/>
          <w:szCs w:val="28"/>
        </w:rPr>
        <w:tab/>
      </w:r>
      <w:r w:rsidRPr="00247484">
        <w:rPr>
          <w:rFonts w:ascii="Times New Roman" w:hAnsi="Times New Roman" w:cs="Times New Roman"/>
          <w:sz w:val="28"/>
          <w:szCs w:val="28"/>
        </w:rPr>
        <w:t xml:space="preserve">Жилые помещения предоставляются малоимущим гражданам, состоящим на учете в качестве нуждающихся в жилых помещениях, совокупный доход которых не позволяет приобрести жилое помещение в собственность, и не имеющим реальной возможности улучшить свои жилищные условия. Жилые помещения по договорам социального найма предоставляются в порядке очередности, исходя из времени принятия таких граждан на учет (п.1 ст. 57 Жилищного кодекса Российской Федерации). Муниципальный жилой фонд не </w:t>
      </w:r>
      <w:r w:rsidRPr="00247484">
        <w:rPr>
          <w:rFonts w:ascii="Times New Roman" w:hAnsi="Times New Roman" w:cs="Times New Roman"/>
          <w:sz w:val="28"/>
          <w:szCs w:val="28"/>
        </w:rPr>
        <w:lastRenderedPageBreak/>
        <w:t xml:space="preserve">располагает жилищными ресурсами для удовлетворения потребности в жилье нуждающихся малообеспеченных граждан и пополняется по мере высвобождения муниципального жилья. </w:t>
      </w:r>
    </w:p>
    <w:p w:rsidR="00247484" w:rsidRPr="00247484" w:rsidRDefault="00247484" w:rsidP="00247484">
      <w:pPr>
        <w:ind w:firstLine="709"/>
        <w:jc w:val="both"/>
        <w:rPr>
          <w:rFonts w:ascii="Times New Roman" w:hAnsi="Times New Roman" w:cs="Times New Roman"/>
          <w:sz w:val="28"/>
          <w:szCs w:val="28"/>
        </w:rPr>
      </w:pPr>
      <w:r w:rsidRPr="00247484">
        <w:rPr>
          <w:rFonts w:ascii="Times New Roman" w:hAnsi="Times New Roman" w:cs="Times New Roman"/>
          <w:sz w:val="28"/>
          <w:szCs w:val="28"/>
        </w:rPr>
        <w:t>Задача подпрограммы</w:t>
      </w:r>
      <w:r w:rsidRPr="00247484">
        <w:rPr>
          <w:rFonts w:ascii="Times New Roman" w:hAnsi="Times New Roman" w:cs="Times New Roman"/>
          <w:i/>
          <w:sz w:val="28"/>
          <w:szCs w:val="28"/>
        </w:rPr>
        <w:t xml:space="preserve"> </w:t>
      </w:r>
      <w:r w:rsidRPr="00247484">
        <w:rPr>
          <w:rFonts w:ascii="Times New Roman" w:hAnsi="Times New Roman" w:cs="Times New Roman"/>
          <w:sz w:val="28"/>
          <w:szCs w:val="28"/>
        </w:rPr>
        <w:t xml:space="preserve">– обеспечение жилыми помещениями малоимущих граждан по договорам социального найма. </w:t>
      </w:r>
    </w:p>
    <w:p w:rsidR="00247484" w:rsidRPr="00247484" w:rsidRDefault="00247484" w:rsidP="00247484">
      <w:pPr>
        <w:ind w:firstLine="709"/>
        <w:jc w:val="both"/>
        <w:rPr>
          <w:rFonts w:ascii="Times New Roman" w:hAnsi="Times New Roman" w:cs="Times New Roman"/>
          <w:sz w:val="28"/>
          <w:szCs w:val="28"/>
        </w:rPr>
      </w:pPr>
      <w:r w:rsidRPr="00247484">
        <w:rPr>
          <w:rFonts w:ascii="Times New Roman" w:hAnsi="Times New Roman" w:cs="Times New Roman"/>
          <w:sz w:val="28"/>
          <w:szCs w:val="28"/>
        </w:rPr>
        <w:t xml:space="preserve">В рамках реализации </w:t>
      </w:r>
      <w:r w:rsidRPr="00247484">
        <w:rPr>
          <w:rFonts w:ascii="Times New Roman" w:eastAsia="Calibri" w:hAnsi="Times New Roman" w:cs="Times New Roman"/>
          <w:sz w:val="28"/>
          <w:szCs w:val="28"/>
        </w:rPr>
        <w:t>подпрограммы «Обеспечение жильем отдельных категорий граждан»</w:t>
      </w:r>
      <w:r w:rsidRPr="00247484">
        <w:rPr>
          <w:rFonts w:ascii="Times New Roman" w:eastAsia="Calibri" w:hAnsi="Times New Roman" w:cs="Times New Roman"/>
          <w:i/>
          <w:sz w:val="28"/>
          <w:szCs w:val="28"/>
        </w:rPr>
        <w:t xml:space="preserve"> </w:t>
      </w:r>
      <w:r w:rsidRPr="00247484">
        <w:rPr>
          <w:rFonts w:ascii="Times New Roman" w:hAnsi="Times New Roman" w:cs="Times New Roman"/>
          <w:sz w:val="28"/>
          <w:szCs w:val="28"/>
        </w:rPr>
        <w:t>в бюджете муниципального образования «Город Майкоп» на 2023 год на приобретение жилых помещений для предоставления по договорам социального найма малоимущим гражданам, нуждающимся в предоставлении жилых помещений по договорам социального найма, средств не предусмотрено.</w:t>
      </w:r>
    </w:p>
    <w:p w:rsidR="00247484" w:rsidRPr="00247484" w:rsidRDefault="00247484" w:rsidP="00247484">
      <w:pPr>
        <w:ind w:firstLine="709"/>
        <w:jc w:val="both"/>
        <w:rPr>
          <w:rFonts w:ascii="Times New Roman" w:hAnsi="Times New Roman" w:cs="Times New Roman"/>
          <w:sz w:val="28"/>
          <w:szCs w:val="28"/>
        </w:rPr>
      </w:pPr>
      <w:r w:rsidRPr="00247484">
        <w:rPr>
          <w:rFonts w:ascii="Times New Roman" w:hAnsi="Times New Roman" w:cs="Times New Roman"/>
          <w:sz w:val="28"/>
          <w:szCs w:val="28"/>
        </w:rPr>
        <w:t xml:space="preserve">В 2023 году </w:t>
      </w:r>
      <w:r w:rsidRPr="00247484">
        <w:rPr>
          <w:rFonts w:ascii="Times New Roman" w:hAnsi="Times New Roman" w:cs="Times New Roman"/>
          <w:sz w:val="28"/>
          <w:szCs w:val="28"/>
          <w:shd w:val="clear" w:color="auto" w:fill="FFFFFF"/>
        </w:rPr>
        <w:t>жилое помещение маневренного фонда, а именно квартира, в которой проживал гражданин, было переведено в жилое помещение, предоставленное ему по договору социального найма.</w:t>
      </w:r>
    </w:p>
    <w:p w:rsidR="00247484" w:rsidRPr="00247484" w:rsidRDefault="00247484" w:rsidP="00247484">
      <w:pPr>
        <w:ind w:firstLine="709"/>
        <w:jc w:val="both"/>
        <w:rPr>
          <w:rFonts w:ascii="Times New Roman" w:hAnsi="Times New Roman" w:cs="Times New Roman"/>
          <w:sz w:val="28"/>
          <w:szCs w:val="28"/>
        </w:rPr>
      </w:pPr>
      <w:r w:rsidRPr="00247484">
        <w:rPr>
          <w:rFonts w:ascii="Times New Roman" w:hAnsi="Times New Roman" w:cs="Times New Roman"/>
          <w:sz w:val="28"/>
          <w:szCs w:val="28"/>
        </w:rPr>
        <w:t>Таким образом, по итогам года один гражданин, относящийся к категории малоимущих, обеспечен жильем по договору социального найма.</w:t>
      </w:r>
    </w:p>
    <w:p w:rsidR="00247484" w:rsidRPr="00247484" w:rsidRDefault="00247484" w:rsidP="00247484">
      <w:pPr>
        <w:tabs>
          <w:tab w:val="left" w:pos="709"/>
        </w:tabs>
        <w:jc w:val="both"/>
        <w:rPr>
          <w:rFonts w:ascii="Times New Roman" w:eastAsia="Calibri" w:hAnsi="Times New Roman" w:cs="Times New Roman"/>
          <w:sz w:val="28"/>
          <w:szCs w:val="28"/>
        </w:rPr>
      </w:pPr>
      <w:r w:rsidRPr="00247484">
        <w:rPr>
          <w:rFonts w:ascii="Times New Roman" w:eastAsia="Calibri" w:hAnsi="Times New Roman" w:cs="Times New Roman"/>
          <w:sz w:val="28"/>
          <w:szCs w:val="28"/>
        </w:rPr>
        <w:tab/>
        <w:t>По состоянию на 01.01.2024 на учете в общей очереди для получения жилья по договору социального найма состоит 3 003 граждан (семей).</w:t>
      </w:r>
    </w:p>
    <w:p w:rsidR="00A00FF3" w:rsidRPr="00247484" w:rsidRDefault="00A00FF3" w:rsidP="00247484">
      <w:pPr>
        <w:tabs>
          <w:tab w:val="left" w:pos="709"/>
        </w:tabs>
        <w:jc w:val="both"/>
        <w:rPr>
          <w:rFonts w:ascii="Times New Roman" w:eastAsia="Times New Roman" w:hAnsi="Times New Roman" w:cs="Times New Roman"/>
          <w:sz w:val="28"/>
          <w:szCs w:val="28"/>
          <w:lang w:eastAsia="ru-RU"/>
        </w:rPr>
      </w:pPr>
    </w:p>
    <w:p w:rsidR="00E45770" w:rsidRDefault="00FD2EB7" w:rsidP="00E45770">
      <w:pPr>
        <w:ind w:firstLine="709"/>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2</w:t>
      </w:r>
      <w:r w:rsidR="00E45770">
        <w:rPr>
          <w:rFonts w:ascii="Times New Roman" w:eastAsia="Calibri" w:hAnsi="Times New Roman" w:cs="Times New Roman"/>
          <w:i/>
          <w:sz w:val="28"/>
          <w:szCs w:val="28"/>
          <w:lang w:eastAsia="ru-RU"/>
        </w:rPr>
        <w:t xml:space="preserve">. </w:t>
      </w:r>
      <w:r w:rsidR="006648F4" w:rsidRPr="00FB38B7">
        <w:rPr>
          <w:rFonts w:ascii="Times New Roman" w:eastAsia="Calibri" w:hAnsi="Times New Roman" w:cs="Times New Roman"/>
          <w:i/>
          <w:sz w:val="28"/>
          <w:szCs w:val="28"/>
          <w:lang w:eastAsia="ru-RU"/>
        </w:rPr>
        <w:t>П</w:t>
      </w:r>
      <w:r w:rsidR="00014BA0">
        <w:rPr>
          <w:rFonts w:ascii="Times New Roman" w:eastAsia="Calibri" w:hAnsi="Times New Roman" w:cs="Times New Roman"/>
          <w:i/>
          <w:sz w:val="28"/>
          <w:szCs w:val="28"/>
          <w:lang w:eastAsia="ru-RU"/>
        </w:rPr>
        <w:t>редоставление социальных выплат</w:t>
      </w:r>
      <w:r w:rsidR="006648F4" w:rsidRPr="00FB38B7">
        <w:rPr>
          <w:rFonts w:ascii="Times New Roman" w:eastAsia="Calibri" w:hAnsi="Times New Roman" w:cs="Times New Roman"/>
          <w:i/>
          <w:sz w:val="28"/>
          <w:szCs w:val="28"/>
          <w:lang w:eastAsia="ru-RU"/>
        </w:rPr>
        <w:t xml:space="preserve"> молоды</w:t>
      </w:r>
      <w:r w:rsidR="00014BA0">
        <w:rPr>
          <w:rFonts w:ascii="Times New Roman" w:eastAsia="Calibri" w:hAnsi="Times New Roman" w:cs="Times New Roman"/>
          <w:i/>
          <w:sz w:val="28"/>
          <w:szCs w:val="28"/>
          <w:lang w:eastAsia="ru-RU"/>
        </w:rPr>
        <w:t>м</w:t>
      </w:r>
      <w:r w:rsidR="006648F4" w:rsidRPr="00FB38B7">
        <w:rPr>
          <w:rFonts w:ascii="Times New Roman" w:eastAsia="Calibri" w:hAnsi="Times New Roman" w:cs="Times New Roman"/>
          <w:i/>
          <w:sz w:val="28"/>
          <w:szCs w:val="28"/>
          <w:lang w:eastAsia="ru-RU"/>
        </w:rPr>
        <w:t xml:space="preserve"> сем</w:t>
      </w:r>
      <w:r w:rsidR="00014BA0">
        <w:rPr>
          <w:rFonts w:ascii="Times New Roman" w:eastAsia="Calibri" w:hAnsi="Times New Roman" w:cs="Times New Roman"/>
          <w:i/>
          <w:sz w:val="28"/>
          <w:szCs w:val="28"/>
          <w:lang w:eastAsia="ru-RU"/>
        </w:rPr>
        <w:t xml:space="preserve">ьям </w:t>
      </w:r>
      <w:r w:rsidR="006648F4" w:rsidRPr="00FB38B7">
        <w:rPr>
          <w:rFonts w:ascii="Times New Roman" w:eastAsia="Calibri" w:hAnsi="Times New Roman" w:cs="Times New Roman"/>
          <w:i/>
          <w:sz w:val="28"/>
          <w:szCs w:val="28"/>
          <w:lang w:eastAsia="ru-RU"/>
        </w:rPr>
        <w:t xml:space="preserve"> </w:t>
      </w:r>
      <w:r w:rsidR="00E45770">
        <w:rPr>
          <w:rFonts w:ascii="Times New Roman" w:eastAsia="Calibri" w:hAnsi="Times New Roman" w:cs="Times New Roman"/>
          <w:i/>
          <w:sz w:val="28"/>
          <w:szCs w:val="28"/>
          <w:lang w:eastAsia="ru-RU"/>
        </w:rPr>
        <w:t xml:space="preserve">                                           </w:t>
      </w:r>
    </w:p>
    <w:p w:rsidR="00247484" w:rsidRPr="00247484" w:rsidRDefault="00247484" w:rsidP="00247484">
      <w:pPr>
        <w:ind w:firstLine="709"/>
        <w:jc w:val="both"/>
        <w:rPr>
          <w:rFonts w:ascii="Times New Roman" w:eastAsia="Calibri" w:hAnsi="Times New Roman" w:cs="Times New Roman"/>
          <w:sz w:val="28"/>
          <w:szCs w:val="28"/>
        </w:rPr>
      </w:pPr>
      <w:r w:rsidRPr="00247484">
        <w:rPr>
          <w:rFonts w:ascii="Times New Roman" w:eastAsia="Calibri" w:hAnsi="Times New Roman" w:cs="Times New Roman"/>
          <w:sz w:val="28"/>
          <w:szCs w:val="28"/>
        </w:rPr>
        <w:t>Подпрограмма «Обеспечение жильем отдельных категорий граждан» обеспечивает реализацию основного мероприятия «Предоставление социальных выплат молодым семьям»</w:t>
      </w:r>
      <w:r w:rsidRPr="00247484">
        <w:rPr>
          <w:rFonts w:ascii="Times New Roman" w:hAnsi="Times New Roman" w:cs="Times New Roman"/>
          <w:sz w:val="28"/>
          <w:szCs w:val="28"/>
        </w:rPr>
        <w:t>.</w:t>
      </w:r>
    </w:p>
    <w:p w:rsidR="00247484" w:rsidRPr="00247484" w:rsidRDefault="00247484" w:rsidP="00247484">
      <w:pPr>
        <w:ind w:firstLine="709"/>
        <w:jc w:val="both"/>
        <w:rPr>
          <w:rFonts w:ascii="Times New Roman" w:eastAsia="Calibri" w:hAnsi="Times New Roman" w:cs="Times New Roman"/>
          <w:sz w:val="28"/>
          <w:szCs w:val="28"/>
        </w:rPr>
      </w:pPr>
      <w:r w:rsidRPr="00247484">
        <w:rPr>
          <w:rFonts w:ascii="Times New Roman" w:eastAsia="Calibri" w:hAnsi="Times New Roman" w:cs="Times New Roman"/>
          <w:sz w:val="28"/>
          <w:szCs w:val="28"/>
        </w:rPr>
        <w:t>Цель данной подпрограммы – улучшение жилищных условий отдельных категорий граждан.</w:t>
      </w:r>
    </w:p>
    <w:p w:rsidR="00247484" w:rsidRPr="00247484" w:rsidRDefault="00247484" w:rsidP="00247484">
      <w:pPr>
        <w:ind w:firstLine="709"/>
        <w:jc w:val="both"/>
        <w:rPr>
          <w:rFonts w:ascii="Times New Roman" w:eastAsia="Calibri" w:hAnsi="Times New Roman" w:cs="Times New Roman"/>
          <w:sz w:val="28"/>
          <w:szCs w:val="28"/>
        </w:rPr>
      </w:pPr>
      <w:r w:rsidRPr="00247484">
        <w:rPr>
          <w:rFonts w:ascii="Times New Roman" w:eastAsia="Calibri" w:hAnsi="Times New Roman" w:cs="Times New Roman"/>
          <w:sz w:val="28"/>
          <w:szCs w:val="28"/>
        </w:rPr>
        <w:t xml:space="preserve">Задача подпрограммы – выполнение комплекса мер по оказанию государственной поддержки молодым семьям. </w:t>
      </w:r>
    </w:p>
    <w:p w:rsidR="00247484" w:rsidRPr="00247484" w:rsidRDefault="00247484" w:rsidP="00247484">
      <w:pPr>
        <w:ind w:firstLine="709"/>
        <w:jc w:val="both"/>
        <w:rPr>
          <w:rFonts w:ascii="Times New Roman" w:eastAsia="Calibri" w:hAnsi="Times New Roman" w:cs="Times New Roman"/>
          <w:sz w:val="28"/>
          <w:szCs w:val="28"/>
        </w:rPr>
      </w:pPr>
      <w:r w:rsidRPr="00247484">
        <w:rPr>
          <w:rFonts w:ascii="Times New Roman" w:eastAsia="Calibri" w:hAnsi="Times New Roman" w:cs="Times New Roman"/>
          <w:sz w:val="28"/>
          <w:szCs w:val="28"/>
        </w:rPr>
        <w:t xml:space="preserve">Решение жилищной проблемы молодых семей предполагается путем предоставления социальных выплат на приобретение жилья или строительство индивидуального жилого дома. </w:t>
      </w:r>
    </w:p>
    <w:p w:rsidR="00247484" w:rsidRPr="00247484" w:rsidRDefault="00247484" w:rsidP="00247484">
      <w:pPr>
        <w:tabs>
          <w:tab w:val="left" w:pos="708"/>
          <w:tab w:val="center" w:pos="4153"/>
          <w:tab w:val="right" w:pos="8306"/>
        </w:tabs>
        <w:ind w:firstLine="708"/>
        <w:jc w:val="both"/>
        <w:rPr>
          <w:rFonts w:ascii="Times New Roman" w:eastAsia="Calibri" w:hAnsi="Times New Roman" w:cs="Times New Roman"/>
          <w:sz w:val="28"/>
          <w:szCs w:val="28"/>
        </w:rPr>
      </w:pPr>
      <w:r w:rsidRPr="00247484">
        <w:rPr>
          <w:rFonts w:ascii="Times New Roman" w:eastAsia="Calibri" w:hAnsi="Times New Roman" w:cs="Times New Roman"/>
          <w:sz w:val="28"/>
          <w:szCs w:val="28"/>
        </w:rPr>
        <w:t>По состоянию на 01.01.2023 на учете, в качестве нуждающихся в улучшении жилищных условий, состояло 1 309 молодых семей.</w:t>
      </w:r>
    </w:p>
    <w:p w:rsidR="00247484" w:rsidRPr="00247484" w:rsidRDefault="00247484" w:rsidP="00247484">
      <w:pPr>
        <w:tabs>
          <w:tab w:val="left" w:pos="708"/>
          <w:tab w:val="center" w:pos="4153"/>
          <w:tab w:val="right" w:pos="8306"/>
        </w:tabs>
        <w:ind w:firstLine="708"/>
        <w:jc w:val="both"/>
        <w:rPr>
          <w:rFonts w:ascii="Times New Roman" w:eastAsia="Calibri" w:hAnsi="Times New Roman" w:cs="Times New Roman"/>
          <w:sz w:val="28"/>
          <w:szCs w:val="28"/>
        </w:rPr>
      </w:pPr>
      <w:r w:rsidRPr="00247484">
        <w:rPr>
          <w:rFonts w:ascii="Times New Roman" w:eastAsia="Calibri" w:hAnsi="Times New Roman" w:cs="Times New Roman"/>
          <w:sz w:val="28"/>
          <w:szCs w:val="28"/>
        </w:rPr>
        <w:t>На финансирование мероприятия подпрограммы по предоставлению социальных выплат молодым семьям в бюджете муниципального образования «Город Майкоп» на 2023 год предусмотрено 62 095,1 тыс. рублей за счет трех уровней бюджетов, в том числе за счет:</w:t>
      </w:r>
    </w:p>
    <w:p w:rsidR="00247484" w:rsidRPr="00247484" w:rsidRDefault="00247484" w:rsidP="00247484">
      <w:pPr>
        <w:tabs>
          <w:tab w:val="left" w:pos="708"/>
          <w:tab w:val="center" w:pos="4153"/>
          <w:tab w:val="right" w:pos="8306"/>
        </w:tabs>
        <w:ind w:firstLine="708"/>
        <w:jc w:val="both"/>
        <w:rPr>
          <w:rFonts w:ascii="Times New Roman" w:eastAsia="Calibri" w:hAnsi="Times New Roman" w:cs="Times New Roman"/>
          <w:sz w:val="28"/>
          <w:szCs w:val="28"/>
        </w:rPr>
      </w:pPr>
      <w:r w:rsidRPr="00247484">
        <w:rPr>
          <w:rFonts w:ascii="Times New Roman" w:eastAsia="Calibri" w:hAnsi="Times New Roman" w:cs="Times New Roman"/>
          <w:sz w:val="28"/>
          <w:szCs w:val="28"/>
        </w:rPr>
        <w:t>- федерального бюджета – 30 890,7 тыс. рублей;</w:t>
      </w:r>
    </w:p>
    <w:p w:rsidR="00247484" w:rsidRPr="00247484" w:rsidRDefault="00247484" w:rsidP="00247484">
      <w:pPr>
        <w:tabs>
          <w:tab w:val="left" w:pos="708"/>
          <w:tab w:val="center" w:pos="4153"/>
          <w:tab w:val="right" w:pos="8306"/>
        </w:tabs>
        <w:ind w:firstLine="708"/>
        <w:jc w:val="both"/>
        <w:rPr>
          <w:rFonts w:ascii="Times New Roman" w:eastAsia="Calibri" w:hAnsi="Times New Roman" w:cs="Times New Roman"/>
          <w:sz w:val="28"/>
          <w:szCs w:val="28"/>
        </w:rPr>
      </w:pPr>
      <w:r w:rsidRPr="00247484">
        <w:rPr>
          <w:rFonts w:ascii="Times New Roman" w:eastAsia="Calibri" w:hAnsi="Times New Roman" w:cs="Times New Roman"/>
          <w:sz w:val="28"/>
          <w:szCs w:val="28"/>
        </w:rPr>
        <w:t>- республиканского бюджета – 16 202,5 тыс. рублей;</w:t>
      </w:r>
    </w:p>
    <w:p w:rsidR="00247484" w:rsidRPr="00247484" w:rsidRDefault="00247484" w:rsidP="00247484">
      <w:pPr>
        <w:tabs>
          <w:tab w:val="left" w:pos="708"/>
          <w:tab w:val="center" w:pos="4153"/>
          <w:tab w:val="right" w:pos="8306"/>
        </w:tabs>
        <w:ind w:firstLine="708"/>
        <w:jc w:val="both"/>
        <w:rPr>
          <w:rFonts w:ascii="Times New Roman" w:eastAsia="Calibri" w:hAnsi="Times New Roman" w:cs="Times New Roman"/>
          <w:sz w:val="28"/>
          <w:szCs w:val="28"/>
        </w:rPr>
      </w:pPr>
      <w:r w:rsidRPr="00247484">
        <w:rPr>
          <w:rFonts w:ascii="Times New Roman" w:eastAsia="Calibri" w:hAnsi="Times New Roman" w:cs="Times New Roman"/>
          <w:sz w:val="28"/>
          <w:szCs w:val="28"/>
        </w:rPr>
        <w:t xml:space="preserve">- местного бюджета – 15 001,9 тыс. рублей. </w:t>
      </w:r>
    </w:p>
    <w:p w:rsidR="00247484" w:rsidRPr="00247484" w:rsidRDefault="00247484" w:rsidP="00247484">
      <w:pPr>
        <w:shd w:val="clear" w:color="auto" w:fill="FFFFFF"/>
        <w:ind w:firstLine="709"/>
        <w:jc w:val="both"/>
        <w:rPr>
          <w:rFonts w:ascii="Times New Roman" w:hAnsi="Times New Roman" w:cs="Times New Roman"/>
          <w:sz w:val="28"/>
          <w:szCs w:val="28"/>
        </w:rPr>
      </w:pPr>
      <w:r w:rsidRPr="00247484">
        <w:rPr>
          <w:rFonts w:ascii="Times New Roman" w:hAnsi="Times New Roman" w:cs="Times New Roman"/>
          <w:sz w:val="28"/>
          <w:szCs w:val="28"/>
          <w:lang w:eastAsia="ar-SA"/>
        </w:rPr>
        <w:t>Кроме того, в апреле 2023 года одна молодая семья реализовала свидетельство о праве на получение социальной выплаты, выданное в 2022 году на сумму 807,9 тыс. рублей.</w:t>
      </w:r>
    </w:p>
    <w:p w:rsidR="00247484" w:rsidRPr="00247484" w:rsidRDefault="00247484" w:rsidP="00247484">
      <w:pPr>
        <w:tabs>
          <w:tab w:val="left" w:pos="708"/>
          <w:tab w:val="center" w:pos="4153"/>
          <w:tab w:val="right" w:pos="8306"/>
        </w:tabs>
        <w:ind w:firstLine="708"/>
        <w:jc w:val="both"/>
        <w:rPr>
          <w:rFonts w:ascii="Times New Roman" w:eastAsia="Calibri" w:hAnsi="Times New Roman" w:cs="Times New Roman"/>
          <w:sz w:val="28"/>
          <w:szCs w:val="28"/>
        </w:rPr>
      </w:pPr>
      <w:r w:rsidRPr="00247484">
        <w:rPr>
          <w:rFonts w:ascii="Times New Roman" w:eastAsia="Calibri" w:hAnsi="Times New Roman" w:cs="Times New Roman"/>
          <w:sz w:val="28"/>
          <w:szCs w:val="28"/>
        </w:rPr>
        <w:t xml:space="preserve">В 2023 году получателями Свидетельств о праве на получение социальной выплаты на приобретение жилого помещения или создание объекта индивидуального жилищного строительства стали 26 молодых многодетных </w:t>
      </w:r>
      <w:r w:rsidRPr="00247484">
        <w:rPr>
          <w:rFonts w:ascii="Times New Roman" w:eastAsia="Calibri" w:hAnsi="Times New Roman" w:cs="Times New Roman"/>
          <w:sz w:val="28"/>
          <w:szCs w:val="28"/>
        </w:rPr>
        <w:lastRenderedPageBreak/>
        <w:t xml:space="preserve">семей. В течение 2023 года 25 молодых многодетных семей получили выплаты на сумму 59 706,5 тыс. рублей, в том числе из средств федерального и республиканского бюджетов – 45 281,4 тыс. рублей, средств местного бюджета – 14 425,1 тыс. рублей.   </w:t>
      </w:r>
    </w:p>
    <w:p w:rsidR="00247484" w:rsidRPr="00247484" w:rsidRDefault="00247484" w:rsidP="00247484">
      <w:pPr>
        <w:tabs>
          <w:tab w:val="left" w:pos="708"/>
          <w:tab w:val="center" w:pos="4153"/>
          <w:tab w:val="right" w:pos="8306"/>
        </w:tabs>
        <w:ind w:firstLine="708"/>
        <w:jc w:val="both"/>
        <w:rPr>
          <w:rFonts w:ascii="Times New Roman" w:eastAsia="Calibri" w:hAnsi="Times New Roman" w:cs="Times New Roman"/>
          <w:sz w:val="28"/>
          <w:szCs w:val="28"/>
        </w:rPr>
      </w:pPr>
      <w:r w:rsidRPr="00247484">
        <w:rPr>
          <w:rFonts w:ascii="Times New Roman" w:eastAsia="Calibri" w:hAnsi="Times New Roman" w:cs="Times New Roman"/>
          <w:sz w:val="28"/>
          <w:szCs w:val="28"/>
        </w:rPr>
        <w:t xml:space="preserve">Кроме того, на реализацию мероприятий данной подпрограммы в отчетном году привлечено </w:t>
      </w:r>
      <w:r w:rsidRPr="00247484">
        <w:rPr>
          <w:rFonts w:ascii="Times New Roman" w:hAnsi="Times New Roman" w:cs="Times New Roman"/>
          <w:sz w:val="28"/>
          <w:szCs w:val="28"/>
        </w:rPr>
        <w:t>34 990,8</w:t>
      </w:r>
      <w:r w:rsidRPr="00247484">
        <w:rPr>
          <w:rFonts w:ascii="Times New Roman" w:eastAsia="Calibri" w:hAnsi="Times New Roman" w:cs="Times New Roman"/>
          <w:sz w:val="28"/>
          <w:szCs w:val="28"/>
        </w:rPr>
        <w:t xml:space="preserve"> тыс. рублей из внебюджетных источников – денежные средства молодых семей (личные, заемные средства, средства материнского капитала).</w:t>
      </w:r>
    </w:p>
    <w:p w:rsidR="00247484" w:rsidRPr="00247484" w:rsidRDefault="00247484" w:rsidP="00247484">
      <w:pPr>
        <w:tabs>
          <w:tab w:val="left" w:pos="708"/>
          <w:tab w:val="center" w:pos="4153"/>
          <w:tab w:val="right" w:pos="8306"/>
        </w:tabs>
        <w:ind w:firstLine="708"/>
        <w:jc w:val="both"/>
        <w:rPr>
          <w:rFonts w:ascii="Times New Roman" w:eastAsia="Calibri" w:hAnsi="Times New Roman" w:cs="Times New Roman"/>
          <w:sz w:val="28"/>
          <w:szCs w:val="28"/>
        </w:rPr>
      </w:pPr>
      <w:r w:rsidRPr="00247484">
        <w:rPr>
          <w:rFonts w:ascii="Times New Roman" w:eastAsia="Calibri" w:hAnsi="Times New Roman" w:cs="Times New Roman"/>
          <w:sz w:val="28"/>
          <w:szCs w:val="28"/>
        </w:rPr>
        <w:t>По состоянию на 31.12.2023 одна семья не реализовала право на получение социальной выплаты по дополнительно выданному свидетельству, срок действия которого до 20.07.2024.</w:t>
      </w:r>
    </w:p>
    <w:p w:rsidR="00247484" w:rsidRPr="00247484" w:rsidRDefault="00247484" w:rsidP="00247484">
      <w:pPr>
        <w:tabs>
          <w:tab w:val="left" w:pos="708"/>
          <w:tab w:val="center" w:pos="4153"/>
          <w:tab w:val="right" w:pos="8306"/>
        </w:tabs>
        <w:ind w:firstLine="708"/>
        <w:jc w:val="both"/>
        <w:rPr>
          <w:rFonts w:ascii="Times New Roman" w:eastAsia="Calibri" w:hAnsi="Times New Roman" w:cs="Times New Roman"/>
          <w:sz w:val="28"/>
          <w:szCs w:val="28"/>
        </w:rPr>
      </w:pPr>
      <w:r w:rsidRPr="00247484">
        <w:rPr>
          <w:rFonts w:ascii="Times New Roman" w:eastAsia="Calibri" w:hAnsi="Times New Roman" w:cs="Times New Roman"/>
          <w:sz w:val="28"/>
          <w:szCs w:val="28"/>
        </w:rPr>
        <w:t>По состоянию на 01.01.2024 на учете, в качестве нуждающихся в улучшении жилищных условий, состоит 1 182 молодых семьи.</w:t>
      </w:r>
    </w:p>
    <w:p w:rsidR="00581BFE" w:rsidRDefault="00581BFE" w:rsidP="00581BFE">
      <w:pPr>
        <w:tabs>
          <w:tab w:val="left" w:pos="708"/>
          <w:tab w:val="center" w:pos="4153"/>
          <w:tab w:val="right" w:pos="8306"/>
        </w:tabs>
        <w:ind w:firstLine="708"/>
        <w:jc w:val="both"/>
        <w:rPr>
          <w:rFonts w:ascii="Times New Roman" w:eastAsia="Calibri" w:hAnsi="Times New Roman" w:cs="Times New Roman"/>
          <w:sz w:val="28"/>
          <w:szCs w:val="28"/>
          <w:lang w:eastAsia="ru-RU"/>
        </w:rPr>
      </w:pPr>
    </w:p>
    <w:p w:rsidR="00E45770" w:rsidRDefault="00FD2EB7" w:rsidP="00E45770">
      <w:pPr>
        <w:ind w:firstLine="709"/>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3</w:t>
      </w:r>
      <w:r w:rsidR="0018435A">
        <w:rPr>
          <w:rFonts w:ascii="Times New Roman" w:eastAsia="Calibri" w:hAnsi="Times New Roman" w:cs="Times New Roman"/>
          <w:i/>
          <w:sz w:val="28"/>
          <w:szCs w:val="28"/>
          <w:lang w:eastAsia="ru-RU"/>
        </w:rPr>
        <w:t xml:space="preserve">. </w:t>
      </w:r>
      <w:r w:rsidR="00E45770" w:rsidRPr="006648F4">
        <w:rPr>
          <w:rFonts w:ascii="Times New Roman" w:eastAsia="Calibri" w:hAnsi="Times New Roman" w:cs="Times New Roman"/>
          <w:i/>
          <w:sz w:val="28"/>
          <w:szCs w:val="28"/>
          <w:lang w:eastAsia="ru-RU"/>
        </w:rPr>
        <w:t xml:space="preserve">Обеспечение жильем детей-сирот и детей, оставшихся без попечения родителей, лиц из числа детей-сирот и детей, оставшихся без попечения родителей. </w:t>
      </w:r>
    </w:p>
    <w:p w:rsidR="00681096" w:rsidRPr="00681096" w:rsidRDefault="00681096" w:rsidP="00681096">
      <w:pPr>
        <w:ind w:left="34" w:firstLine="675"/>
        <w:contextualSpacing/>
        <w:jc w:val="both"/>
        <w:rPr>
          <w:rFonts w:ascii="Times New Roman" w:hAnsi="Times New Roman" w:cs="Times New Roman"/>
          <w:sz w:val="28"/>
          <w:szCs w:val="28"/>
        </w:rPr>
      </w:pPr>
      <w:r w:rsidRPr="00681096">
        <w:rPr>
          <w:rFonts w:ascii="Times New Roman" w:hAnsi="Times New Roman" w:cs="Times New Roman"/>
          <w:sz w:val="28"/>
          <w:szCs w:val="28"/>
        </w:rPr>
        <w:t xml:space="preserve">Обеспечение жилыми помещениями рассматриваемой категории лиц осуществляется в соответствии с: </w:t>
      </w:r>
    </w:p>
    <w:p w:rsidR="00681096" w:rsidRPr="00681096" w:rsidRDefault="00681096" w:rsidP="00681096">
      <w:pPr>
        <w:ind w:left="34" w:firstLine="675"/>
        <w:contextualSpacing/>
        <w:jc w:val="both"/>
        <w:rPr>
          <w:rFonts w:ascii="Times New Roman" w:hAnsi="Times New Roman" w:cs="Times New Roman"/>
          <w:sz w:val="28"/>
          <w:szCs w:val="28"/>
        </w:rPr>
      </w:pPr>
      <w:r w:rsidRPr="00681096">
        <w:rPr>
          <w:rFonts w:ascii="Times New Roman" w:hAnsi="Times New Roman" w:cs="Times New Roman"/>
          <w:sz w:val="28"/>
          <w:szCs w:val="28"/>
        </w:rPr>
        <w:t xml:space="preserve">-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 (далее-Федеральный закон); </w:t>
      </w:r>
    </w:p>
    <w:p w:rsidR="00681096" w:rsidRPr="00681096" w:rsidRDefault="00681096" w:rsidP="00681096">
      <w:pPr>
        <w:ind w:left="34" w:firstLine="675"/>
        <w:contextualSpacing/>
        <w:jc w:val="both"/>
        <w:rPr>
          <w:rFonts w:ascii="Times New Roman" w:hAnsi="Times New Roman" w:cs="Times New Roman"/>
          <w:sz w:val="28"/>
          <w:szCs w:val="28"/>
        </w:rPr>
      </w:pPr>
      <w:r w:rsidRPr="00681096">
        <w:rPr>
          <w:rFonts w:ascii="Times New Roman" w:hAnsi="Times New Roman" w:cs="Times New Roman"/>
          <w:sz w:val="28"/>
          <w:szCs w:val="28"/>
        </w:rPr>
        <w:t xml:space="preserve">- законом Республики Адыгея от 28 декабря 2012 года № 159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w:t>
      </w:r>
    </w:p>
    <w:p w:rsidR="00681096" w:rsidRPr="00681096" w:rsidRDefault="00681096" w:rsidP="00681096">
      <w:pPr>
        <w:ind w:left="34" w:firstLine="675"/>
        <w:contextualSpacing/>
        <w:jc w:val="both"/>
        <w:rPr>
          <w:rFonts w:ascii="Times New Roman" w:hAnsi="Times New Roman" w:cs="Times New Roman"/>
          <w:sz w:val="28"/>
          <w:szCs w:val="28"/>
        </w:rPr>
      </w:pPr>
      <w:r w:rsidRPr="00681096">
        <w:rPr>
          <w:rFonts w:ascii="Times New Roman" w:hAnsi="Times New Roman" w:cs="Times New Roman"/>
          <w:sz w:val="28"/>
          <w:szCs w:val="28"/>
        </w:rPr>
        <w:t>- законом Республики Адыгея от 8 апреля 2008 года № 163 «О наделении органов местного самоуправления государственными полномочиями Республики Адыгея в сфере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а также по предоставлению единовременной выплаты на ремонт жилого помещения».</w:t>
      </w:r>
    </w:p>
    <w:p w:rsidR="00681096" w:rsidRPr="00681096" w:rsidRDefault="00681096" w:rsidP="00681096">
      <w:pPr>
        <w:ind w:left="34" w:firstLine="675"/>
        <w:contextualSpacing/>
        <w:jc w:val="both"/>
        <w:rPr>
          <w:rFonts w:ascii="Times New Roman" w:hAnsi="Times New Roman" w:cs="Times New Roman"/>
          <w:sz w:val="28"/>
          <w:szCs w:val="28"/>
        </w:rPr>
      </w:pPr>
      <w:r w:rsidRPr="00681096">
        <w:rPr>
          <w:rFonts w:ascii="Times New Roman" w:eastAsia="Calibri" w:hAnsi="Times New Roman" w:cs="Times New Roman"/>
          <w:sz w:val="28"/>
          <w:szCs w:val="28"/>
        </w:rPr>
        <w:t>В рамках подпрограммы «Обеспечение жильем отдельных категорий граждан» муниципальной программы «Улучшение жилищных условий граждан, проживающих в муниципальном образовании «Город Майкоп» в</w:t>
      </w:r>
      <w:r w:rsidRPr="00681096">
        <w:rPr>
          <w:rFonts w:ascii="Times New Roman" w:hAnsi="Times New Roman" w:cs="Times New Roman"/>
          <w:sz w:val="28"/>
          <w:szCs w:val="28"/>
        </w:rPr>
        <w:t xml:space="preserve"> целях реализации Федерального закона и законодательства Республики Адыгея в 2023 году между Министерством строительства, транспорта, жилищно-коммунального и дорожного хозяйства Республики Адыгея и Администрацией муниципального образования «Город Майкоп» заключено Соглашение о предоставлении субвенции бюджету муниципального образования «Город Майкоп» на обеспечение жилыми помещениями детей-сирот и детей, оставшихся без попечения родителей (далее-Соглашение).</w:t>
      </w:r>
    </w:p>
    <w:p w:rsidR="00681096" w:rsidRPr="00681096" w:rsidRDefault="00681096" w:rsidP="00681096">
      <w:pPr>
        <w:tabs>
          <w:tab w:val="left" w:pos="708"/>
          <w:tab w:val="center" w:pos="4153"/>
          <w:tab w:val="right" w:pos="8306"/>
        </w:tabs>
        <w:ind w:firstLine="708"/>
        <w:jc w:val="both"/>
        <w:rPr>
          <w:rFonts w:ascii="Times New Roman" w:eastAsia="Calibri" w:hAnsi="Times New Roman" w:cs="Times New Roman"/>
          <w:sz w:val="28"/>
          <w:szCs w:val="28"/>
        </w:rPr>
      </w:pPr>
      <w:r w:rsidRPr="00681096">
        <w:rPr>
          <w:rFonts w:ascii="Times New Roman" w:eastAsia="Calibri" w:hAnsi="Times New Roman" w:cs="Times New Roman"/>
          <w:sz w:val="28"/>
          <w:szCs w:val="28"/>
        </w:rPr>
        <w:t xml:space="preserve"> </w:t>
      </w:r>
      <w:r w:rsidRPr="00681096">
        <w:rPr>
          <w:rFonts w:ascii="Times New Roman" w:hAnsi="Times New Roman" w:cs="Times New Roman"/>
          <w:sz w:val="28"/>
          <w:szCs w:val="28"/>
        </w:rPr>
        <w:t>В бюджете муниципального образования «Город Майкоп», в соответствии с заключенным Соглашением, на 2023 год запланированы и фактически освоены субвенции из</w:t>
      </w:r>
      <w:r w:rsidRPr="00681096">
        <w:rPr>
          <w:rFonts w:ascii="Times New Roman" w:eastAsia="Calibri" w:hAnsi="Times New Roman" w:cs="Times New Roman"/>
          <w:sz w:val="28"/>
          <w:szCs w:val="28"/>
        </w:rPr>
        <w:t xml:space="preserve"> республиканского бюджета</w:t>
      </w:r>
      <w:r w:rsidRPr="00681096">
        <w:rPr>
          <w:rFonts w:ascii="Times New Roman" w:hAnsi="Times New Roman" w:cs="Times New Roman"/>
          <w:sz w:val="28"/>
          <w:szCs w:val="28"/>
        </w:rPr>
        <w:t xml:space="preserve"> в размере 81 959,4 тыс. рублей</w:t>
      </w:r>
      <w:r w:rsidRPr="00681096">
        <w:rPr>
          <w:rFonts w:ascii="Times New Roman" w:eastAsia="Calibri" w:hAnsi="Times New Roman" w:cs="Times New Roman"/>
          <w:sz w:val="28"/>
          <w:szCs w:val="28"/>
        </w:rPr>
        <w:t>.</w:t>
      </w:r>
    </w:p>
    <w:p w:rsidR="00681096" w:rsidRPr="00681096" w:rsidRDefault="00681096" w:rsidP="00681096">
      <w:pPr>
        <w:ind w:left="34" w:firstLine="675"/>
        <w:contextualSpacing/>
        <w:jc w:val="both"/>
        <w:rPr>
          <w:rFonts w:ascii="Times New Roman" w:hAnsi="Times New Roman" w:cs="Times New Roman"/>
          <w:sz w:val="28"/>
          <w:szCs w:val="28"/>
        </w:rPr>
      </w:pPr>
      <w:r w:rsidRPr="00681096">
        <w:rPr>
          <w:rFonts w:ascii="Times New Roman" w:hAnsi="Times New Roman" w:cs="Times New Roman"/>
          <w:sz w:val="28"/>
          <w:szCs w:val="28"/>
        </w:rPr>
        <w:lastRenderedPageBreak/>
        <w:t xml:space="preserve">Субвенции предоставляются на исполнение переданных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681096" w:rsidRPr="00681096" w:rsidRDefault="00681096" w:rsidP="00681096">
      <w:pPr>
        <w:ind w:left="34" w:firstLine="675"/>
        <w:contextualSpacing/>
        <w:jc w:val="both"/>
        <w:rPr>
          <w:rFonts w:ascii="Times New Roman" w:hAnsi="Times New Roman" w:cs="Times New Roman"/>
          <w:sz w:val="28"/>
          <w:szCs w:val="28"/>
        </w:rPr>
      </w:pPr>
      <w:r w:rsidRPr="00681096">
        <w:rPr>
          <w:rFonts w:ascii="Times New Roman" w:hAnsi="Times New Roman" w:cs="Times New Roman"/>
          <w:sz w:val="28"/>
          <w:szCs w:val="28"/>
        </w:rPr>
        <w:t>По итогам 2023 года бюджетные средства освоены в полном объеме, 28 граждан, относящихся к категории детей-сирот и детей, оставшихся без попечения родителей, а также лиц из их числа, обеспечены жилыми помещениями.</w:t>
      </w:r>
    </w:p>
    <w:p w:rsidR="00681096" w:rsidRPr="00681096" w:rsidRDefault="00681096" w:rsidP="00681096">
      <w:pPr>
        <w:ind w:firstLine="709"/>
        <w:jc w:val="both"/>
        <w:rPr>
          <w:rFonts w:ascii="Times New Roman" w:hAnsi="Times New Roman" w:cs="Times New Roman"/>
          <w:sz w:val="28"/>
          <w:szCs w:val="28"/>
        </w:rPr>
      </w:pPr>
      <w:r w:rsidRPr="00681096">
        <w:rPr>
          <w:rFonts w:ascii="Times New Roman" w:hAnsi="Times New Roman" w:cs="Times New Roman"/>
          <w:sz w:val="28"/>
          <w:szCs w:val="28"/>
        </w:rPr>
        <w:t>Кроме того, во исполнение решения суда один гражданин, из числа детей-сирот, был обеспечен жильем за счет свободного специализированного жилого фонда муниципального образования «Город Майкоп».</w:t>
      </w:r>
    </w:p>
    <w:p w:rsidR="00681096" w:rsidRPr="00681096" w:rsidRDefault="00681096" w:rsidP="00681096">
      <w:pPr>
        <w:ind w:firstLine="709"/>
        <w:jc w:val="both"/>
        <w:rPr>
          <w:rFonts w:ascii="Times New Roman" w:eastAsia="Calibri" w:hAnsi="Times New Roman" w:cs="Times New Roman"/>
          <w:sz w:val="28"/>
          <w:szCs w:val="28"/>
        </w:rPr>
      </w:pPr>
      <w:r w:rsidRPr="00681096">
        <w:rPr>
          <w:rFonts w:ascii="Times New Roman" w:eastAsia="Calibri" w:hAnsi="Times New Roman" w:cs="Times New Roman"/>
          <w:sz w:val="28"/>
          <w:szCs w:val="28"/>
        </w:rPr>
        <w:t xml:space="preserve">Согласно списку </w:t>
      </w:r>
      <w:r w:rsidRPr="00681096">
        <w:rPr>
          <w:rFonts w:ascii="Times New Roman" w:hAnsi="Times New Roman" w:cs="Times New Roman"/>
          <w:sz w:val="28"/>
          <w:szCs w:val="28"/>
        </w:rPr>
        <w:t>Министерства образования Республики Адыгея</w:t>
      </w:r>
      <w:r w:rsidRPr="00681096">
        <w:rPr>
          <w:rFonts w:ascii="Times New Roman" w:eastAsia="Calibri" w:hAnsi="Times New Roman" w:cs="Times New Roman"/>
          <w:sz w:val="28"/>
          <w:szCs w:val="28"/>
        </w:rPr>
        <w:t xml:space="preserve"> по состоянию на 07.12.2023 (дата предоставления списка) нуждаются в предоставлении жилья 319 детей-сирот.</w:t>
      </w:r>
    </w:p>
    <w:p w:rsidR="00681096" w:rsidRPr="00681096" w:rsidRDefault="00681096" w:rsidP="00681096">
      <w:pPr>
        <w:ind w:firstLine="709"/>
        <w:jc w:val="both"/>
        <w:rPr>
          <w:rFonts w:ascii="Times New Roman" w:eastAsia="Calibri" w:hAnsi="Times New Roman" w:cs="Times New Roman"/>
          <w:sz w:val="28"/>
          <w:szCs w:val="28"/>
        </w:rPr>
      </w:pPr>
      <w:r w:rsidRPr="00681096">
        <w:rPr>
          <w:rFonts w:ascii="Times New Roman" w:eastAsia="Calibri" w:hAnsi="Times New Roman" w:cs="Times New Roman"/>
          <w:sz w:val="28"/>
          <w:szCs w:val="28"/>
        </w:rPr>
        <w:t>Реализация мероприятий по обеспечению жильем детей-сирот в 2023-2024 годах осуществляется путем приобретения 64 жилых помещений, в том числе:</w:t>
      </w:r>
    </w:p>
    <w:p w:rsidR="00681096" w:rsidRPr="00681096" w:rsidRDefault="00681096" w:rsidP="00681096">
      <w:pPr>
        <w:ind w:firstLine="709"/>
        <w:jc w:val="both"/>
        <w:rPr>
          <w:rFonts w:ascii="Times New Roman" w:eastAsia="Calibri" w:hAnsi="Times New Roman" w:cs="Times New Roman"/>
          <w:sz w:val="28"/>
          <w:szCs w:val="28"/>
        </w:rPr>
      </w:pPr>
      <w:r w:rsidRPr="00681096">
        <w:rPr>
          <w:rFonts w:ascii="Times New Roman" w:eastAsia="Calibri" w:hAnsi="Times New Roman" w:cs="Times New Roman"/>
          <w:sz w:val="28"/>
          <w:szCs w:val="28"/>
        </w:rPr>
        <w:t>- 59 жилых помещений в двух новых МКД от застройщика ООО «СЗ «КСК» в рамках Договора о комплексном развитии незастроенной территории в границах муниципального образования «Город Майкоп», ограниченной улицей Степной, автомобильной дорогой республиканского значения «Обход г. Майкопа», земельными участками с кадастровыми номерами: 01:08:0000000:4929, 01:08:0512001:1034, улицей Гарина П.П., 12 Марта и Остапенко Н.И. в городе Майкопе» от 18.03.2022 № 4Д;</w:t>
      </w:r>
    </w:p>
    <w:p w:rsidR="00681096" w:rsidRPr="00681096" w:rsidRDefault="00681096" w:rsidP="00681096">
      <w:pPr>
        <w:ind w:firstLine="709"/>
        <w:jc w:val="both"/>
        <w:rPr>
          <w:rFonts w:ascii="Times New Roman" w:eastAsia="Calibri" w:hAnsi="Times New Roman" w:cs="Times New Roman"/>
          <w:sz w:val="28"/>
          <w:szCs w:val="28"/>
        </w:rPr>
      </w:pPr>
      <w:r w:rsidRPr="00681096">
        <w:rPr>
          <w:rFonts w:ascii="Times New Roman" w:eastAsia="Calibri" w:hAnsi="Times New Roman" w:cs="Times New Roman"/>
          <w:sz w:val="28"/>
          <w:szCs w:val="28"/>
        </w:rPr>
        <w:t xml:space="preserve">- 5 жилых помещений в новом МКД от застройщика АО «СЗ «ОБД» в рамках Договора о комплексном развитии незастроенной территории в границах муниципального образования «Город Майкоп», ограниченной улицей Шоссейной, существующей жилой застройкой по улице Михайлова, земельными участками с кадастровыми номерами 01:08:0519044:954, 01:08:0519044:13, 01:08:0519048:147 и 01:08:0000000:5355 от 02.09.2022 № 14-Д. </w:t>
      </w:r>
    </w:p>
    <w:p w:rsidR="00681096" w:rsidRPr="00681096" w:rsidRDefault="00681096" w:rsidP="00681096">
      <w:pPr>
        <w:pStyle w:val="af4"/>
        <w:ind w:firstLine="709"/>
        <w:jc w:val="both"/>
        <w:rPr>
          <w:rFonts w:ascii="Times New Roman" w:hAnsi="Times New Roman"/>
          <w:sz w:val="28"/>
          <w:szCs w:val="28"/>
        </w:rPr>
      </w:pPr>
      <w:r w:rsidRPr="00681096">
        <w:rPr>
          <w:rFonts w:ascii="Times New Roman" w:hAnsi="Times New Roman"/>
          <w:sz w:val="28"/>
          <w:szCs w:val="28"/>
        </w:rPr>
        <w:t>Комитетом по управлению имуществом заключены муниципальные контракты на приобретение 64 квартир, с целью предоставления жилых помещений детям-сиротам и детям, оставшимся без попечения родителей, лицам из их числа в 2023-2024 годах в том числе:</w:t>
      </w:r>
    </w:p>
    <w:p w:rsidR="00681096" w:rsidRPr="00681096" w:rsidRDefault="00681096" w:rsidP="00681096">
      <w:pPr>
        <w:pStyle w:val="af4"/>
        <w:ind w:firstLine="709"/>
        <w:jc w:val="both"/>
        <w:rPr>
          <w:rFonts w:ascii="Times New Roman" w:eastAsia="Lucida Sans Unicode" w:hAnsi="Times New Roman"/>
          <w:kern w:val="2"/>
          <w:sz w:val="28"/>
          <w:szCs w:val="28"/>
        </w:rPr>
      </w:pPr>
      <w:r w:rsidRPr="00681096">
        <w:rPr>
          <w:rFonts w:ascii="Times New Roman" w:hAnsi="Times New Roman"/>
          <w:sz w:val="28"/>
          <w:szCs w:val="28"/>
        </w:rPr>
        <w:t xml:space="preserve">1) контракт от 20.12.2023 №41 с ООО «СЗ «КСК» на приобретение 59 квартир общей площадью 1 889,39 кв. м. со сроком передачи Администрации муниципального образования «Город Майкоп» </w:t>
      </w:r>
      <w:r w:rsidRPr="00681096">
        <w:rPr>
          <w:rFonts w:ascii="Times New Roman" w:eastAsia="Lucida Sans Unicode" w:hAnsi="Times New Roman"/>
          <w:kern w:val="2"/>
          <w:sz w:val="28"/>
          <w:szCs w:val="28"/>
        </w:rPr>
        <w:t xml:space="preserve">в 2024 году в три этапа: </w:t>
      </w:r>
    </w:p>
    <w:p w:rsidR="00681096" w:rsidRPr="00681096" w:rsidRDefault="00681096" w:rsidP="00681096">
      <w:pPr>
        <w:pStyle w:val="af4"/>
        <w:ind w:firstLine="709"/>
        <w:jc w:val="both"/>
        <w:rPr>
          <w:rFonts w:ascii="Times New Roman" w:eastAsia="Lucida Sans Unicode" w:hAnsi="Times New Roman"/>
          <w:kern w:val="2"/>
          <w:sz w:val="28"/>
          <w:szCs w:val="28"/>
        </w:rPr>
      </w:pPr>
      <w:r w:rsidRPr="00681096">
        <w:rPr>
          <w:rFonts w:ascii="Times New Roman" w:eastAsia="Lucida Sans Unicode" w:hAnsi="Times New Roman"/>
          <w:kern w:val="2"/>
          <w:sz w:val="28"/>
          <w:szCs w:val="28"/>
        </w:rPr>
        <w:t xml:space="preserve">- 10 квартир до 31.05.2024; </w:t>
      </w:r>
    </w:p>
    <w:p w:rsidR="00681096" w:rsidRPr="00681096" w:rsidRDefault="00681096" w:rsidP="00681096">
      <w:pPr>
        <w:pStyle w:val="af4"/>
        <w:ind w:firstLine="709"/>
        <w:jc w:val="both"/>
        <w:rPr>
          <w:rFonts w:ascii="Times New Roman" w:eastAsia="Lucida Sans Unicode" w:hAnsi="Times New Roman"/>
          <w:kern w:val="2"/>
          <w:sz w:val="28"/>
          <w:szCs w:val="28"/>
        </w:rPr>
      </w:pPr>
      <w:r w:rsidRPr="00681096">
        <w:rPr>
          <w:rFonts w:ascii="Times New Roman" w:eastAsia="Lucida Sans Unicode" w:hAnsi="Times New Roman"/>
          <w:kern w:val="2"/>
          <w:sz w:val="28"/>
          <w:szCs w:val="28"/>
        </w:rPr>
        <w:t>- 15 квартир до 31.08.2024;</w:t>
      </w:r>
    </w:p>
    <w:p w:rsidR="00681096" w:rsidRPr="00681096" w:rsidRDefault="00681096" w:rsidP="00681096">
      <w:pPr>
        <w:pStyle w:val="af4"/>
        <w:ind w:firstLine="709"/>
        <w:jc w:val="both"/>
        <w:rPr>
          <w:rFonts w:ascii="Times New Roman" w:hAnsi="Times New Roman"/>
          <w:sz w:val="28"/>
          <w:szCs w:val="28"/>
        </w:rPr>
      </w:pPr>
      <w:r w:rsidRPr="00681096">
        <w:rPr>
          <w:rFonts w:ascii="Times New Roman" w:eastAsia="Lucida Sans Unicode" w:hAnsi="Times New Roman"/>
          <w:kern w:val="2"/>
          <w:sz w:val="28"/>
          <w:szCs w:val="28"/>
        </w:rPr>
        <w:t>- 34 квартиры до 31.12.2024</w:t>
      </w:r>
      <w:r w:rsidRPr="00681096">
        <w:rPr>
          <w:rFonts w:ascii="Times New Roman" w:hAnsi="Times New Roman"/>
          <w:sz w:val="28"/>
          <w:szCs w:val="28"/>
        </w:rPr>
        <w:t xml:space="preserve">; </w:t>
      </w:r>
    </w:p>
    <w:p w:rsidR="00681096" w:rsidRDefault="00681096" w:rsidP="00681096">
      <w:pPr>
        <w:pStyle w:val="af4"/>
        <w:ind w:firstLine="709"/>
        <w:jc w:val="both"/>
        <w:rPr>
          <w:rFonts w:ascii="Times New Roman" w:eastAsia="Lucida Sans Unicode" w:hAnsi="Times New Roman"/>
          <w:kern w:val="2"/>
          <w:sz w:val="28"/>
          <w:szCs w:val="28"/>
        </w:rPr>
      </w:pPr>
      <w:r w:rsidRPr="00681096">
        <w:rPr>
          <w:rFonts w:ascii="Times New Roman" w:hAnsi="Times New Roman"/>
          <w:sz w:val="28"/>
          <w:szCs w:val="28"/>
        </w:rPr>
        <w:t>2) контракт от 21.12.2023 №42 с АО «СЗ «ОБД» на приобретение 5 квартир общей площадью 170 кв. м. со сроком передачи Администрации муниципального образования «Город Майкоп» до 30.09.</w:t>
      </w:r>
      <w:r w:rsidRPr="00681096">
        <w:rPr>
          <w:rFonts w:ascii="Times New Roman" w:eastAsia="Lucida Sans Unicode" w:hAnsi="Times New Roman"/>
          <w:kern w:val="2"/>
          <w:sz w:val="28"/>
          <w:szCs w:val="28"/>
        </w:rPr>
        <w:t>2024.</w:t>
      </w:r>
    </w:p>
    <w:p w:rsidR="00D2689D" w:rsidRDefault="00D2689D" w:rsidP="00681096">
      <w:pPr>
        <w:pStyle w:val="af4"/>
        <w:ind w:firstLine="709"/>
        <w:jc w:val="both"/>
        <w:rPr>
          <w:rFonts w:ascii="Times New Roman" w:eastAsia="Lucida Sans Unicode" w:hAnsi="Times New Roman"/>
          <w:kern w:val="2"/>
          <w:sz w:val="28"/>
          <w:szCs w:val="28"/>
        </w:rPr>
      </w:pPr>
    </w:p>
    <w:p w:rsidR="00D2689D" w:rsidRPr="00681096" w:rsidRDefault="00D2689D" w:rsidP="00681096">
      <w:pPr>
        <w:pStyle w:val="af4"/>
        <w:ind w:firstLine="709"/>
        <w:jc w:val="both"/>
        <w:rPr>
          <w:rFonts w:ascii="Times New Roman" w:eastAsia="Lucida Sans Unicode" w:hAnsi="Times New Roman"/>
          <w:kern w:val="2"/>
          <w:sz w:val="28"/>
          <w:szCs w:val="28"/>
        </w:rPr>
      </w:pPr>
    </w:p>
    <w:p w:rsidR="00681096" w:rsidRPr="00681096" w:rsidRDefault="00681096" w:rsidP="00E45770">
      <w:pPr>
        <w:ind w:firstLine="709"/>
        <w:jc w:val="both"/>
        <w:rPr>
          <w:rFonts w:ascii="Times New Roman" w:eastAsia="Calibri" w:hAnsi="Times New Roman" w:cs="Times New Roman"/>
          <w:sz w:val="28"/>
          <w:szCs w:val="28"/>
          <w:lang w:eastAsia="ru-RU"/>
        </w:rPr>
      </w:pPr>
    </w:p>
    <w:p w:rsidR="006648F4" w:rsidRPr="001315AE" w:rsidRDefault="006648F4" w:rsidP="0087143D">
      <w:pPr>
        <w:pStyle w:val="aa"/>
        <w:numPr>
          <w:ilvl w:val="3"/>
          <w:numId w:val="6"/>
        </w:numPr>
        <w:jc w:val="center"/>
        <w:rPr>
          <w:i/>
          <w:sz w:val="28"/>
          <w:szCs w:val="28"/>
        </w:rPr>
      </w:pPr>
      <w:r w:rsidRPr="001315AE">
        <w:rPr>
          <w:i/>
          <w:sz w:val="28"/>
          <w:szCs w:val="28"/>
        </w:rPr>
        <w:lastRenderedPageBreak/>
        <w:t>Выполнение государственных обязательств по обеспечению</w:t>
      </w:r>
    </w:p>
    <w:p w:rsidR="006648F4" w:rsidRPr="001315AE" w:rsidRDefault="006648F4" w:rsidP="006648F4">
      <w:pPr>
        <w:ind w:firstLine="709"/>
        <w:jc w:val="center"/>
        <w:rPr>
          <w:rFonts w:ascii="Times New Roman" w:eastAsia="Times New Roman" w:hAnsi="Times New Roman" w:cs="Times New Roman"/>
          <w:i/>
          <w:sz w:val="28"/>
          <w:szCs w:val="28"/>
          <w:lang w:eastAsia="ru-RU"/>
        </w:rPr>
      </w:pPr>
      <w:r w:rsidRPr="001315AE">
        <w:rPr>
          <w:rFonts w:ascii="Times New Roman" w:eastAsia="Times New Roman" w:hAnsi="Times New Roman" w:cs="Times New Roman"/>
          <w:i/>
          <w:sz w:val="28"/>
          <w:szCs w:val="28"/>
          <w:lang w:eastAsia="ru-RU"/>
        </w:rPr>
        <w:t xml:space="preserve"> </w:t>
      </w:r>
      <w:proofErr w:type="gramStart"/>
      <w:r w:rsidRPr="001315AE">
        <w:rPr>
          <w:rFonts w:ascii="Times New Roman" w:eastAsia="Times New Roman" w:hAnsi="Times New Roman" w:cs="Times New Roman"/>
          <w:i/>
          <w:sz w:val="28"/>
          <w:szCs w:val="28"/>
          <w:lang w:eastAsia="ru-RU"/>
        </w:rPr>
        <w:t>жильем</w:t>
      </w:r>
      <w:proofErr w:type="gramEnd"/>
    </w:p>
    <w:p w:rsidR="006648F4" w:rsidRPr="006648F4" w:rsidRDefault="006648F4" w:rsidP="006648F4">
      <w:pPr>
        <w:ind w:firstLine="709"/>
        <w:jc w:val="center"/>
        <w:rPr>
          <w:rFonts w:ascii="Times New Roman" w:eastAsia="Times New Roman" w:hAnsi="Times New Roman" w:cs="Times New Roman"/>
          <w:b/>
          <w:i/>
          <w:sz w:val="28"/>
          <w:szCs w:val="28"/>
          <w:lang w:eastAsia="ru-RU"/>
        </w:rPr>
      </w:pPr>
    </w:p>
    <w:p w:rsidR="00681096" w:rsidRPr="00681096" w:rsidRDefault="00681096" w:rsidP="00681096">
      <w:pPr>
        <w:widowControl w:val="0"/>
        <w:numPr>
          <w:ilvl w:val="0"/>
          <w:numId w:val="7"/>
        </w:numPr>
        <w:tabs>
          <w:tab w:val="left" w:pos="993"/>
        </w:tabs>
        <w:autoSpaceDE w:val="0"/>
        <w:autoSpaceDN w:val="0"/>
        <w:adjustRightInd w:val="0"/>
        <w:ind w:left="0" w:firstLine="709"/>
        <w:jc w:val="both"/>
        <w:rPr>
          <w:rFonts w:ascii="Times New Roman" w:hAnsi="Times New Roman" w:cs="Times New Roman"/>
          <w:i/>
          <w:iCs/>
          <w:sz w:val="28"/>
          <w:szCs w:val="28"/>
        </w:rPr>
      </w:pPr>
      <w:r w:rsidRPr="00681096">
        <w:rPr>
          <w:rFonts w:ascii="Times New Roman" w:eastAsia="Calibri" w:hAnsi="Times New Roman" w:cs="Times New Roman"/>
          <w:i/>
          <w:iCs/>
          <w:sz w:val="28"/>
          <w:szCs w:val="28"/>
        </w:rPr>
        <w:t>Выполнение государственных обязательств по обеспечению жильем категорий граждан, установленных федеральным законодательством.</w:t>
      </w:r>
    </w:p>
    <w:p w:rsidR="00681096" w:rsidRPr="00681096" w:rsidRDefault="00681096" w:rsidP="00681096">
      <w:pPr>
        <w:ind w:firstLine="709"/>
        <w:jc w:val="both"/>
        <w:rPr>
          <w:rFonts w:ascii="Times New Roman" w:hAnsi="Times New Roman" w:cs="Times New Roman"/>
          <w:sz w:val="28"/>
          <w:szCs w:val="28"/>
        </w:rPr>
      </w:pPr>
      <w:r w:rsidRPr="00681096">
        <w:rPr>
          <w:rFonts w:ascii="Times New Roman" w:hAnsi="Times New Roman" w:cs="Times New Roman"/>
          <w:sz w:val="28"/>
          <w:szCs w:val="28"/>
        </w:rPr>
        <w:t xml:space="preserve">В целях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ВЦП государственной программы, используется механизм обеспечения жилыми помещениями граждан в виде единовременной денежной выплаты на приобретение жилого помещения в собственность (выдача государственного жилищного сертификата). </w:t>
      </w:r>
    </w:p>
    <w:p w:rsidR="00681096" w:rsidRPr="00681096" w:rsidRDefault="00681096" w:rsidP="00681096">
      <w:pPr>
        <w:ind w:firstLine="709"/>
        <w:jc w:val="both"/>
        <w:rPr>
          <w:rFonts w:ascii="Times New Roman" w:hAnsi="Times New Roman" w:cs="Times New Roman"/>
          <w:bCs/>
          <w:sz w:val="28"/>
          <w:szCs w:val="28"/>
        </w:rPr>
      </w:pPr>
      <w:r w:rsidRPr="00681096">
        <w:rPr>
          <w:rFonts w:ascii="Times New Roman" w:hAnsi="Times New Roman" w:cs="Times New Roman"/>
          <w:bCs/>
          <w:sz w:val="28"/>
          <w:szCs w:val="28"/>
        </w:rPr>
        <w:t>Социальные выплаты производятся следующим категориям граждан:</w:t>
      </w:r>
    </w:p>
    <w:p w:rsidR="00681096" w:rsidRPr="00681096" w:rsidRDefault="00681096" w:rsidP="00681096">
      <w:pPr>
        <w:ind w:firstLine="709"/>
        <w:jc w:val="both"/>
        <w:rPr>
          <w:rFonts w:ascii="Times New Roman" w:hAnsi="Times New Roman" w:cs="Times New Roman"/>
          <w:sz w:val="28"/>
          <w:szCs w:val="28"/>
        </w:rPr>
      </w:pPr>
      <w:r w:rsidRPr="00681096">
        <w:rPr>
          <w:rFonts w:ascii="Times New Roman" w:hAnsi="Times New Roman" w:cs="Times New Roman"/>
          <w:sz w:val="28"/>
          <w:szCs w:val="28"/>
        </w:rPr>
        <w:t>- гражданам, признанным вынужденными переселенцами;</w:t>
      </w:r>
    </w:p>
    <w:p w:rsidR="00681096" w:rsidRPr="00681096" w:rsidRDefault="00681096" w:rsidP="00681096">
      <w:pPr>
        <w:ind w:firstLine="709"/>
        <w:jc w:val="both"/>
        <w:rPr>
          <w:rFonts w:ascii="Times New Roman" w:hAnsi="Times New Roman" w:cs="Times New Roman"/>
          <w:sz w:val="28"/>
          <w:szCs w:val="28"/>
        </w:rPr>
      </w:pPr>
      <w:r w:rsidRPr="00681096">
        <w:rPr>
          <w:rFonts w:ascii="Times New Roman" w:hAnsi="Times New Roman" w:cs="Times New Roman"/>
          <w:sz w:val="28"/>
          <w:szCs w:val="28"/>
        </w:rPr>
        <w:t>- гражданам, пострадавшим от радиационных аварий и катастроф;</w:t>
      </w:r>
    </w:p>
    <w:p w:rsidR="00681096" w:rsidRPr="00681096" w:rsidRDefault="00681096" w:rsidP="00681096">
      <w:pPr>
        <w:ind w:firstLine="709"/>
        <w:jc w:val="both"/>
        <w:rPr>
          <w:rFonts w:ascii="Times New Roman" w:hAnsi="Times New Roman" w:cs="Times New Roman"/>
          <w:sz w:val="28"/>
          <w:szCs w:val="28"/>
        </w:rPr>
      </w:pPr>
      <w:r w:rsidRPr="00681096">
        <w:rPr>
          <w:rFonts w:ascii="Times New Roman" w:hAnsi="Times New Roman" w:cs="Times New Roman"/>
          <w:sz w:val="28"/>
          <w:szCs w:val="28"/>
        </w:rPr>
        <w:t>- военнослужащим, уволенным в запас, которые приняты на учет до 01.01.2005;</w:t>
      </w:r>
    </w:p>
    <w:p w:rsidR="00681096" w:rsidRPr="00681096" w:rsidRDefault="00681096" w:rsidP="00681096">
      <w:pPr>
        <w:ind w:firstLine="709"/>
        <w:jc w:val="both"/>
        <w:rPr>
          <w:rFonts w:ascii="Times New Roman" w:hAnsi="Times New Roman" w:cs="Times New Roman"/>
          <w:bCs/>
          <w:sz w:val="28"/>
          <w:szCs w:val="28"/>
        </w:rPr>
      </w:pPr>
      <w:r w:rsidRPr="00681096">
        <w:rPr>
          <w:rFonts w:ascii="Times New Roman" w:hAnsi="Times New Roman" w:cs="Times New Roman"/>
          <w:bCs/>
          <w:sz w:val="28"/>
          <w:szCs w:val="28"/>
        </w:rPr>
        <w:t>- гражданам, выехавшим из районов Крайнего Севера и приравненных к нему местностей.</w:t>
      </w:r>
    </w:p>
    <w:p w:rsidR="00681096" w:rsidRPr="00681096" w:rsidRDefault="00681096" w:rsidP="00681096">
      <w:pPr>
        <w:ind w:firstLine="709"/>
        <w:jc w:val="both"/>
        <w:rPr>
          <w:rFonts w:ascii="Times New Roman" w:hAnsi="Times New Roman" w:cs="Times New Roman"/>
          <w:sz w:val="28"/>
          <w:szCs w:val="28"/>
        </w:rPr>
      </w:pPr>
      <w:r w:rsidRPr="00681096">
        <w:rPr>
          <w:rFonts w:ascii="Times New Roman" w:hAnsi="Times New Roman" w:cs="Times New Roman"/>
          <w:sz w:val="28"/>
          <w:szCs w:val="28"/>
        </w:rPr>
        <w:t>По состоянию на 31.12.2023 на учете в Администрации муниципального образования «Город Майкоп» состояли следующие граждане из перечисленных категорий:</w:t>
      </w:r>
    </w:p>
    <w:p w:rsidR="00681096" w:rsidRPr="00681096" w:rsidRDefault="00681096" w:rsidP="00681096">
      <w:pPr>
        <w:numPr>
          <w:ilvl w:val="0"/>
          <w:numId w:val="2"/>
        </w:numPr>
        <w:tabs>
          <w:tab w:val="left" w:pos="0"/>
          <w:tab w:val="left" w:pos="284"/>
          <w:tab w:val="left" w:pos="993"/>
          <w:tab w:val="left" w:pos="1560"/>
        </w:tabs>
        <w:autoSpaceDE w:val="0"/>
        <w:autoSpaceDN w:val="0"/>
        <w:adjustRightInd w:val="0"/>
        <w:ind w:left="0" w:firstLine="709"/>
        <w:jc w:val="both"/>
        <w:rPr>
          <w:rFonts w:ascii="Times New Roman" w:hAnsi="Times New Roman" w:cs="Times New Roman"/>
          <w:bCs/>
          <w:sz w:val="28"/>
          <w:szCs w:val="28"/>
        </w:rPr>
      </w:pPr>
      <w:r w:rsidRPr="00681096">
        <w:rPr>
          <w:rFonts w:ascii="Times New Roman" w:hAnsi="Times New Roman" w:cs="Times New Roman"/>
          <w:bCs/>
          <w:sz w:val="28"/>
          <w:szCs w:val="28"/>
        </w:rPr>
        <w:t>Граждане, выехавшие из районов Крайнего Севера и приравненных к нему местностей, – 1 человек.</w:t>
      </w:r>
    </w:p>
    <w:p w:rsidR="00681096" w:rsidRPr="00681096" w:rsidRDefault="00681096" w:rsidP="00681096">
      <w:pPr>
        <w:numPr>
          <w:ilvl w:val="0"/>
          <w:numId w:val="2"/>
        </w:numPr>
        <w:tabs>
          <w:tab w:val="left" w:pos="0"/>
          <w:tab w:val="left" w:pos="284"/>
          <w:tab w:val="left" w:pos="993"/>
          <w:tab w:val="left" w:pos="1560"/>
        </w:tabs>
        <w:autoSpaceDE w:val="0"/>
        <w:autoSpaceDN w:val="0"/>
        <w:adjustRightInd w:val="0"/>
        <w:ind w:left="0" w:firstLine="709"/>
        <w:jc w:val="both"/>
        <w:rPr>
          <w:rFonts w:ascii="Times New Roman" w:hAnsi="Times New Roman" w:cs="Times New Roman"/>
          <w:bCs/>
          <w:sz w:val="28"/>
          <w:szCs w:val="28"/>
        </w:rPr>
      </w:pPr>
      <w:r w:rsidRPr="00681096">
        <w:rPr>
          <w:rFonts w:ascii="Times New Roman" w:hAnsi="Times New Roman" w:cs="Times New Roman"/>
          <w:sz w:val="28"/>
          <w:szCs w:val="28"/>
        </w:rPr>
        <w:t xml:space="preserve">Военнослужащие, уволенные в запас, которые приняты на учет до 01.01.2005, – 1 человек. </w:t>
      </w:r>
    </w:p>
    <w:p w:rsidR="00681096" w:rsidRPr="00681096" w:rsidRDefault="00681096" w:rsidP="00681096">
      <w:pPr>
        <w:numPr>
          <w:ilvl w:val="0"/>
          <w:numId w:val="2"/>
        </w:numPr>
        <w:tabs>
          <w:tab w:val="left" w:pos="0"/>
          <w:tab w:val="left" w:pos="284"/>
          <w:tab w:val="left" w:pos="993"/>
          <w:tab w:val="left" w:pos="1560"/>
        </w:tabs>
        <w:autoSpaceDE w:val="0"/>
        <w:autoSpaceDN w:val="0"/>
        <w:adjustRightInd w:val="0"/>
        <w:ind w:left="0" w:firstLine="709"/>
        <w:jc w:val="both"/>
        <w:rPr>
          <w:rFonts w:ascii="Times New Roman" w:hAnsi="Times New Roman" w:cs="Times New Roman"/>
          <w:bCs/>
          <w:sz w:val="28"/>
          <w:szCs w:val="28"/>
        </w:rPr>
      </w:pPr>
      <w:r w:rsidRPr="00681096">
        <w:rPr>
          <w:rFonts w:ascii="Times New Roman" w:hAnsi="Times New Roman" w:cs="Times New Roman"/>
          <w:sz w:val="28"/>
          <w:szCs w:val="28"/>
        </w:rPr>
        <w:t>Граждане, пострадавшие от радиационных аварий и катастроф, – 1 человек.</w:t>
      </w:r>
    </w:p>
    <w:p w:rsidR="00681096" w:rsidRPr="00681096" w:rsidRDefault="00681096" w:rsidP="00681096">
      <w:pPr>
        <w:tabs>
          <w:tab w:val="left" w:pos="0"/>
          <w:tab w:val="left" w:pos="284"/>
          <w:tab w:val="left" w:pos="993"/>
          <w:tab w:val="left" w:pos="1560"/>
        </w:tabs>
        <w:autoSpaceDE w:val="0"/>
        <w:autoSpaceDN w:val="0"/>
        <w:adjustRightInd w:val="0"/>
        <w:ind w:firstLine="709"/>
        <w:jc w:val="both"/>
        <w:rPr>
          <w:rFonts w:ascii="Times New Roman" w:hAnsi="Times New Roman" w:cs="Times New Roman"/>
          <w:sz w:val="28"/>
          <w:szCs w:val="28"/>
        </w:rPr>
      </w:pPr>
      <w:r w:rsidRPr="00681096">
        <w:rPr>
          <w:rFonts w:ascii="Times New Roman" w:hAnsi="Times New Roman" w:cs="Times New Roman"/>
          <w:sz w:val="28"/>
          <w:szCs w:val="28"/>
        </w:rPr>
        <w:t>Вышеуказанные категории граждан обеспечиваются единовременной денежной выплатой на приобретение жилого помещения в собственность в соответствии с федеральным законодательством (получение жилищного сертификата).</w:t>
      </w:r>
    </w:p>
    <w:p w:rsidR="00681096" w:rsidRDefault="00681096" w:rsidP="00681096">
      <w:pPr>
        <w:tabs>
          <w:tab w:val="left" w:pos="0"/>
          <w:tab w:val="left" w:pos="284"/>
          <w:tab w:val="left" w:pos="993"/>
          <w:tab w:val="left" w:pos="1560"/>
        </w:tabs>
        <w:autoSpaceDE w:val="0"/>
        <w:autoSpaceDN w:val="0"/>
        <w:adjustRightInd w:val="0"/>
        <w:ind w:firstLine="709"/>
        <w:jc w:val="both"/>
        <w:rPr>
          <w:rFonts w:ascii="Times New Roman" w:hAnsi="Times New Roman" w:cs="Times New Roman"/>
          <w:sz w:val="28"/>
          <w:szCs w:val="28"/>
          <w:lang w:eastAsia="ar-SA"/>
        </w:rPr>
      </w:pPr>
      <w:r w:rsidRPr="00681096">
        <w:rPr>
          <w:rFonts w:ascii="Times New Roman" w:hAnsi="Times New Roman" w:cs="Times New Roman"/>
          <w:sz w:val="28"/>
          <w:szCs w:val="28"/>
        </w:rPr>
        <w:t>В течение 2023 года два гражданина, относящихся к категории г</w:t>
      </w:r>
      <w:r w:rsidRPr="00681096">
        <w:rPr>
          <w:rFonts w:ascii="Times New Roman" w:hAnsi="Times New Roman" w:cs="Times New Roman"/>
          <w:bCs/>
          <w:sz w:val="28"/>
          <w:szCs w:val="28"/>
        </w:rPr>
        <w:t>раждан, выехавших из районов Крайнего Севера и приравненных к нему местностей,</w:t>
      </w:r>
      <w:r w:rsidRPr="00681096">
        <w:rPr>
          <w:rFonts w:ascii="Times New Roman" w:hAnsi="Times New Roman" w:cs="Times New Roman"/>
          <w:sz w:val="28"/>
          <w:szCs w:val="28"/>
        </w:rPr>
        <w:t xml:space="preserve"> получили государственные жилищные сертификаты и реализовали право </w:t>
      </w:r>
      <w:r w:rsidRPr="00681096">
        <w:rPr>
          <w:rFonts w:ascii="Times New Roman" w:hAnsi="Times New Roman" w:cs="Times New Roman"/>
          <w:sz w:val="28"/>
          <w:szCs w:val="28"/>
          <w:lang w:eastAsia="ar-SA"/>
        </w:rPr>
        <w:t>на получение социальной выплаты для приобретения жилого помещения.</w:t>
      </w:r>
    </w:p>
    <w:p w:rsidR="00681096" w:rsidRPr="00681096" w:rsidRDefault="00681096" w:rsidP="00681096">
      <w:pPr>
        <w:tabs>
          <w:tab w:val="left" w:pos="0"/>
          <w:tab w:val="left" w:pos="284"/>
          <w:tab w:val="left" w:pos="993"/>
          <w:tab w:val="left" w:pos="1560"/>
        </w:tabs>
        <w:autoSpaceDE w:val="0"/>
        <w:autoSpaceDN w:val="0"/>
        <w:adjustRightInd w:val="0"/>
        <w:ind w:firstLine="709"/>
        <w:jc w:val="both"/>
        <w:rPr>
          <w:rFonts w:ascii="Times New Roman" w:hAnsi="Times New Roman" w:cs="Times New Roman"/>
          <w:sz w:val="28"/>
          <w:szCs w:val="28"/>
        </w:rPr>
      </w:pPr>
    </w:p>
    <w:p w:rsidR="00681096" w:rsidRPr="00681096" w:rsidRDefault="00681096" w:rsidP="00681096">
      <w:pPr>
        <w:widowControl w:val="0"/>
        <w:numPr>
          <w:ilvl w:val="0"/>
          <w:numId w:val="7"/>
        </w:numPr>
        <w:tabs>
          <w:tab w:val="left" w:pos="993"/>
        </w:tabs>
        <w:autoSpaceDE w:val="0"/>
        <w:autoSpaceDN w:val="0"/>
        <w:adjustRightInd w:val="0"/>
        <w:ind w:left="0" w:firstLine="709"/>
        <w:jc w:val="both"/>
        <w:rPr>
          <w:rFonts w:ascii="Times New Roman" w:eastAsia="Calibri" w:hAnsi="Times New Roman" w:cs="Times New Roman"/>
          <w:i/>
          <w:iCs/>
          <w:sz w:val="28"/>
          <w:szCs w:val="28"/>
        </w:rPr>
      </w:pPr>
      <w:r w:rsidRPr="00681096">
        <w:rPr>
          <w:rFonts w:ascii="Times New Roman" w:eastAsia="Calibri" w:hAnsi="Times New Roman" w:cs="Times New Roman"/>
          <w:i/>
          <w:iCs/>
          <w:sz w:val="28"/>
          <w:szCs w:val="28"/>
        </w:rPr>
        <w:t xml:space="preserve">Обеспечение жильем граждан из числа реабилитированных лиц, признанных пострадавшими от политических репрессий. </w:t>
      </w:r>
    </w:p>
    <w:p w:rsidR="00681096" w:rsidRDefault="00681096" w:rsidP="00681096">
      <w:pPr>
        <w:widowControl w:val="0"/>
        <w:autoSpaceDE w:val="0"/>
        <w:autoSpaceDN w:val="0"/>
        <w:adjustRightInd w:val="0"/>
        <w:ind w:firstLine="709"/>
        <w:jc w:val="both"/>
        <w:rPr>
          <w:rFonts w:ascii="Times New Roman" w:hAnsi="Times New Roman" w:cs="Times New Roman"/>
          <w:sz w:val="28"/>
          <w:szCs w:val="28"/>
        </w:rPr>
      </w:pPr>
      <w:r w:rsidRPr="00681096">
        <w:rPr>
          <w:rFonts w:ascii="Times New Roman" w:hAnsi="Times New Roman" w:cs="Times New Roman"/>
          <w:sz w:val="28"/>
          <w:szCs w:val="28"/>
        </w:rPr>
        <w:t xml:space="preserve">На отчетную дату граждане, отнесенные к данной категории, на учете в качестве нуждающихся в жилых помещениях в Администрации муниципального образования «Город Майкоп» не состоят. </w:t>
      </w:r>
    </w:p>
    <w:p w:rsidR="00D2689D" w:rsidRDefault="00D2689D" w:rsidP="00681096">
      <w:pPr>
        <w:widowControl w:val="0"/>
        <w:autoSpaceDE w:val="0"/>
        <w:autoSpaceDN w:val="0"/>
        <w:adjustRightInd w:val="0"/>
        <w:ind w:firstLine="709"/>
        <w:jc w:val="both"/>
        <w:rPr>
          <w:rFonts w:ascii="Times New Roman" w:hAnsi="Times New Roman" w:cs="Times New Roman"/>
          <w:sz w:val="28"/>
          <w:szCs w:val="28"/>
        </w:rPr>
      </w:pPr>
    </w:p>
    <w:p w:rsidR="00D2689D" w:rsidRDefault="00D2689D" w:rsidP="00681096">
      <w:pPr>
        <w:widowControl w:val="0"/>
        <w:autoSpaceDE w:val="0"/>
        <w:autoSpaceDN w:val="0"/>
        <w:adjustRightInd w:val="0"/>
        <w:ind w:firstLine="709"/>
        <w:jc w:val="both"/>
        <w:rPr>
          <w:rFonts w:ascii="Times New Roman" w:hAnsi="Times New Roman" w:cs="Times New Roman"/>
          <w:sz w:val="28"/>
          <w:szCs w:val="28"/>
        </w:rPr>
      </w:pPr>
    </w:p>
    <w:p w:rsidR="00681096" w:rsidRPr="00681096" w:rsidRDefault="00681096" w:rsidP="00681096">
      <w:pPr>
        <w:widowControl w:val="0"/>
        <w:autoSpaceDE w:val="0"/>
        <w:autoSpaceDN w:val="0"/>
        <w:adjustRightInd w:val="0"/>
        <w:ind w:firstLine="709"/>
        <w:jc w:val="both"/>
        <w:rPr>
          <w:rFonts w:ascii="Times New Roman" w:hAnsi="Times New Roman" w:cs="Times New Roman"/>
          <w:sz w:val="28"/>
          <w:szCs w:val="28"/>
        </w:rPr>
      </w:pPr>
    </w:p>
    <w:p w:rsidR="00681096" w:rsidRPr="00681096" w:rsidRDefault="00681096" w:rsidP="00681096">
      <w:pPr>
        <w:widowControl w:val="0"/>
        <w:numPr>
          <w:ilvl w:val="0"/>
          <w:numId w:val="7"/>
        </w:numPr>
        <w:tabs>
          <w:tab w:val="left" w:pos="993"/>
        </w:tabs>
        <w:autoSpaceDE w:val="0"/>
        <w:autoSpaceDN w:val="0"/>
        <w:adjustRightInd w:val="0"/>
        <w:ind w:left="0" w:firstLine="709"/>
        <w:jc w:val="both"/>
        <w:rPr>
          <w:rFonts w:ascii="Times New Roman" w:hAnsi="Times New Roman" w:cs="Times New Roman"/>
          <w:i/>
          <w:iCs/>
          <w:sz w:val="28"/>
          <w:szCs w:val="28"/>
        </w:rPr>
      </w:pPr>
      <w:r w:rsidRPr="00681096">
        <w:rPr>
          <w:rFonts w:ascii="Times New Roman" w:hAnsi="Times New Roman" w:cs="Times New Roman"/>
          <w:i/>
          <w:iCs/>
          <w:sz w:val="28"/>
          <w:szCs w:val="28"/>
        </w:rPr>
        <w:lastRenderedPageBreak/>
        <w:t>Обеспечение жильем инвалидов и семей, имеющих детей-инвалидов.</w:t>
      </w:r>
    </w:p>
    <w:p w:rsidR="00681096" w:rsidRPr="00681096" w:rsidRDefault="00681096" w:rsidP="00681096">
      <w:pPr>
        <w:tabs>
          <w:tab w:val="left" w:pos="709"/>
        </w:tabs>
        <w:ind w:firstLine="360"/>
        <w:contextualSpacing/>
        <w:jc w:val="both"/>
        <w:rPr>
          <w:rFonts w:ascii="Times New Roman" w:hAnsi="Times New Roman" w:cs="Times New Roman"/>
          <w:sz w:val="28"/>
          <w:szCs w:val="28"/>
        </w:rPr>
      </w:pPr>
      <w:r w:rsidRPr="00681096">
        <w:rPr>
          <w:rFonts w:ascii="Times New Roman" w:hAnsi="Times New Roman" w:cs="Times New Roman"/>
          <w:sz w:val="28"/>
          <w:szCs w:val="28"/>
        </w:rPr>
        <w:tab/>
        <w:t>В соответствии с Федеральным законом от 24 ноября 1995 года № 181-ФЗ «О социальной защите инвалидов в Российской Федерации» и Постановлением Кабинета Министров Республики Адыгея от 22 марта 2010 года № 46 «О порядке предоставления мер социальной поддержки по обеспечению жильем за счет средств федерального бюджета ветеранов, инвалидов, семей, имеющих детей-инвалидов, нуждающихся в улучшении жилищных условий, принятых на учет до 01.01.2005 года» за счет средств федерального бюджета жильем обеспечиваются инвалиды, семьи, имеющие детей - инвалидов, нуждающиеся в улучшении жилищных условий и принятые на учет до 01.01.2005. Из федерального бюджета для инвалидов и семей, имеющих детей-инвалидов, нуждающихся в улучшении жилищных условий, ежегодно выделяются субвенции.</w:t>
      </w:r>
    </w:p>
    <w:p w:rsidR="00681096" w:rsidRPr="00681096" w:rsidRDefault="00681096" w:rsidP="00681096">
      <w:pPr>
        <w:widowControl w:val="0"/>
        <w:autoSpaceDE w:val="0"/>
        <w:autoSpaceDN w:val="0"/>
        <w:adjustRightInd w:val="0"/>
        <w:ind w:firstLine="709"/>
        <w:jc w:val="both"/>
        <w:rPr>
          <w:rFonts w:ascii="Times New Roman" w:hAnsi="Times New Roman" w:cs="Times New Roman"/>
          <w:sz w:val="28"/>
          <w:szCs w:val="28"/>
        </w:rPr>
      </w:pPr>
      <w:r w:rsidRPr="00681096">
        <w:rPr>
          <w:rFonts w:ascii="Times New Roman" w:hAnsi="Times New Roman" w:cs="Times New Roman"/>
          <w:sz w:val="28"/>
          <w:szCs w:val="28"/>
        </w:rPr>
        <w:t>По состоянию на 01.01.2023 на учете, в качестве нуждающихся в улучшении жилищных условий, состоит 170 инвалидов и семей, имеющих детей-инвалидов, из которых: 14 человек имеют право на внеочередное обеспечение, 57 человек имеют право на обеспечение дополнительной жилой площадью (по заболеванию).</w:t>
      </w:r>
    </w:p>
    <w:p w:rsidR="00681096" w:rsidRPr="00681096" w:rsidRDefault="00681096" w:rsidP="00681096">
      <w:pPr>
        <w:pStyle w:val="aa"/>
        <w:ind w:left="0" w:firstLine="709"/>
        <w:jc w:val="both"/>
        <w:rPr>
          <w:sz w:val="28"/>
          <w:szCs w:val="28"/>
        </w:rPr>
      </w:pPr>
      <w:r w:rsidRPr="00681096">
        <w:rPr>
          <w:sz w:val="28"/>
          <w:szCs w:val="28"/>
        </w:rPr>
        <w:t xml:space="preserve">В 2023 году на основании Решения Майкопского городского суда Республики Адыгея от 19.03.2021 № 2-566/2021, Апелляционных определений Судебной коллегии по гражданским делам Верховного суда Республики Адыгея от 08.10.2021 по делу № 33-1957/2021, от 15.02.2022 № 33-533/2022 одна семья, состоящая на жилищном учете, в рамках мероприятий по обеспечению жильем инвалидов и семей, имеющих детей-инвалидов, обеспечена жилым помещением по договору социального найма жилого помещения общей площадью 110,6 кв. м.   </w:t>
      </w:r>
    </w:p>
    <w:p w:rsidR="00681096" w:rsidRPr="00681096" w:rsidRDefault="00681096" w:rsidP="00681096">
      <w:pPr>
        <w:tabs>
          <w:tab w:val="left" w:pos="709"/>
        </w:tabs>
        <w:ind w:firstLine="709"/>
        <w:contextualSpacing/>
        <w:jc w:val="both"/>
        <w:rPr>
          <w:rFonts w:ascii="Times New Roman" w:hAnsi="Times New Roman" w:cs="Times New Roman"/>
          <w:sz w:val="28"/>
          <w:szCs w:val="28"/>
        </w:rPr>
      </w:pPr>
      <w:r w:rsidRPr="00681096">
        <w:rPr>
          <w:rFonts w:ascii="Times New Roman" w:hAnsi="Times New Roman" w:cs="Times New Roman"/>
          <w:sz w:val="28"/>
          <w:szCs w:val="28"/>
        </w:rPr>
        <w:t>По состоянию на 01.01.2024</w:t>
      </w:r>
      <w:r w:rsidR="001F7A73">
        <w:rPr>
          <w:rFonts w:ascii="Times New Roman" w:hAnsi="Times New Roman" w:cs="Times New Roman"/>
          <w:sz w:val="28"/>
          <w:szCs w:val="28"/>
        </w:rPr>
        <w:t xml:space="preserve"> </w:t>
      </w:r>
      <w:r w:rsidRPr="00681096">
        <w:rPr>
          <w:rFonts w:ascii="Times New Roman" w:hAnsi="Times New Roman" w:cs="Times New Roman"/>
          <w:sz w:val="28"/>
          <w:szCs w:val="28"/>
        </w:rPr>
        <w:t>183 инвалидов и семей, имеющих детей-инвалидов, состояли в Администрации муниципального образования «Город Майкоп» на учете в качестве нуждающихся в улучшении жилищных условий, из которых: 16 человек имеет право на внеочередное обеспечение жилыми помещениями, 55 человек имеют право на обеспечение дополнительной жилой площадью (по заболеванию).</w:t>
      </w:r>
    </w:p>
    <w:p w:rsidR="00681096" w:rsidRPr="00681096" w:rsidRDefault="00681096" w:rsidP="00681096">
      <w:pPr>
        <w:widowControl w:val="0"/>
        <w:autoSpaceDE w:val="0"/>
        <w:autoSpaceDN w:val="0"/>
        <w:adjustRightInd w:val="0"/>
        <w:ind w:firstLine="709"/>
        <w:jc w:val="both"/>
        <w:rPr>
          <w:rFonts w:ascii="Times New Roman" w:hAnsi="Times New Roman" w:cs="Times New Roman"/>
          <w:sz w:val="28"/>
          <w:szCs w:val="28"/>
        </w:rPr>
      </w:pPr>
    </w:p>
    <w:p w:rsidR="00681096" w:rsidRPr="00681096" w:rsidRDefault="00681096" w:rsidP="00681096">
      <w:pPr>
        <w:widowControl w:val="0"/>
        <w:numPr>
          <w:ilvl w:val="0"/>
          <w:numId w:val="7"/>
        </w:numPr>
        <w:tabs>
          <w:tab w:val="left" w:pos="993"/>
        </w:tabs>
        <w:autoSpaceDE w:val="0"/>
        <w:autoSpaceDN w:val="0"/>
        <w:adjustRightInd w:val="0"/>
        <w:ind w:left="0" w:firstLine="709"/>
        <w:jc w:val="both"/>
        <w:rPr>
          <w:rFonts w:ascii="Times New Roman" w:hAnsi="Times New Roman" w:cs="Times New Roman"/>
          <w:i/>
          <w:iCs/>
          <w:sz w:val="28"/>
          <w:szCs w:val="28"/>
        </w:rPr>
      </w:pPr>
      <w:r w:rsidRPr="00681096">
        <w:rPr>
          <w:rFonts w:ascii="Times New Roman" w:hAnsi="Times New Roman" w:cs="Times New Roman"/>
          <w:i/>
          <w:iCs/>
          <w:sz w:val="28"/>
          <w:szCs w:val="28"/>
        </w:rPr>
        <w:t xml:space="preserve">Обеспечение жильем ветеранов Великой Отечественной войны 1941-1945 годов. </w:t>
      </w:r>
    </w:p>
    <w:p w:rsidR="00681096" w:rsidRPr="00681096" w:rsidRDefault="00681096" w:rsidP="00681096">
      <w:pPr>
        <w:ind w:firstLine="709"/>
        <w:jc w:val="both"/>
        <w:rPr>
          <w:rFonts w:ascii="Times New Roman" w:eastAsia="Calibri" w:hAnsi="Times New Roman" w:cs="Times New Roman"/>
          <w:sz w:val="28"/>
          <w:szCs w:val="28"/>
        </w:rPr>
      </w:pPr>
      <w:r w:rsidRPr="00681096">
        <w:rPr>
          <w:rFonts w:ascii="Times New Roman" w:eastAsia="Calibri" w:hAnsi="Times New Roman" w:cs="Times New Roman"/>
          <w:sz w:val="28"/>
          <w:szCs w:val="28"/>
        </w:rPr>
        <w:t xml:space="preserve">Обеспечение жильем ветеранов Великой Отечественной войны, членов семей погибших (умерших) инвалидов и участников Великой Отечественной войны осуществляется в соответствии с Указом Президента Российской Федерации от 7 мая 2008 года № 714 «Об обеспечении жильем ветеранов Великой Отечественной войны 1941-1945 годов» и Федеральным законом от 12 января 1995 года № 5-ФЗ «О ветеранах» путем предоставления единовременной денежной выплаты на приобретение в собственность жилых помещений (получение жилищного сертификата). </w:t>
      </w:r>
    </w:p>
    <w:p w:rsidR="00681096" w:rsidRPr="00681096" w:rsidRDefault="00681096" w:rsidP="00681096">
      <w:pPr>
        <w:ind w:firstLine="709"/>
        <w:jc w:val="both"/>
        <w:rPr>
          <w:rFonts w:ascii="Times New Roman" w:hAnsi="Times New Roman" w:cs="Times New Roman"/>
          <w:sz w:val="28"/>
          <w:szCs w:val="28"/>
        </w:rPr>
      </w:pPr>
      <w:r w:rsidRPr="00681096">
        <w:rPr>
          <w:rFonts w:ascii="Times New Roman" w:eastAsia="Calibri" w:hAnsi="Times New Roman" w:cs="Times New Roman"/>
          <w:sz w:val="28"/>
          <w:szCs w:val="28"/>
        </w:rPr>
        <w:t xml:space="preserve">По состоянию на 01.01.2023 </w:t>
      </w:r>
      <w:r w:rsidRPr="00681096">
        <w:rPr>
          <w:rFonts w:ascii="Times New Roman" w:hAnsi="Times New Roman" w:cs="Times New Roman"/>
          <w:sz w:val="28"/>
          <w:szCs w:val="28"/>
        </w:rPr>
        <w:t>граждане</w:t>
      </w:r>
      <w:r w:rsidRPr="00681096">
        <w:rPr>
          <w:rFonts w:ascii="Times New Roman" w:eastAsia="Calibri" w:hAnsi="Times New Roman" w:cs="Times New Roman"/>
          <w:sz w:val="28"/>
          <w:szCs w:val="28"/>
        </w:rPr>
        <w:t xml:space="preserve">, относящиеся к категории инвалидов, участников, ветеранов Великой Отечественной войны 1941-1945 </w:t>
      </w:r>
      <w:r w:rsidRPr="00681096">
        <w:rPr>
          <w:rFonts w:ascii="Times New Roman" w:eastAsia="Calibri" w:hAnsi="Times New Roman" w:cs="Times New Roman"/>
          <w:sz w:val="28"/>
          <w:szCs w:val="28"/>
        </w:rPr>
        <w:lastRenderedPageBreak/>
        <w:t>годов, а также членов семей погибших (умерших) ветеранов Великой Отечественной войны 1941-1945 годов на учете в Администрации</w:t>
      </w:r>
      <w:r w:rsidRPr="00681096">
        <w:rPr>
          <w:rFonts w:ascii="Times New Roman" w:hAnsi="Times New Roman" w:cs="Times New Roman"/>
          <w:sz w:val="28"/>
          <w:szCs w:val="28"/>
        </w:rPr>
        <w:t xml:space="preserve"> муниципального образования «Город Майкоп» в качестве нуждающихся в жилых помещениях не состояли</w:t>
      </w:r>
      <w:r w:rsidRPr="00681096">
        <w:rPr>
          <w:rFonts w:ascii="Times New Roman" w:eastAsia="Calibri" w:hAnsi="Times New Roman" w:cs="Times New Roman"/>
          <w:sz w:val="28"/>
          <w:szCs w:val="28"/>
        </w:rPr>
        <w:t>.</w:t>
      </w:r>
      <w:r w:rsidRPr="00681096">
        <w:rPr>
          <w:rFonts w:ascii="Times New Roman" w:hAnsi="Times New Roman" w:cs="Times New Roman"/>
          <w:sz w:val="28"/>
          <w:szCs w:val="28"/>
        </w:rPr>
        <w:t xml:space="preserve"> </w:t>
      </w:r>
    </w:p>
    <w:p w:rsidR="00681096" w:rsidRPr="00681096" w:rsidRDefault="00681096" w:rsidP="00681096">
      <w:pPr>
        <w:ind w:firstLine="709"/>
        <w:jc w:val="both"/>
        <w:rPr>
          <w:rFonts w:ascii="Times New Roman" w:hAnsi="Times New Roman" w:cs="Times New Roman"/>
          <w:sz w:val="28"/>
          <w:szCs w:val="28"/>
        </w:rPr>
      </w:pPr>
      <w:r w:rsidRPr="00681096">
        <w:rPr>
          <w:rFonts w:ascii="Times New Roman" w:hAnsi="Times New Roman" w:cs="Times New Roman"/>
          <w:sz w:val="28"/>
          <w:szCs w:val="28"/>
        </w:rPr>
        <w:t>Все граждане, относящиеся к данной категории, состоящие ранее на учете в качестве нуждающихся в улучшении жилищных условий, обеспечены жилыми помещениями.</w:t>
      </w:r>
    </w:p>
    <w:p w:rsidR="00681096" w:rsidRPr="00681096" w:rsidRDefault="00681096" w:rsidP="00681096">
      <w:pPr>
        <w:ind w:firstLine="709"/>
        <w:jc w:val="both"/>
        <w:rPr>
          <w:rFonts w:ascii="Times New Roman" w:hAnsi="Times New Roman" w:cs="Times New Roman"/>
          <w:sz w:val="28"/>
          <w:szCs w:val="28"/>
        </w:rPr>
      </w:pPr>
    </w:p>
    <w:p w:rsidR="00681096" w:rsidRPr="00681096" w:rsidRDefault="00681096" w:rsidP="00681096">
      <w:pPr>
        <w:widowControl w:val="0"/>
        <w:autoSpaceDE w:val="0"/>
        <w:autoSpaceDN w:val="0"/>
        <w:adjustRightInd w:val="0"/>
        <w:ind w:firstLine="708"/>
        <w:jc w:val="both"/>
        <w:rPr>
          <w:rFonts w:ascii="Times New Roman" w:hAnsi="Times New Roman" w:cs="Times New Roman"/>
          <w:iCs/>
          <w:sz w:val="28"/>
          <w:szCs w:val="28"/>
        </w:rPr>
      </w:pPr>
      <w:r w:rsidRPr="00681096">
        <w:rPr>
          <w:rFonts w:ascii="Times New Roman" w:hAnsi="Times New Roman" w:cs="Times New Roman"/>
          <w:i/>
          <w:sz w:val="28"/>
          <w:szCs w:val="28"/>
        </w:rPr>
        <w:t xml:space="preserve">5. </w:t>
      </w:r>
      <w:r w:rsidRPr="00681096">
        <w:rPr>
          <w:rFonts w:ascii="Times New Roman" w:hAnsi="Times New Roman" w:cs="Times New Roman"/>
          <w:i/>
          <w:iCs/>
          <w:sz w:val="28"/>
          <w:szCs w:val="28"/>
        </w:rPr>
        <w:t>Обеспечение жильем ветеранов боевых действий.</w:t>
      </w:r>
      <w:r w:rsidRPr="00681096">
        <w:rPr>
          <w:rFonts w:ascii="Times New Roman" w:hAnsi="Times New Roman" w:cs="Times New Roman"/>
          <w:iCs/>
          <w:sz w:val="28"/>
          <w:szCs w:val="28"/>
        </w:rPr>
        <w:t xml:space="preserve"> </w:t>
      </w:r>
    </w:p>
    <w:p w:rsidR="00681096" w:rsidRPr="00681096" w:rsidRDefault="00681096" w:rsidP="00681096">
      <w:pPr>
        <w:ind w:firstLine="709"/>
        <w:jc w:val="both"/>
        <w:rPr>
          <w:rFonts w:ascii="Times New Roman" w:hAnsi="Times New Roman" w:cs="Times New Roman"/>
          <w:sz w:val="28"/>
          <w:szCs w:val="28"/>
        </w:rPr>
      </w:pPr>
      <w:r w:rsidRPr="00681096">
        <w:rPr>
          <w:rFonts w:ascii="Times New Roman" w:hAnsi="Times New Roman" w:cs="Times New Roman"/>
          <w:iCs/>
          <w:sz w:val="28"/>
          <w:szCs w:val="28"/>
        </w:rPr>
        <w:t>Ветераны боевых действий имеют право на улучше</w:t>
      </w:r>
      <w:r w:rsidRPr="00681096">
        <w:rPr>
          <w:rFonts w:ascii="Times New Roman" w:hAnsi="Times New Roman" w:cs="Times New Roman"/>
          <w:sz w:val="28"/>
          <w:szCs w:val="28"/>
        </w:rPr>
        <w:t xml:space="preserve">ние жилищных условий в соответствии с положениями статьи 16 Федерального закона от 12 января 1995 года № 5-ФЗ «О ветеранах», Постановлением Кабинета Министров Республики Адыгея от 22 марта 2010 года № 46 «О порядке предоставления мер социальной поддержки по обеспечению жильем за счет средств федерального бюджета ветеранов, инвалидов, семей, имеющих детей-инвалидов, нуждающихся в улучшении жилищных условий, принятых </w:t>
      </w:r>
      <w:r w:rsidR="001F7A73">
        <w:rPr>
          <w:rFonts w:ascii="Times New Roman" w:hAnsi="Times New Roman" w:cs="Times New Roman"/>
          <w:sz w:val="28"/>
          <w:szCs w:val="28"/>
        </w:rPr>
        <w:t>на учет до 01.01.2005</w:t>
      </w:r>
      <w:r w:rsidRPr="00681096">
        <w:rPr>
          <w:rFonts w:ascii="Times New Roman" w:hAnsi="Times New Roman" w:cs="Times New Roman"/>
          <w:sz w:val="28"/>
          <w:szCs w:val="28"/>
        </w:rPr>
        <w:t xml:space="preserve">». </w:t>
      </w:r>
    </w:p>
    <w:p w:rsidR="00681096" w:rsidRPr="00681096" w:rsidRDefault="00681096" w:rsidP="00681096">
      <w:pPr>
        <w:ind w:firstLine="709"/>
        <w:jc w:val="both"/>
        <w:rPr>
          <w:rFonts w:ascii="Times New Roman" w:hAnsi="Times New Roman" w:cs="Times New Roman"/>
          <w:sz w:val="28"/>
          <w:szCs w:val="28"/>
        </w:rPr>
      </w:pPr>
      <w:r w:rsidRPr="00681096">
        <w:rPr>
          <w:rFonts w:ascii="Times New Roman" w:hAnsi="Times New Roman" w:cs="Times New Roman"/>
          <w:sz w:val="28"/>
          <w:szCs w:val="28"/>
        </w:rPr>
        <w:t xml:space="preserve">По состоянию на 01.01.2024 года 125 ветеранов боевых действий </w:t>
      </w:r>
      <w:r w:rsidRPr="00681096">
        <w:rPr>
          <w:rFonts w:ascii="Times New Roman" w:eastAsia="Calibri" w:hAnsi="Times New Roman" w:cs="Times New Roman"/>
          <w:sz w:val="28"/>
          <w:szCs w:val="28"/>
        </w:rPr>
        <w:t>состояли на учете в Администрации</w:t>
      </w:r>
      <w:r w:rsidRPr="00681096">
        <w:rPr>
          <w:rFonts w:ascii="Times New Roman" w:hAnsi="Times New Roman" w:cs="Times New Roman"/>
          <w:sz w:val="28"/>
          <w:szCs w:val="28"/>
        </w:rPr>
        <w:t xml:space="preserve"> муниципального образования «Город Майкоп». </w:t>
      </w:r>
    </w:p>
    <w:p w:rsidR="00681096" w:rsidRPr="00681096" w:rsidRDefault="00681096" w:rsidP="00681096">
      <w:pPr>
        <w:ind w:firstLine="709"/>
        <w:jc w:val="both"/>
        <w:rPr>
          <w:rFonts w:ascii="Times New Roman" w:hAnsi="Times New Roman" w:cs="Times New Roman"/>
          <w:sz w:val="28"/>
          <w:szCs w:val="28"/>
        </w:rPr>
      </w:pPr>
      <w:r w:rsidRPr="00681096">
        <w:rPr>
          <w:rFonts w:ascii="Times New Roman" w:hAnsi="Times New Roman" w:cs="Times New Roman"/>
          <w:sz w:val="28"/>
          <w:szCs w:val="28"/>
        </w:rPr>
        <w:t>Социальные выплаты для улучшения жилищных условий предоставляются за счет средств федерального бюджета в форме единовременной денежной выплаты на строительство или приобретение жилого помещения, размер которой в 2022 году составил 1 492 002 рубля.</w:t>
      </w:r>
    </w:p>
    <w:p w:rsidR="00681096" w:rsidRPr="00681096" w:rsidRDefault="00681096" w:rsidP="00681096">
      <w:pPr>
        <w:ind w:firstLine="709"/>
        <w:jc w:val="both"/>
        <w:rPr>
          <w:rFonts w:ascii="Times New Roman" w:hAnsi="Times New Roman" w:cs="Times New Roman"/>
          <w:sz w:val="28"/>
          <w:szCs w:val="28"/>
        </w:rPr>
      </w:pPr>
      <w:r w:rsidRPr="00681096">
        <w:rPr>
          <w:rFonts w:ascii="Times New Roman" w:hAnsi="Times New Roman" w:cs="Times New Roman"/>
          <w:sz w:val="28"/>
          <w:szCs w:val="28"/>
        </w:rPr>
        <w:t xml:space="preserve">В течение 2023 года граждане, относящиеся к указанной категории, социальные выплаты для улучшения жилищных условий не получали. </w:t>
      </w:r>
    </w:p>
    <w:p w:rsidR="00933E83" w:rsidRDefault="00247A4D" w:rsidP="00E45770">
      <w:pPr>
        <w:ind w:firstLine="709"/>
        <w:jc w:val="both"/>
        <w:rPr>
          <w:rFonts w:ascii="Times New Roman" w:eastAsia="Times New Roman" w:hAnsi="Times New Roman" w:cs="Times New Roman"/>
          <w:color w:val="5B9BD5"/>
          <w:sz w:val="28"/>
          <w:szCs w:val="28"/>
          <w:lang w:eastAsia="ru-RU"/>
        </w:rPr>
      </w:pPr>
      <w:r w:rsidRPr="00681096">
        <w:rPr>
          <w:rFonts w:ascii="Times New Roman" w:eastAsia="Times New Roman" w:hAnsi="Times New Roman" w:cs="Times New Roman"/>
          <w:color w:val="5B9BD5"/>
          <w:sz w:val="28"/>
          <w:szCs w:val="28"/>
          <w:lang w:eastAsia="ru-RU"/>
        </w:rPr>
        <w:t xml:space="preserve"> </w:t>
      </w:r>
    </w:p>
    <w:p w:rsidR="00E52329" w:rsidRDefault="0087143D" w:rsidP="00510246">
      <w:pPr>
        <w:ind w:left="360"/>
        <w:jc w:val="center"/>
        <w:rPr>
          <w:rFonts w:ascii="Times New Roman" w:hAnsi="Times New Roman" w:cs="Times New Roman"/>
          <w:b/>
          <w:sz w:val="28"/>
          <w:szCs w:val="28"/>
        </w:rPr>
      </w:pPr>
      <w:r>
        <w:rPr>
          <w:rFonts w:ascii="Times New Roman" w:hAnsi="Times New Roman" w:cs="Times New Roman"/>
          <w:b/>
          <w:sz w:val="28"/>
          <w:szCs w:val="28"/>
        </w:rPr>
        <w:t>2.7.</w:t>
      </w:r>
      <w:r w:rsidR="00510246">
        <w:rPr>
          <w:rFonts w:ascii="Times New Roman" w:hAnsi="Times New Roman" w:cs="Times New Roman"/>
          <w:b/>
          <w:sz w:val="28"/>
          <w:szCs w:val="28"/>
        </w:rPr>
        <w:t xml:space="preserve"> </w:t>
      </w:r>
      <w:r w:rsidR="00E52329" w:rsidRPr="00510246">
        <w:rPr>
          <w:rFonts w:ascii="Times New Roman" w:hAnsi="Times New Roman" w:cs="Times New Roman"/>
          <w:b/>
          <w:sz w:val="28"/>
          <w:szCs w:val="28"/>
        </w:rPr>
        <w:t>Сфера предпринимательства</w:t>
      </w:r>
    </w:p>
    <w:p w:rsidR="00C3693A" w:rsidRPr="00510246" w:rsidRDefault="00C3693A" w:rsidP="00510246">
      <w:pPr>
        <w:ind w:left="360"/>
        <w:jc w:val="center"/>
        <w:rPr>
          <w:rFonts w:ascii="Times New Roman" w:hAnsi="Times New Roman" w:cs="Times New Roman"/>
          <w:b/>
          <w:sz w:val="28"/>
          <w:szCs w:val="28"/>
        </w:rPr>
      </w:pP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Предпринимательство – это один из приоритетных секторов экономики, оказывающих влияние на экономическую, политическую стабильность, освоение производства новых товаров, повышение качества услуг, формирование среднего класса. Малый и средний бизнес является одним из источников пополнения доходной части бюджета. Успехи, достигаемые в сфере предпринимательства, оказывают положительное влияние на социально-экономическое развитие муниципального образования «Город Майкоп» в целом.</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Одним из приоритетных направлений в работе Администрации муниципального образования «Город Майкоп» является создание благоприятных условий для ведения частного бизнеса, соответственно привлечения инвестиций в экономику города.</w:t>
      </w:r>
    </w:p>
    <w:p w:rsidR="00A614F0" w:rsidRPr="00A614F0" w:rsidRDefault="00A614F0" w:rsidP="00A614F0">
      <w:pPr>
        <w:ind w:firstLine="709"/>
        <w:contextualSpacing/>
        <w:jc w:val="both"/>
        <w:rPr>
          <w:rFonts w:ascii="Times New Roman" w:eastAsia="Calibri" w:hAnsi="Times New Roman" w:cs="Times New Roman"/>
          <w:sz w:val="28"/>
          <w:szCs w:val="28"/>
        </w:rPr>
      </w:pPr>
      <w:r w:rsidRPr="00A614F0">
        <w:rPr>
          <w:rFonts w:ascii="Times New Roman" w:eastAsia="Calibri" w:hAnsi="Times New Roman" w:cs="Times New Roman"/>
          <w:sz w:val="28"/>
          <w:szCs w:val="28"/>
        </w:rPr>
        <w:t>По состоянию на 01.01.2024 на территории муниципального образования «Город Майкоп» осуществляет деятельность 7 462 субъекта малого и среднего предпринимательства (далее – СМСП), в том числе:</w:t>
      </w:r>
    </w:p>
    <w:p w:rsidR="00A614F0" w:rsidRPr="00A614F0" w:rsidRDefault="00A614F0" w:rsidP="00A614F0">
      <w:pPr>
        <w:ind w:firstLine="709"/>
        <w:contextualSpacing/>
        <w:jc w:val="both"/>
        <w:rPr>
          <w:rFonts w:ascii="Times New Roman" w:eastAsia="Calibri" w:hAnsi="Times New Roman" w:cs="Times New Roman"/>
          <w:sz w:val="28"/>
          <w:szCs w:val="28"/>
        </w:rPr>
      </w:pPr>
      <w:r w:rsidRPr="00A614F0">
        <w:rPr>
          <w:rFonts w:ascii="Times New Roman" w:eastAsia="Calibri" w:hAnsi="Times New Roman" w:cs="Times New Roman"/>
          <w:sz w:val="28"/>
          <w:szCs w:val="28"/>
        </w:rPr>
        <w:t>- средних предприятий – 8;</w:t>
      </w:r>
    </w:p>
    <w:p w:rsidR="00A614F0" w:rsidRPr="00A614F0" w:rsidRDefault="00A614F0" w:rsidP="00A614F0">
      <w:pPr>
        <w:ind w:firstLine="709"/>
        <w:contextualSpacing/>
        <w:jc w:val="both"/>
        <w:rPr>
          <w:rFonts w:ascii="Times New Roman" w:eastAsia="Calibri" w:hAnsi="Times New Roman" w:cs="Times New Roman"/>
          <w:sz w:val="28"/>
          <w:szCs w:val="28"/>
        </w:rPr>
      </w:pPr>
      <w:r w:rsidRPr="00A614F0">
        <w:rPr>
          <w:rFonts w:ascii="Times New Roman" w:eastAsia="Calibri" w:hAnsi="Times New Roman" w:cs="Times New Roman"/>
          <w:sz w:val="28"/>
          <w:szCs w:val="28"/>
        </w:rPr>
        <w:t xml:space="preserve">- малых и </w:t>
      </w:r>
      <w:proofErr w:type="spellStart"/>
      <w:r w:rsidRPr="00A614F0">
        <w:rPr>
          <w:rFonts w:ascii="Times New Roman" w:eastAsia="Calibri" w:hAnsi="Times New Roman" w:cs="Times New Roman"/>
          <w:sz w:val="28"/>
          <w:szCs w:val="28"/>
        </w:rPr>
        <w:t>микропредприятий</w:t>
      </w:r>
      <w:proofErr w:type="spellEnd"/>
      <w:r w:rsidRPr="00A614F0">
        <w:rPr>
          <w:rFonts w:ascii="Times New Roman" w:eastAsia="Calibri" w:hAnsi="Times New Roman" w:cs="Times New Roman"/>
          <w:sz w:val="28"/>
          <w:szCs w:val="28"/>
        </w:rPr>
        <w:t xml:space="preserve"> – 1 698 единиц, из них 138 малых предприятий и 1 560 </w:t>
      </w:r>
      <w:proofErr w:type="spellStart"/>
      <w:r w:rsidRPr="00A614F0">
        <w:rPr>
          <w:rFonts w:ascii="Times New Roman" w:eastAsia="Calibri" w:hAnsi="Times New Roman" w:cs="Times New Roman"/>
          <w:sz w:val="28"/>
          <w:szCs w:val="28"/>
        </w:rPr>
        <w:t>микропредприятий</w:t>
      </w:r>
      <w:proofErr w:type="spellEnd"/>
      <w:r w:rsidRPr="00A614F0">
        <w:rPr>
          <w:rFonts w:ascii="Times New Roman" w:eastAsia="Calibri" w:hAnsi="Times New Roman" w:cs="Times New Roman"/>
          <w:sz w:val="28"/>
          <w:szCs w:val="28"/>
        </w:rPr>
        <w:t xml:space="preserve"> (91,9 % от общего числа малых предприятий);</w:t>
      </w:r>
    </w:p>
    <w:p w:rsidR="00A614F0" w:rsidRPr="00A614F0" w:rsidRDefault="00A614F0" w:rsidP="00A614F0">
      <w:pPr>
        <w:ind w:firstLine="709"/>
        <w:contextualSpacing/>
        <w:jc w:val="both"/>
        <w:rPr>
          <w:rFonts w:ascii="Times New Roman" w:eastAsia="Calibri" w:hAnsi="Times New Roman" w:cs="Times New Roman"/>
          <w:sz w:val="28"/>
          <w:szCs w:val="28"/>
        </w:rPr>
      </w:pPr>
      <w:r w:rsidRPr="00A614F0">
        <w:rPr>
          <w:rFonts w:ascii="Times New Roman" w:eastAsia="Calibri" w:hAnsi="Times New Roman" w:cs="Times New Roman"/>
          <w:sz w:val="28"/>
          <w:szCs w:val="28"/>
        </w:rPr>
        <w:lastRenderedPageBreak/>
        <w:t>- индивидуальных предпринимателей – 5 756 человек.</w:t>
      </w:r>
    </w:p>
    <w:p w:rsidR="00A614F0" w:rsidRPr="00A614F0" w:rsidRDefault="00A614F0" w:rsidP="00A614F0">
      <w:pPr>
        <w:ind w:firstLine="709"/>
        <w:contextualSpacing/>
        <w:jc w:val="both"/>
        <w:rPr>
          <w:rFonts w:ascii="Times New Roman" w:eastAsia="Calibri" w:hAnsi="Times New Roman" w:cs="Times New Roman"/>
          <w:sz w:val="28"/>
          <w:szCs w:val="28"/>
        </w:rPr>
      </w:pPr>
      <w:r w:rsidRPr="00A614F0">
        <w:rPr>
          <w:rFonts w:ascii="Times New Roman" w:eastAsia="Calibri" w:hAnsi="Times New Roman" w:cs="Times New Roman"/>
          <w:sz w:val="28"/>
          <w:szCs w:val="28"/>
        </w:rPr>
        <w:t>Количество выданных патентов на право применения патентной системы налогообложения за отчетный период составило 3 072.</w:t>
      </w:r>
    </w:p>
    <w:p w:rsidR="001315AE" w:rsidRPr="00A614F0" w:rsidRDefault="00A614F0" w:rsidP="00A614F0">
      <w:pPr>
        <w:ind w:firstLine="709"/>
        <w:contextualSpacing/>
        <w:jc w:val="both"/>
        <w:rPr>
          <w:rFonts w:ascii="Times New Roman" w:eastAsia="Calibri" w:hAnsi="Times New Roman" w:cs="Times New Roman"/>
          <w:sz w:val="28"/>
          <w:szCs w:val="28"/>
        </w:rPr>
      </w:pPr>
      <w:r w:rsidRPr="00A614F0">
        <w:rPr>
          <w:rFonts w:ascii="Times New Roman" w:eastAsia="Calibri" w:hAnsi="Times New Roman" w:cs="Times New Roman"/>
          <w:sz w:val="28"/>
          <w:szCs w:val="28"/>
        </w:rPr>
        <w:t xml:space="preserve">Количество </w:t>
      </w:r>
      <w:proofErr w:type="spellStart"/>
      <w:r w:rsidRPr="00A614F0">
        <w:rPr>
          <w:rFonts w:ascii="Times New Roman" w:eastAsia="Calibri" w:hAnsi="Times New Roman" w:cs="Times New Roman"/>
          <w:sz w:val="28"/>
          <w:szCs w:val="28"/>
        </w:rPr>
        <w:t>самозанятых</w:t>
      </w:r>
      <w:proofErr w:type="spellEnd"/>
      <w:r w:rsidRPr="00A614F0">
        <w:rPr>
          <w:rFonts w:ascii="Times New Roman" w:eastAsia="Calibri" w:hAnsi="Times New Roman" w:cs="Times New Roman"/>
          <w:sz w:val="28"/>
          <w:szCs w:val="28"/>
        </w:rPr>
        <w:t xml:space="preserve"> граждан, зафиксировавших свой статус, с учетом введения налогового законодательства, осуществляющих деятельность на территории муниципального образования «Город Майкоп», составило 4 152 человека. </w:t>
      </w:r>
    </w:p>
    <w:p w:rsidR="003D3C55" w:rsidRDefault="003D3C55" w:rsidP="003D3C55">
      <w:pPr>
        <w:widowControl w:val="0"/>
        <w:jc w:val="center"/>
        <w:rPr>
          <w:rFonts w:ascii="Times New Roman" w:eastAsia="Times New Roman" w:hAnsi="Times New Roman" w:cs="Times New Roman"/>
          <w:i/>
          <w:sz w:val="28"/>
          <w:szCs w:val="20"/>
          <w:lang w:eastAsia="ru-RU"/>
        </w:rPr>
      </w:pPr>
    </w:p>
    <w:p w:rsidR="003D3C55" w:rsidRDefault="003D3C55" w:rsidP="003D3C55">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 xml:space="preserve">2.7.1.Финансовая поддержка субъектов малого и среднего </w:t>
      </w:r>
    </w:p>
    <w:p w:rsidR="003D3C55" w:rsidRDefault="00A614F0" w:rsidP="003D3C55">
      <w:pPr>
        <w:widowControl w:val="0"/>
        <w:jc w:val="center"/>
        <w:rPr>
          <w:rFonts w:ascii="Times New Roman" w:eastAsia="Times New Roman" w:hAnsi="Times New Roman" w:cs="Times New Roman"/>
          <w:i/>
          <w:sz w:val="28"/>
          <w:szCs w:val="20"/>
          <w:lang w:eastAsia="ru-RU"/>
        </w:rPr>
      </w:pPr>
      <w:proofErr w:type="gramStart"/>
      <w:r>
        <w:rPr>
          <w:rFonts w:ascii="Times New Roman" w:eastAsia="Times New Roman" w:hAnsi="Times New Roman" w:cs="Times New Roman"/>
          <w:i/>
          <w:sz w:val="28"/>
          <w:szCs w:val="20"/>
          <w:lang w:eastAsia="ru-RU"/>
        </w:rPr>
        <w:t>п</w:t>
      </w:r>
      <w:r w:rsidR="003D3C55">
        <w:rPr>
          <w:rFonts w:ascii="Times New Roman" w:eastAsia="Times New Roman" w:hAnsi="Times New Roman" w:cs="Times New Roman"/>
          <w:i/>
          <w:sz w:val="28"/>
          <w:szCs w:val="20"/>
          <w:lang w:eastAsia="ru-RU"/>
        </w:rPr>
        <w:t>редпринимательства</w:t>
      </w:r>
      <w:proofErr w:type="gramEnd"/>
    </w:p>
    <w:p w:rsidR="00A614F0" w:rsidRDefault="00A614F0" w:rsidP="003D3C55">
      <w:pPr>
        <w:widowControl w:val="0"/>
        <w:jc w:val="center"/>
        <w:rPr>
          <w:rFonts w:ascii="Times New Roman" w:eastAsia="Times New Roman" w:hAnsi="Times New Roman" w:cs="Times New Roman"/>
          <w:i/>
          <w:sz w:val="28"/>
          <w:szCs w:val="20"/>
          <w:lang w:eastAsia="ru-RU"/>
        </w:rPr>
      </w:pPr>
    </w:p>
    <w:p w:rsidR="003D3C55" w:rsidRPr="00A614F0" w:rsidRDefault="003D3C55" w:rsidP="003D3C55">
      <w:pPr>
        <w:widowControl w:val="0"/>
        <w:jc w:val="center"/>
        <w:rPr>
          <w:rFonts w:ascii="Times New Roman" w:eastAsia="Calibri" w:hAnsi="Times New Roman" w:cs="Times New Roman"/>
          <w:i/>
          <w:sz w:val="28"/>
          <w:szCs w:val="28"/>
          <w:lang w:eastAsia="ru-RU"/>
        </w:rPr>
      </w:pPr>
      <w:r w:rsidRPr="00A614F0">
        <w:rPr>
          <w:rFonts w:ascii="Times New Roman" w:eastAsia="Calibri" w:hAnsi="Times New Roman" w:cs="Times New Roman"/>
          <w:i/>
          <w:sz w:val="28"/>
          <w:szCs w:val="28"/>
          <w:lang w:eastAsia="ru-RU"/>
        </w:rPr>
        <w:t xml:space="preserve">2.7.1.1. Реализация государственной программы </w:t>
      </w:r>
      <w:r w:rsidR="002F50F7" w:rsidRPr="00A614F0">
        <w:rPr>
          <w:rFonts w:ascii="Times New Roman" w:eastAsia="Calibri" w:hAnsi="Times New Roman" w:cs="Times New Roman"/>
          <w:i/>
          <w:sz w:val="28"/>
          <w:szCs w:val="28"/>
          <w:lang w:eastAsia="ru-RU"/>
        </w:rPr>
        <w:t>Р</w:t>
      </w:r>
      <w:r w:rsidRPr="00A614F0">
        <w:rPr>
          <w:rFonts w:ascii="Times New Roman" w:eastAsia="Calibri" w:hAnsi="Times New Roman" w:cs="Times New Roman"/>
          <w:i/>
          <w:sz w:val="28"/>
          <w:szCs w:val="28"/>
          <w:lang w:eastAsia="ru-RU"/>
        </w:rPr>
        <w:t>еспублики Адыгея</w:t>
      </w:r>
    </w:p>
    <w:p w:rsidR="00A614F0" w:rsidRDefault="00A614F0" w:rsidP="003D3C55">
      <w:pPr>
        <w:widowControl w:val="0"/>
        <w:jc w:val="center"/>
        <w:rPr>
          <w:rFonts w:ascii="Times New Roman" w:eastAsia="Calibri" w:hAnsi="Times New Roman" w:cs="Times New Roman"/>
          <w:sz w:val="28"/>
          <w:szCs w:val="28"/>
          <w:lang w:eastAsia="ru-RU"/>
        </w:rPr>
      </w:pPr>
    </w:p>
    <w:p w:rsidR="00A614F0" w:rsidRPr="00A614F0" w:rsidRDefault="00A614F0" w:rsidP="00A614F0">
      <w:pPr>
        <w:ind w:firstLine="709"/>
        <w:contextualSpacing/>
        <w:jc w:val="both"/>
        <w:rPr>
          <w:rFonts w:ascii="Times New Roman" w:eastAsia="Calibri" w:hAnsi="Times New Roman" w:cs="Times New Roman"/>
          <w:sz w:val="28"/>
          <w:szCs w:val="28"/>
        </w:rPr>
      </w:pPr>
      <w:r w:rsidRPr="00A614F0">
        <w:rPr>
          <w:rFonts w:ascii="Times New Roman" w:eastAsia="Calibri" w:hAnsi="Times New Roman" w:cs="Times New Roman"/>
          <w:sz w:val="28"/>
          <w:szCs w:val="28"/>
        </w:rPr>
        <w:t xml:space="preserve">В 2023 году на территории муниципального образования «Город Майкоп» реализуется государственная программа Республики Адыгея «Развитие экономики», в рамках которой действует подпрограмма «Развитие малого и среднего предпринимательства». </w:t>
      </w:r>
    </w:p>
    <w:p w:rsidR="00A614F0" w:rsidRPr="00A614F0" w:rsidRDefault="00A614F0" w:rsidP="00A614F0">
      <w:pPr>
        <w:ind w:firstLine="709"/>
        <w:contextualSpacing/>
        <w:jc w:val="both"/>
        <w:rPr>
          <w:rFonts w:ascii="Times New Roman" w:eastAsia="Calibri" w:hAnsi="Times New Roman" w:cs="Times New Roman"/>
          <w:sz w:val="28"/>
          <w:szCs w:val="28"/>
        </w:rPr>
      </w:pPr>
      <w:r w:rsidRPr="00A614F0">
        <w:rPr>
          <w:rFonts w:ascii="Times New Roman" w:eastAsia="Calibri" w:hAnsi="Times New Roman" w:cs="Times New Roman"/>
          <w:sz w:val="28"/>
          <w:szCs w:val="28"/>
        </w:rPr>
        <w:t xml:space="preserve">В течение отчетного 2023 года за счет средств данной программы выдано 130 </w:t>
      </w:r>
      <w:proofErr w:type="spellStart"/>
      <w:r w:rsidRPr="00A614F0">
        <w:rPr>
          <w:rFonts w:ascii="Times New Roman" w:eastAsia="Calibri" w:hAnsi="Times New Roman" w:cs="Times New Roman"/>
          <w:sz w:val="28"/>
          <w:szCs w:val="28"/>
        </w:rPr>
        <w:t>микрозаймов</w:t>
      </w:r>
      <w:proofErr w:type="spellEnd"/>
      <w:r w:rsidRPr="00A614F0">
        <w:rPr>
          <w:rFonts w:ascii="Times New Roman" w:eastAsia="Calibri" w:hAnsi="Times New Roman" w:cs="Times New Roman"/>
          <w:sz w:val="28"/>
          <w:szCs w:val="28"/>
        </w:rPr>
        <w:t xml:space="preserve"> на сумму 264,6 млн рублей.</w:t>
      </w:r>
    </w:p>
    <w:p w:rsidR="00A614F0" w:rsidRPr="00A614F0" w:rsidRDefault="00A614F0" w:rsidP="00A614F0">
      <w:pPr>
        <w:ind w:firstLine="709"/>
        <w:contextualSpacing/>
        <w:jc w:val="both"/>
        <w:rPr>
          <w:rFonts w:ascii="Times New Roman" w:eastAsia="Calibri" w:hAnsi="Times New Roman" w:cs="Times New Roman"/>
          <w:sz w:val="28"/>
          <w:szCs w:val="28"/>
        </w:rPr>
      </w:pPr>
      <w:r w:rsidRPr="00A614F0">
        <w:rPr>
          <w:rFonts w:ascii="Times New Roman" w:eastAsia="Calibri" w:hAnsi="Times New Roman" w:cs="Times New Roman"/>
          <w:sz w:val="28"/>
          <w:szCs w:val="28"/>
        </w:rPr>
        <w:t>Предоставлено 8 поручительств на общую сумму 57,7 млн рублей, что позволило привлечь кредитов на общую сумму 91 млн рублей.</w:t>
      </w:r>
    </w:p>
    <w:p w:rsidR="00A614F0" w:rsidRPr="00A614F0" w:rsidRDefault="00A614F0" w:rsidP="00A614F0">
      <w:pPr>
        <w:ind w:firstLine="709"/>
        <w:contextualSpacing/>
        <w:jc w:val="both"/>
        <w:rPr>
          <w:rFonts w:ascii="Times New Roman" w:eastAsia="Calibri" w:hAnsi="Times New Roman" w:cs="Times New Roman"/>
          <w:sz w:val="28"/>
          <w:szCs w:val="28"/>
        </w:rPr>
      </w:pPr>
      <w:r w:rsidRPr="00A614F0">
        <w:rPr>
          <w:rFonts w:ascii="Times New Roman" w:eastAsia="Calibri" w:hAnsi="Times New Roman" w:cs="Times New Roman"/>
          <w:sz w:val="28"/>
          <w:szCs w:val="28"/>
        </w:rPr>
        <w:t>97 субъектов малого и среднего предпринимательства прошли обучение.</w:t>
      </w:r>
    </w:p>
    <w:p w:rsidR="00A614F0" w:rsidRPr="00A614F0" w:rsidRDefault="00A614F0" w:rsidP="00A614F0">
      <w:pPr>
        <w:ind w:firstLine="709"/>
        <w:contextualSpacing/>
        <w:jc w:val="both"/>
        <w:rPr>
          <w:rFonts w:ascii="Times New Roman" w:eastAsia="Calibri" w:hAnsi="Times New Roman" w:cs="Times New Roman"/>
          <w:sz w:val="28"/>
          <w:szCs w:val="28"/>
        </w:rPr>
      </w:pPr>
      <w:r w:rsidRPr="00A614F0">
        <w:rPr>
          <w:rFonts w:ascii="Times New Roman" w:eastAsia="Calibri" w:hAnsi="Times New Roman" w:cs="Times New Roman"/>
          <w:sz w:val="28"/>
          <w:szCs w:val="28"/>
        </w:rPr>
        <w:t>Автономной некоммерческой организацией «Центр поддержки предпринимательства Республики Адыгея» оказано 944 консультационных услуг.</w:t>
      </w:r>
    </w:p>
    <w:p w:rsidR="00A614F0" w:rsidRPr="00A614F0" w:rsidRDefault="00A614F0" w:rsidP="00A614F0">
      <w:pPr>
        <w:ind w:firstLine="709"/>
        <w:contextualSpacing/>
        <w:jc w:val="both"/>
        <w:rPr>
          <w:rFonts w:ascii="Times New Roman" w:eastAsia="Calibri" w:hAnsi="Times New Roman" w:cs="Times New Roman"/>
          <w:sz w:val="28"/>
          <w:szCs w:val="28"/>
        </w:rPr>
      </w:pPr>
      <w:r w:rsidRPr="00A614F0">
        <w:rPr>
          <w:rFonts w:ascii="Times New Roman" w:eastAsia="Calibri" w:hAnsi="Times New Roman" w:cs="Times New Roman"/>
          <w:sz w:val="28"/>
          <w:szCs w:val="28"/>
        </w:rPr>
        <w:t>Кроме того, 8 начинающих предпринимателей получили гранты на сумму 1 228,0 тыс. рублей (по 153,5 тыс. рублей) в государственном казенном учреждении Республики Адыгея «Адыгейский республиканский Центр занятости населения».</w:t>
      </w:r>
    </w:p>
    <w:p w:rsidR="00A614F0" w:rsidRPr="00A614F0" w:rsidRDefault="00A614F0" w:rsidP="00A614F0">
      <w:pPr>
        <w:ind w:firstLine="709"/>
        <w:contextualSpacing/>
        <w:jc w:val="both"/>
        <w:rPr>
          <w:rFonts w:ascii="Times New Roman" w:eastAsia="Calibri" w:hAnsi="Times New Roman" w:cs="Times New Roman"/>
          <w:sz w:val="28"/>
          <w:szCs w:val="28"/>
        </w:rPr>
      </w:pPr>
      <w:r w:rsidRPr="00A614F0">
        <w:rPr>
          <w:rFonts w:ascii="Times New Roman" w:eastAsia="Calibri" w:hAnsi="Times New Roman" w:cs="Times New Roman"/>
          <w:sz w:val="28"/>
          <w:szCs w:val="28"/>
        </w:rPr>
        <w:t>В 2023 году на основании социального контракта гражданам оказывалась помощь в целях стимулирования их активных действий по преодолению трудной жизненной ситуации. Мероприятием для предоставления помощи является осуществление индивидуальной предпринимательской деятельности. На эти цели 108 предпринимателям муниципального образования «Город Майкоп» выдано субсидий на общую сумму 34,5 млн рублей.</w:t>
      </w:r>
    </w:p>
    <w:p w:rsidR="0010219A" w:rsidRDefault="0010219A" w:rsidP="00ED6FA2">
      <w:pPr>
        <w:ind w:firstLine="709"/>
        <w:contextualSpacing/>
        <w:rPr>
          <w:rFonts w:ascii="Times New Roman" w:eastAsia="Calibri" w:hAnsi="Times New Roman" w:cs="Times New Roman"/>
          <w:sz w:val="28"/>
          <w:szCs w:val="28"/>
          <w:lang w:eastAsia="ru-RU"/>
        </w:rPr>
      </w:pPr>
    </w:p>
    <w:p w:rsidR="003D3C55" w:rsidRDefault="003D3C55" w:rsidP="00DE551D">
      <w:pPr>
        <w:ind w:firstLine="709"/>
        <w:contextualSpacing/>
        <w:jc w:val="center"/>
        <w:rPr>
          <w:rFonts w:ascii="Times New Roman" w:eastAsia="Calibri" w:hAnsi="Times New Roman" w:cs="Times New Roman"/>
          <w:i/>
          <w:sz w:val="28"/>
          <w:szCs w:val="28"/>
          <w:lang w:eastAsia="ru-RU"/>
        </w:rPr>
      </w:pPr>
      <w:r w:rsidRPr="00DE551D">
        <w:rPr>
          <w:rFonts w:ascii="Times New Roman" w:eastAsia="Calibri" w:hAnsi="Times New Roman" w:cs="Times New Roman"/>
          <w:i/>
          <w:sz w:val="28"/>
          <w:szCs w:val="28"/>
          <w:lang w:eastAsia="ru-RU"/>
        </w:rPr>
        <w:t>2.7.1.2. Реализация муниципальной программы</w:t>
      </w:r>
    </w:p>
    <w:p w:rsidR="00DE551D" w:rsidRPr="00DE551D" w:rsidRDefault="00DE551D" w:rsidP="00DE551D">
      <w:pPr>
        <w:ind w:firstLine="709"/>
        <w:contextualSpacing/>
        <w:jc w:val="center"/>
        <w:rPr>
          <w:rFonts w:ascii="Times New Roman" w:eastAsia="Calibri" w:hAnsi="Times New Roman" w:cs="Times New Roman"/>
          <w:i/>
          <w:sz w:val="28"/>
          <w:szCs w:val="28"/>
          <w:lang w:eastAsia="ru-RU"/>
        </w:rPr>
      </w:pPr>
    </w:p>
    <w:p w:rsidR="00DE551D" w:rsidRPr="00DE551D" w:rsidRDefault="00DE551D" w:rsidP="00DE551D">
      <w:pPr>
        <w:ind w:firstLine="709"/>
        <w:contextualSpacing/>
        <w:jc w:val="both"/>
        <w:rPr>
          <w:rFonts w:ascii="Times New Roman" w:eastAsia="Calibri" w:hAnsi="Times New Roman" w:cs="Times New Roman"/>
          <w:sz w:val="28"/>
          <w:szCs w:val="28"/>
        </w:rPr>
      </w:pPr>
      <w:r w:rsidRPr="00DE551D">
        <w:rPr>
          <w:rFonts w:ascii="Times New Roman" w:eastAsia="Calibri" w:hAnsi="Times New Roman" w:cs="Times New Roman"/>
          <w:sz w:val="28"/>
          <w:szCs w:val="28"/>
        </w:rPr>
        <w:t xml:space="preserve">На реализацию подпрограммы «Развитие малого и среднего предпринимательства» муниципальной программы «Экономическое развитие и формирование инвестиционной привлекательности муниципального образования «Город Майкоп» (далее-Подпрограмма) в бюджете муниципального образования «Город Майкоп» на 2023 год первоначально были предусмотрены ассигнования в сумме 540,0 тыс. рублей на финансовую поддержку СМСП, </w:t>
      </w:r>
      <w:proofErr w:type="spellStart"/>
      <w:r w:rsidRPr="00DE551D">
        <w:rPr>
          <w:rFonts w:ascii="Times New Roman" w:eastAsia="Calibri" w:hAnsi="Times New Roman" w:cs="Times New Roman"/>
          <w:sz w:val="28"/>
          <w:szCs w:val="28"/>
        </w:rPr>
        <w:t>самозанятых</w:t>
      </w:r>
      <w:proofErr w:type="spellEnd"/>
      <w:r w:rsidRPr="00DE551D">
        <w:rPr>
          <w:rFonts w:ascii="Times New Roman" w:eastAsia="Calibri" w:hAnsi="Times New Roman" w:cs="Times New Roman"/>
          <w:sz w:val="28"/>
          <w:szCs w:val="28"/>
        </w:rPr>
        <w:t xml:space="preserve"> (предоставление субсидий на возмещение </w:t>
      </w:r>
      <w:r w:rsidRPr="00DE551D">
        <w:rPr>
          <w:rFonts w:ascii="Times New Roman" w:eastAsia="Calibri" w:hAnsi="Times New Roman" w:cs="Times New Roman"/>
          <w:sz w:val="28"/>
          <w:szCs w:val="28"/>
        </w:rPr>
        <w:lastRenderedPageBreak/>
        <w:t xml:space="preserve">затрат в связи с производством, выполнением работ, оказанием услуг в сфере поддержки малого и среднего предпринимательства); по состоянию на 31.12.2023 финансирование на реализацию мероприятий подпрограммы (уточненный план) составило 388,4 тыс. рублей. </w:t>
      </w:r>
    </w:p>
    <w:p w:rsidR="00DE551D" w:rsidRPr="00DE551D" w:rsidRDefault="00DE551D" w:rsidP="00DE551D">
      <w:pPr>
        <w:ind w:firstLine="709"/>
        <w:contextualSpacing/>
        <w:jc w:val="both"/>
        <w:rPr>
          <w:rFonts w:ascii="Times New Roman" w:eastAsia="Calibri" w:hAnsi="Times New Roman" w:cs="Times New Roman"/>
          <w:sz w:val="28"/>
          <w:szCs w:val="28"/>
        </w:rPr>
      </w:pPr>
      <w:r w:rsidRPr="00DE551D">
        <w:rPr>
          <w:rFonts w:ascii="Times New Roman" w:eastAsia="Calibri" w:hAnsi="Times New Roman" w:cs="Times New Roman"/>
          <w:sz w:val="28"/>
          <w:szCs w:val="28"/>
        </w:rPr>
        <w:t xml:space="preserve">Цель подпрограммы – развитие предпринимательской активности и потребительского рынка, предусматривающих устойчивое экономическое развитие территории. </w:t>
      </w:r>
    </w:p>
    <w:p w:rsidR="00DE551D" w:rsidRPr="00DE551D" w:rsidRDefault="00DE551D" w:rsidP="00DE551D">
      <w:pPr>
        <w:ind w:firstLine="709"/>
        <w:contextualSpacing/>
        <w:jc w:val="both"/>
        <w:rPr>
          <w:rFonts w:ascii="Times New Roman" w:eastAsia="Calibri" w:hAnsi="Times New Roman" w:cs="Times New Roman"/>
          <w:sz w:val="28"/>
          <w:szCs w:val="28"/>
        </w:rPr>
      </w:pPr>
      <w:r w:rsidRPr="00DE551D">
        <w:rPr>
          <w:rFonts w:ascii="Times New Roman" w:eastAsia="Calibri" w:hAnsi="Times New Roman" w:cs="Times New Roman"/>
          <w:sz w:val="28"/>
          <w:szCs w:val="28"/>
        </w:rPr>
        <w:t xml:space="preserve">Постановлением Администрации муниципального образования «Город Майкоп» от 10.12.2021 № 1360 «Об утверждении Порядка предоставления субсидий на возмещение затрат в связи с производством товаров, выполнением работ, оказанием услуг в сфере поддержки малого и среднего предпринимательства» утвержден Порядок предоставления субсидий СМСП. В период с 9.10.2023 по 25.10.2023 осуществлен отбор получателей субсидии среди субъектов малого и среднего предпринимательства и </w:t>
      </w:r>
      <w:proofErr w:type="spellStart"/>
      <w:r w:rsidRPr="00DE551D">
        <w:rPr>
          <w:rFonts w:ascii="Times New Roman" w:eastAsia="Calibri" w:hAnsi="Times New Roman" w:cs="Times New Roman"/>
          <w:sz w:val="28"/>
          <w:szCs w:val="28"/>
        </w:rPr>
        <w:t>самозанятых</w:t>
      </w:r>
      <w:proofErr w:type="spellEnd"/>
      <w:r w:rsidRPr="00DE551D">
        <w:rPr>
          <w:rFonts w:ascii="Times New Roman" w:eastAsia="Calibri" w:hAnsi="Times New Roman" w:cs="Times New Roman"/>
          <w:sz w:val="28"/>
          <w:szCs w:val="28"/>
        </w:rPr>
        <w:t xml:space="preserve"> граждан на возмещения затрат в связи с производством товаров, выполнением работ, оказанием услуг в сфере поддержки малого и среднего предпринимательства в целях реализации мероприятия подпрограммы муниципальной программы. </w:t>
      </w:r>
    </w:p>
    <w:p w:rsidR="00DE551D" w:rsidRPr="00DE551D" w:rsidRDefault="00DE551D" w:rsidP="00DE551D">
      <w:pPr>
        <w:ind w:firstLine="709"/>
        <w:contextualSpacing/>
        <w:jc w:val="both"/>
        <w:rPr>
          <w:rFonts w:ascii="Times New Roman" w:eastAsia="Calibri" w:hAnsi="Times New Roman" w:cs="Times New Roman"/>
          <w:sz w:val="28"/>
          <w:szCs w:val="28"/>
        </w:rPr>
      </w:pPr>
      <w:r w:rsidRPr="00DE551D">
        <w:rPr>
          <w:rFonts w:ascii="Times New Roman" w:eastAsia="Calibri" w:hAnsi="Times New Roman" w:cs="Times New Roman"/>
          <w:sz w:val="28"/>
          <w:szCs w:val="28"/>
        </w:rPr>
        <w:t>В результате отбора 3 хозяйствующих субъекта получили субсидии на общую сумму 308,4 тыс. рублей.</w:t>
      </w:r>
    </w:p>
    <w:p w:rsidR="00DE551D" w:rsidRPr="00DE551D" w:rsidRDefault="00DE551D" w:rsidP="00DE551D">
      <w:pPr>
        <w:ind w:firstLine="709"/>
        <w:jc w:val="both"/>
        <w:rPr>
          <w:rFonts w:ascii="Times New Roman" w:hAnsi="Times New Roman" w:cs="Times New Roman"/>
          <w:sz w:val="28"/>
          <w:szCs w:val="28"/>
        </w:rPr>
      </w:pPr>
      <w:r w:rsidRPr="00DE551D">
        <w:rPr>
          <w:rFonts w:ascii="Times New Roman" w:hAnsi="Times New Roman" w:cs="Times New Roman"/>
          <w:sz w:val="28"/>
          <w:szCs w:val="28"/>
        </w:rPr>
        <w:t xml:space="preserve">В 2023 году муниципальное образование «Город Майкоп» принимало участие в Федеральном проекте «Создание благоприятных условий для осуществления деятельности </w:t>
      </w:r>
      <w:proofErr w:type="spellStart"/>
      <w:r w:rsidRPr="00DE551D">
        <w:rPr>
          <w:rFonts w:ascii="Times New Roman" w:hAnsi="Times New Roman" w:cs="Times New Roman"/>
          <w:sz w:val="28"/>
          <w:szCs w:val="28"/>
        </w:rPr>
        <w:t>самозанятыми</w:t>
      </w:r>
      <w:proofErr w:type="spellEnd"/>
      <w:r w:rsidRPr="00DE551D">
        <w:rPr>
          <w:rFonts w:ascii="Times New Roman" w:hAnsi="Times New Roman" w:cs="Times New Roman"/>
          <w:sz w:val="28"/>
          <w:szCs w:val="28"/>
        </w:rPr>
        <w:t xml:space="preserve"> гражданами» национального проекта «Малое и среднее предпринимательство и поддержка индивидуальной предпринимательской инициативы», основным ключевым показателем на 2023 год является «Количество </w:t>
      </w:r>
      <w:proofErr w:type="spellStart"/>
      <w:r w:rsidRPr="00DE551D">
        <w:rPr>
          <w:rFonts w:ascii="Times New Roman" w:hAnsi="Times New Roman" w:cs="Times New Roman"/>
          <w:sz w:val="28"/>
          <w:szCs w:val="28"/>
        </w:rPr>
        <w:t>самозанятых</w:t>
      </w:r>
      <w:proofErr w:type="spellEnd"/>
      <w:r w:rsidRPr="00DE551D">
        <w:rPr>
          <w:rFonts w:ascii="Times New Roman" w:hAnsi="Times New Roman" w:cs="Times New Roman"/>
          <w:sz w:val="28"/>
          <w:szCs w:val="28"/>
        </w:rPr>
        <w:t xml:space="preserve"> граждан, зафиксировавших свой статус и применяющих специальный налоговый режим «Налог на профессиональный доход» (нарастающим итогом).</w:t>
      </w:r>
    </w:p>
    <w:p w:rsidR="00933E83" w:rsidRDefault="00933E83" w:rsidP="001B707D">
      <w:pPr>
        <w:ind w:firstLine="709"/>
        <w:contextualSpacing/>
        <w:jc w:val="both"/>
        <w:rPr>
          <w:rFonts w:ascii="Times New Roman" w:eastAsia="Calibri" w:hAnsi="Times New Roman" w:cs="Times New Roman"/>
          <w:sz w:val="28"/>
          <w:szCs w:val="28"/>
          <w:lang w:eastAsia="ru-RU"/>
        </w:rPr>
      </w:pPr>
    </w:p>
    <w:p w:rsidR="003D3C55" w:rsidRDefault="003D3C55" w:rsidP="003D3C55">
      <w:pPr>
        <w:ind w:firstLine="709"/>
        <w:contextualSpacing/>
        <w:jc w:val="center"/>
        <w:rPr>
          <w:rFonts w:ascii="Times New Roman" w:eastAsia="Calibri" w:hAnsi="Times New Roman" w:cs="Times New Roman"/>
          <w:i/>
          <w:sz w:val="28"/>
          <w:szCs w:val="28"/>
          <w:lang w:eastAsia="ru-RU"/>
        </w:rPr>
      </w:pPr>
      <w:r w:rsidRPr="003D3C55">
        <w:rPr>
          <w:rFonts w:ascii="Times New Roman" w:eastAsia="Calibri" w:hAnsi="Times New Roman" w:cs="Times New Roman"/>
          <w:i/>
          <w:sz w:val="28"/>
          <w:szCs w:val="28"/>
          <w:lang w:eastAsia="ru-RU"/>
        </w:rPr>
        <w:t>2.7.</w:t>
      </w:r>
      <w:r w:rsidR="001315AE">
        <w:rPr>
          <w:rFonts w:ascii="Times New Roman" w:eastAsia="Calibri" w:hAnsi="Times New Roman" w:cs="Times New Roman"/>
          <w:i/>
          <w:sz w:val="28"/>
          <w:szCs w:val="28"/>
          <w:lang w:eastAsia="ru-RU"/>
        </w:rPr>
        <w:t>2</w:t>
      </w:r>
      <w:r w:rsidRPr="003D3C55">
        <w:rPr>
          <w:rFonts w:ascii="Times New Roman" w:eastAsia="Calibri" w:hAnsi="Times New Roman" w:cs="Times New Roman"/>
          <w:i/>
          <w:sz w:val="28"/>
          <w:szCs w:val="28"/>
          <w:lang w:eastAsia="ru-RU"/>
        </w:rPr>
        <w:t xml:space="preserve">. Взаимодействие с субъектами малого и среднего </w:t>
      </w:r>
    </w:p>
    <w:p w:rsidR="003D3C55" w:rsidRDefault="00DE551D" w:rsidP="003D3C55">
      <w:pPr>
        <w:ind w:firstLine="709"/>
        <w:contextualSpacing/>
        <w:jc w:val="center"/>
        <w:rPr>
          <w:rFonts w:ascii="Times New Roman" w:eastAsia="Calibri" w:hAnsi="Times New Roman" w:cs="Times New Roman"/>
          <w:i/>
          <w:sz w:val="28"/>
          <w:szCs w:val="28"/>
          <w:lang w:eastAsia="ru-RU"/>
        </w:rPr>
      </w:pPr>
      <w:proofErr w:type="gramStart"/>
      <w:r>
        <w:rPr>
          <w:rFonts w:ascii="Times New Roman" w:eastAsia="Calibri" w:hAnsi="Times New Roman" w:cs="Times New Roman"/>
          <w:i/>
          <w:sz w:val="28"/>
          <w:szCs w:val="28"/>
          <w:lang w:eastAsia="ru-RU"/>
        </w:rPr>
        <w:t>п</w:t>
      </w:r>
      <w:r w:rsidR="003D3C55" w:rsidRPr="003D3C55">
        <w:rPr>
          <w:rFonts w:ascii="Times New Roman" w:eastAsia="Calibri" w:hAnsi="Times New Roman" w:cs="Times New Roman"/>
          <w:i/>
          <w:sz w:val="28"/>
          <w:szCs w:val="28"/>
          <w:lang w:eastAsia="ru-RU"/>
        </w:rPr>
        <w:t>редпринимательства</w:t>
      </w:r>
      <w:proofErr w:type="gramEnd"/>
    </w:p>
    <w:p w:rsidR="00DE551D" w:rsidRPr="003D3C55" w:rsidRDefault="00DE551D" w:rsidP="003D3C55">
      <w:pPr>
        <w:ind w:firstLine="709"/>
        <w:contextualSpacing/>
        <w:jc w:val="center"/>
        <w:rPr>
          <w:rFonts w:ascii="Times New Roman" w:eastAsia="Calibri" w:hAnsi="Times New Roman" w:cs="Times New Roman"/>
          <w:i/>
          <w:sz w:val="28"/>
          <w:szCs w:val="28"/>
          <w:lang w:eastAsia="ru-RU"/>
        </w:rPr>
      </w:pPr>
    </w:p>
    <w:p w:rsidR="009C3B22" w:rsidRPr="009C3B22" w:rsidRDefault="009C3B22" w:rsidP="009C3B22">
      <w:pPr>
        <w:ind w:firstLine="709"/>
        <w:contextualSpacing/>
        <w:jc w:val="both"/>
        <w:rPr>
          <w:rFonts w:ascii="Times New Roman" w:eastAsia="Calibri" w:hAnsi="Times New Roman" w:cs="Times New Roman"/>
          <w:sz w:val="28"/>
          <w:szCs w:val="28"/>
        </w:rPr>
      </w:pPr>
      <w:r w:rsidRPr="009C3B22">
        <w:rPr>
          <w:rFonts w:ascii="Times New Roman" w:eastAsia="Calibri" w:hAnsi="Times New Roman" w:cs="Times New Roman"/>
          <w:sz w:val="28"/>
          <w:szCs w:val="28"/>
        </w:rPr>
        <w:t>Управлением развития предпринимательства и потребительского рынка Администрации муниципального образования «Город Майкоп» (далее-Управление развития предпринимательства) постоянно проводится консультационная и информационная работа с субъектами малого и среднего предпринимательства. На официальном сайте Администрации муниципального образования «Город Майкоп» (далее-официальный сайт Администрации) в специальном разделе «Поддержка бизнеса» размещаются материалы информационного характера:</w:t>
      </w:r>
    </w:p>
    <w:p w:rsidR="009C3B22" w:rsidRPr="009C3B22" w:rsidRDefault="009C3B22" w:rsidP="009C3B22">
      <w:pPr>
        <w:ind w:firstLine="709"/>
        <w:contextualSpacing/>
        <w:jc w:val="both"/>
        <w:rPr>
          <w:rFonts w:ascii="Times New Roman" w:eastAsia="Calibri" w:hAnsi="Times New Roman" w:cs="Times New Roman"/>
          <w:sz w:val="28"/>
          <w:szCs w:val="28"/>
        </w:rPr>
      </w:pPr>
      <w:r w:rsidRPr="009C3B22">
        <w:rPr>
          <w:rFonts w:ascii="Times New Roman" w:eastAsia="Calibri" w:hAnsi="Times New Roman" w:cs="Times New Roman"/>
          <w:sz w:val="28"/>
          <w:szCs w:val="28"/>
        </w:rPr>
        <w:t>- новости и изменения законодательства в сфере предпринимательства;</w:t>
      </w:r>
    </w:p>
    <w:p w:rsidR="009C3B22" w:rsidRPr="009C3B22" w:rsidRDefault="009C3B22" w:rsidP="009C3B22">
      <w:pPr>
        <w:ind w:firstLine="709"/>
        <w:contextualSpacing/>
        <w:jc w:val="both"/>
        <w:rPr>
          <w:rFonts w:ascii="Times New Roman" w:eastAsia="Calibri" w:hAnsi="Times New Roman" w:cs="Times New Roman"/>
          <w:sz w:val="28"/>
          <w:szCs w:val="28"/>
        </w:rPr>
      </w:pPr>
      <w:r w:rsidRPr="009C3B22">
        <w:rPr>
          <w:rFonts w:ascii="Times New Roman" w:eastAsia="Calibri" w:hAnsi="Times New Roman" w:cs="Times New Roman"/>
          <w:sz w:val="28"/>
          <w:szCs w:val="28"/>
        </w:rPr>
        <w:t>- меры поддержки субъектов малого и среднего предпринимательства.</w:t>
      </w:r>
    </w:p>
    <w:p w:rsidR="009C3B22" w:rsidRPr="009C3B22" w:rsidRDefault="009C3B22" w:rsidP="009C3B22">
      <w:pPr>
        <w:ind w:firstLine="709"/>
        <w:contextualSpacing/>
        <w:jc w:val="both"/>
        <w:rPr>
          <w:rFonts w:ascii="Times New Roman" w:eastAsia="Calibri" w:hAnsi="Times New Roman" w:cs="Times New Roman"/>
          <w:sz w:val="28"/>
          <w:szCs w:val="28"/>
        </w:rPr>
      </w:pPr>
      <w:r w:rsidRPr="009C3B22">
        <w:rPr>
          <w:rFonts w:ascii="Times New Roman" w:eastAsia="Calibri" w:hAnsi="Times New Roman" w:cs="Times New Roman"/>
          <w:sz w:val="28"/>
          <w:szCs w:val="28"/>
        </w:rPr>
        <w:t>В рамках взаимодействия с центром «Мой бизнес» осуществляется информирование хозяйствующих субъектов о проводимых мастер-классах, семинарах, форумах по вопросам осуществления предпринимательской деятельности.</w:t>
      </w:r>
    </w:p>
    <w:p w:rsidR="009C3B22" w:rsidRPr="009C3B22" w:rsidRDefault="009C3B22" w:rsidP="009C3B22">
      <w:pPr>
        <w:ind w:firstLine="709"/>
        <w:contextualSpacing/>
        <w:jc w:val="both"/>
        <w:rPr>
          <w:rFonts w:ascii="Times New Roman" w:eastAsia="Calibri" w:hAnsi="Times New Roman" w:cs="Times New Roman"/>
          <w:sz w:val="28"/>
          <w:szCs w:val="28"/>
        </w:rPr>
      </w:pPr>
      <w:r w:rsidRPr="009C3B22">
        <w:rPr>
          <w:rFonts w:ascii="Times New Roman" w:eastAsia="Calibri" w:hAnsi="Times New Roman" w:cs="Times New Roman"/>
          <w:sz w:val="28"/>
          <w:szCs w:val="28"/>
        </w:rPr>
        <w:lastRenderedPageBreak/>
        <w:t>Предприятия города информируются о возможности участия в различных мероприятиях, форумах, проводимых на территории Российской Федерации и Республики Адыгея, а также об изменениях в законодательстве.</w:t>
      </w:r>
    </w:p>
    <w:p w:rsidR="009C3B22" w:rsidRPr="009C3B22" w:rsidRDefault="009C3B22" w:rsidP="009C3B22">
      <w:pPr>
        <w:ind w:firstLine="709"/>
        <w:contextualSpacing/>
        <w:jc w:val="both"/>
        <w:rPr>
          <w:rFonts w:ascii="Times New Roman" w:eastAsia="Calibri" w:hAnsi="Times New Roman" w:cs="Times New Roman"/>
          <w:sz w:val="28"/>
          <w:szCs w:val="28"/>
        </w:rPr>
      </w:pPr>
      <w:r w:rsidRPr="009C3B22">
        <w:rPr>
          <w:rFonts w:ascii="Times New Roman" w:eastAsia="Calibri" w:hAnsi="Times New Roman" w:cs="Times New Roman"/>
          <w:sz w:val="28"/>
          <w:szCs w:val="28"/>
        </w:rPr>
        <w:t>В течение 2023 года на официальном сайте Администрации размещена информация:</w:t>
      </w:r>
    </w:p>
    <w:p w:rsidR="009C3B22" w:rsidRPr="009C3B22" w:rsidRDefault="009C3B22" w:rsidP="009C3B22">
      <w:pPr>
        <w:ind w:firstLine="709"/>
        <w:contextualSpacing/>
        <w:jc w:val="both"/>
        <w:rPr>
          <w:rFonts w:ascii="Times New Roman" w:eastAsia="Calibri" w:hAnsi="Times New Roman" w:cs="Times New Roman"/>
          <w:sz w:val="28"/>
          <w:szCs w:val="28"/>
        </w:rPr>
      </w:pPr>
      <w:r w:rsidRPr="009C3B22">
        <w:rPr>
          <w:rFonts w:ascii="Times New Roman" w:eastAsia="Calibri" w:hAnsi="Times New Roman" w:cs="Times New Roman"/>
          <w:sz w:val="28"/>
          <w:szCs w:val="28"/>
        </w:rPr>
        <w:t>- о проведении в 2023 году конкурса «Торговля России»;</w:t>
      </w:r>
    </w:p>
    <w:p w:rsidR="009C3B22" w:rsidRPr="009C3B22" w:rsidRDefault="009C3B22" w:rsidP="009C3B22">
      <w:pPr>
        <w:ind w:firstLine="709"/>
        <w:contextualSpacing/>
        <w:jc w:val="both"/>
        <w:rPr>
          <w:rFonts w:ascii="Times New Roman" w:eastAsia="Calibri" w:hAnsi="Times New Roman" w:cs="Times New Roman"/>
          <w:sz w:val="28"/>
          <w:szCs w:val="28"/>
        </w:rPr>
      </w:pPr>
      <w:r w:rsidRPr="009C3B22">
        <w:rPr>
          <w:rFonts w:ascii="Times New Roman" w:eastAsia="Calibri" w:hAnsi="Times New Roman" w:cs="Times New Roman"/>
          <w:sz w:val="28"/>
          <w:szCs w:val="28"/>
        </w:rPr>
        <w:t>- о проведении IX Международного Форума бизнеса и власти «Неделя российского ритейла»;</w:t>
      </w:r>
    </w:p>
    <w:p w:rsidR="009C3B22" w:rsidRPr="009C3B22" w:rsidRDefault="009C3B22" w:rsidP="009C3B22">
      <w:pPr>
        <w:ind w:firstLine="709"/>
        <w:contextualSpacing/>
        <w:jc w:val="both"/>
        <w:rPr>
          <w:rFonts w:ascii="Times New Roman" w:eastAsia="Calibri" w:hAnsi="Times New Roman" w:cs="Times New Roman"/>
          <w:sz w:val="28"/>
          <w:szCs w:val="28"/>
        </w:rPr>
      </w:pPr>
      <w:r w:rsidRPr="009C3B22">
        <w:rPr>
          <w:rFonts w:ascii="Times New Roman" w:eastAsia="Calibri" w:hAnsi="Times New Roman" w:cs="Times New Roman"/>
          <w:sz w:val="28"/>
          <w:szCs w:val="28"/>
        </w:rPr>
        <w:t>- о правилах маркировки обувных остатков;</w:t>
      </w:r>
    </w:p>
    <w:p w:rsidR="009C3B22" w:rsidRPr="009C3B22" w:rsidRDefault="009C3B22" w:rsidP="009C3B22">
      <w:pPr>
        <w:ind w:firstLine="709"/>
        <w:contextualSpacing/>
        <w:jc w:val="both"/>
        <w:rPr>
          <w:rFonts w:ascii="Times New Roman" w:eastAsia="Calibri" w:hAnsi="Times New Roman" w:cs="Times New Roman"/>
          <w:sz w:val="28"/>
          <w:szCs w:val="28"/>
        </w:rPr>
      </w:pPr>
      <w:r w:rsidRPr="009C3B22">
        <w:rPr>
          <w:rFonts w:ascii="Times New Roman" w:eastAsia="Calibri" w:hAnsi="Times New Roman" w:cs="Times New Roman"/>
          <w:sz w:val="28"/>
          <w:szCs w:val="28"/>
        </w:rPr>
        <w:t>- о проведении круглого стола на тему: «Лучшие практики продвижения экспортного продукта, товара, услуг на зарубежные рынки»;</w:t>
      </w:r>
    </w:p>
    <w:p w:rsidR="009C3B22" w:rsidRPr="009C3B22" w:rsidRDefault="009C3B22" w:rsidP="009C3B22">
      <w:pPr>
        <w:ind w:firstLine="709"/>
        <w:contextualSpacing/>
        <w:jc w:val="both"/>
        <w:rPr>
          <w:rFonts w:ascii="Times New Roman" w:eastAsia="Calibri" w:hAnsi="Times New Roman" w:cs="Times New Roman"/>
          <w:sz w:val="28"/>
          <w:szCs w:val="28"/>
        </w:rPr>
      </w:pPr>
      <w:r w:rsidRPr="009C3B22">
        <w:rPr>
          <w:rFonts w:ascii="Times New Roman" w:eastAsia="Calibri" w:hAnsi="Times New Roman" w:cs="Times New Roman"/>
          <w:sz w:val="28"/>
          <w:szCs w:val="28"/>
        </w:rPr>
        <w:t>- о ежегодном всероссийском конкурсе «Наставничество на рабочем месте»;</w:t>
      </w:r>
    </w:p>
    <w:p w:rsidR="009C3B22" w:rsidRPr="009C3B22" w:rsidRDefault="009C3B22" w:rsidP="009C3B22">
      <w:pPr>
        <w:ind w:firstLine="709"/>
        <w:contextualSpacing/>
        <w:jc w:val="both"/>
        <w:rPr>
          <w:rFonts w:ascii="Times New Roman" w:eastAsia="Calibri" w:hAnsi="Times New Roman" w:cs="Times New Roman"/>
          <w:sz w:val="28"/>
          <w:szCs w:val="28"/>
        </w:rPr>
      </w:pPr>
      <w:r w:rsidRPr="009C3B22">
        <w:rPr>
          <w:rFonts w:ascii="Times New Roman" w:eastAsia="Calibri" w:hAnsi="Times New Roman" w:cs="Times New Roman"/>
          <w:sz w:val="28"/>
          <w:szCs w:val="28"/>
        </w:rPr>
        <w:t>- о проведении форума «Сильные идеи для нового времени»;</w:t>
      </w:r>
    </w:p>
    <w:p w:rsidR="009C3B22" w:rsidRPr="009C3B22" w:rsidRDefault="009C3B22" w:rsidP="009C3B22">
      <w:pPr>
        <w:ind w:firstLine="709"/>
        <w:contextualSpacing/>
        <w:jc w:val="both"/>
        <w:rPr>
          <w:rFonts w:ascii="Times New Roman" w:eastAsia="Calibri" w:hAnsi="Times New Roman" w:cs="Times New Roman"/>
          <w:sz w:val="28"/>
          <w:szCs w:val="28"/>
        </w:rPr>
      </w:pPr>
      <w:r w:rsidRPr="009C3B22">
        <w:rPr>
          <w:rFonts w:ascii="Times New Roman" w:eastAsia="Calibri" w:hAnsi="Times New Roman" w:cs="Times New Roman"/>
          <w:sz w:val="28"/>
          <w:szCs w:val="28"/>
        </w:rPr>
        <w:t>- о конкурсе лучших управленческих практик «Смарт диалог»;</w:t>
      </w:r>
    </w:p>
    <w:p w:rsidR="009C3B22" w:rsidRPr="009C3B22" w:rsidRDefault="009C3B22" w:rsidP="009C3B22">
      <w:pPr>
        <w:ind w:firstLine="709"/>
        <w:contextualSpacing/>
        <w:jc w:val="both"/>
        <w:rPr>
          <w:rFonts w:ascii="Times New Roman" w:eastAsia="Calibri" w:hAnsi="Times New Roman" w:cs="Times New Roman"/>
          <w:sz w:val="28"/>
          <w:szCs w:val="28"/>
        </w:rPr>
      </w:pPr>
      <w:r w:rsidRPr="009C3B22">
        <w:rPr>
          <w:rFonts w:ascii="Times New Roman" w:eastAsia="Calibri" w:hAnsi="Times New Roman" w:cs="Times New Roman"/>
          <w:sz w:val="28"/>
          <w:szCs w:val="28"/>
        </w:rPr>
        <w:t xml:space="preserve">- о </w:t>
      </w:r>
      <w:proofErr w:type="spellStart"/>
      <w:r w:rsidRPr="009C3B22">
        <w:rPr>
          <w:rFonts w:ascii="Times New Roman" w:eastAsia="Calibri" w:hAnsi="Times New Roman" w:cs="Times New Roman"/>
          <w:sz w:val="28"/>
          <w:szCs w:val="28"/>
        </w:rPr>
        <w:t>вебинаре</w:t>
      </w:r>
      <w:proofErr w:type="spellEnd"/>
      <w:r w:rsidRPr="009C3B22">
        <w:rPr>
          <w:rFonts w:ascii="Times New Roman" w:eastAsia="Calibri" w:hAnsi="Times New Roman" w:cs="Times New Roman"/>
          <w:sz w:val="28"/>
          <w:szCs w:val="28"/>
        </w:rPr>
        <w:t xml:space="preserve"> «О защите от мошенников при онлайн-покупках»;</w:t>
      </w:r>
    </w:p>
    <w:p w:rsidR="009C3B22" w:rsidRPr="009C3B22" w:rsidRDefault="009C3B22" w:rsidP="009C3B22">
      <w:pPr>
        <w:ind w:firstLine="709"/>
        <w:contextualSpacing/>
        <w:jc w:val="both"/>
        <w:rPr>
          <w:rFonts w:ascii="Times New Roman" w:eastAsia="Calibri" w:hAnsi="Times New Roman" w:cs="Times New Roman"/>
          <w:sz w:val="28"/>
          <w:szCs w:val="28"/>
        </w:rPr>
      </w:pPr>
      <w:r w:rsidRPr="009C3B22">
        <w:rPr>
          <w:rFonts w:ascii="Times New Roman" w:eastAsia="Calibri" w:hAnsi="Times New Roman" w:cs="Times New Roman"/>
          <w:sz w:val="28"/>
          <w:szCs w:val="28"/>
        </w:rPr>
        <w:t xml:space="preserve">- о проведении </w:t>
      </w:r>
      <w:proofErr w:type="spellStart"/>
      <w:r w:rsidRPr="009C3B22">
        <w:rPr>
          <w:rFonts w:ascii="Times New Roman" w:eastAsia="Calibri" w:hAnsi="Times New Roman" w:cs="Times New Roman"/>
          <w:sz w:val="28"/>
          <w:szCs w:val="28"/>
        </w:rPr>
        <w:t>вебинаров</w:t>
      </w:r>
      <w:proofErr w:type="spellEnd"/>
      <w:r w:rsidRPr="009C3B22">
        <w:rPr>
          <w:rFonts w:ascii="Times New Roman" w:eastAsia="Calibri" w:hAnsi="Times New Roman" w:cs="Times New Roman"/>
          <w:sz w:val="28"/>
          <w:szCs w:val="28"/>
        </w:rPr>
        <w:t xml:space="preserve"> по онлайн-экспорту;</w:t>
      </w:r>
    </w:p>
    <w:p w:rsidR="009C3B22" w:rsidRPr="009C3B22" w:rsidRDefault="009C3B22" w:rsidP="009C3B22">
      <w:pPr>
        <w:ind w:firstLine="709"/>
        <w:contextualSpacing/>
        <w:jc w:val="both"/>
        <w:rPr>
          <w:rFonts w:ascii="Times New Roman" w:eastAsia="Calibri" w:hAnsi="Times New Roman" w:cs="Times New Roman"/>
          <w:sz w:val="28"/>
          <w:szCs w:val="28"/>
        </w:rPr>
      </w:pPr>
      <w:r w:rsidRPr="009C3B22">
        <w:rPr>
          <w:rFonts w:ascii="Times New Roman" w:eastAsia="Calibri" w:hAnsi="Times New Roman" w:cs="Times New Roman"/>
          <w:sz w:val="28"/>
          <w:szCs w:val="28"/>
        </w:rPr>
        <w:t>- о сервисе «Производственная кооперация и сбыт» на цифровой платформе МСП;</w:t>
      </w:r>
    </w:p>
    <w:p w:rsidR="009C3B22" w:rsidRPr="009C3B22" w:rsidRDefault="009C3B22" w:rsidP="009C3B22">
      <w:pPr>
        <w:ind w:firstLine="709"/>
        <w:contextualSpacing/>
        <w:jc w:val="both"/>
        <w:rPr>
          <w:rFonts w:ascii="Times New Roman" w:eastAsia="Calibri" w:hAnsi="Times New Roman" w:cs="Times New Roman"/>
          <w:sz w:val="28"/>
          <w:szCs w:val="28"/>
        </w:rPr>
      </w:pPr>
      <w:r w:rsidRPr="009C3B22">
        <w:rPr>
          <w:rFonts w:ascii="Times New Roman" w:eastAsia="Calibri" w:hAnsi="Times New Roman" w:cs="Times New Roman"/>
          <w:sz w:val="28"/>
          <w:szCs w:val="28"/>
        </w:rPr>
        <w:t>- о федеральном проекте «Содействие занятости» национального проекта «Демография» по профессиональному обучению и дополнительному профессиональному образованию отдельных категорий граждан;</w:t>
      </w:r>
    </w:p>
    <w:p w:rsidR="009C3B22" w:rsidRPr="009C3B22" w:rsidRDefault="009C3B22" w:rsidP="009C3B22">
      <w:pPr>
        <w:ind w:firstLine="709"/>
        <w:contextualSpacing/>
        <w:jc w:val="both"/>
        <w:rPr>
          <w:rFonts w:ascii="Times New Roman" w:eastAsia="Calibri" w:hAnsi="Times New Roman" w:cs="Times New Roman"/>
          <w:sz w:val="28"/>
          <w:szCs w:val="28"/>
        </w:rPr>
      </w:pPr>
      <w:r w:rsidRPr="009C3B22">
        <w:rPr>
          <w:rFonts w:ascii="Times New Roman" w:eastAsia="Calibri" w:hAnsi="Times New Roman" w:cs="Times New Roman"/>
          <w:sz w:val="28"/>
          <w:szCs w:val="28"/>
        </w:rPr>
        <w:t>- об участии 12 июня 2024 года в праздновании Дня России во Всероссийском фестивале «САМОВАРФЕСТ» на ВДНХ в городе Москве;</w:t>
      </w:r>
    </w:p>
    <w:p w:rsidR="009C3B22" w:rsidRPr="009C3B22" w:rsidRDefault="009C3B22" w:rsidP="009C3B22">
      <w:pPr>
        <w:ind w:firstLine="709"/>
        <w:contextualSpacing/>
        <w:jc w:val="both"/>
        <w:rPr>
          <w:rFonts w:ascii="Times New Roman" w:eastAsia="Calibri" w:hAnsi="Times New Roman" w:cs="Times New Roman"/>
          <w:sz w:val="28"/>
          <w:szCs w:val="28"/>
        </w:rPr>
      </w:pPr>
      <w:r w:rsidRPr="009C3B22">
        <w:rPr>
          <w:rFonts w:ascii="Times New Roman" w:eastAsia="Calibri" w:hAnsi="Times New Roman" w:cs="Times New Roman"/>
          <w:sz w:val="28"/>
          <w:szCs w:val="28"/>
        </w:rPr>
        <w:t>- о национальной предпринимательской премия «Бизнес-Успех»;</w:t>
      </w:r>
    </w:p>
    <w:p w:rsidR="009C3B22" w:rsidRPr="009C3B22" w:rsidRDefault="009C3B22" w:rsidP="009C3B22">
      <w:pPr>
        <w:ind w:firstLine="709"/>
        <w:contextualSpacing/>
        <w:jc w:val="both"/>
        <w:rPr>
          <w:rFonts w:ascii="Times New Roman" w:eastAsia="Calibri" w:hAnsi="Times New Roman" w:cs="Times New Roman"/>
          <w:sz w:val="28"/>
          <w:szCs w:val="28"/>
        </w:rPr>
      </w:pPr>
      <w:r w:rsidRPr="009C3B22">
        <w:rPr>
          <w:rFonts w:ascii="Times New Roman" w:eastAsia="Calibri" w:hAnsi="Times New Roman" w:cs="Times New Roman"/>
          <w:sz w:val="28"/>
          <w:szCs w:val="28"/>
        </w:rPr>
        <w:t>- о проекте «Точка притяжения»;</w:t>
      </w:r>
    </w:p>
    <w:p w:rsidR="009C3B22" w:rsidRPr="009C3B22" w:rsidRDefault="009C3B22" w:rsidP="009C3B22">
      <w:pPr>
        <w:ind w:firstLine="709"/>
        <w:contextualSpacing/>
        <w:jc w:val="both"/>
        <w:rPr>
          <w:rFonts w:ascii="Times New Roman" w:eastAsia="Calibri" w:hAnsi="Times New Roman" w:cs="Times New Roman"/>
          <w:sz w:val="28"/>
          <w:szCs w:val="28"/>
        </w:rPr>
      </w:pPr>
      <w:r w:rsidRPr="009C3B22">
        <w:rPr>
          <w:rFonts w:ascii="Times New Roman" w:eastAsia="Calibri" w:hAnsi="Times New Roman" w:cs="Times New Roman"/>
          <w:sz w:val="28"/>
          <w:szCs w:val="28"/>
        </w:rPr>
        <w:t>- о правилах маркировки молочной продукции;</w:t>
      </w:r>
    </w:p>
    <w:p w:rsidR="009C3B22" w:rsidRPr="009C3B22" w:rsidRDefault="009C3B22" w:rsidP="009C3B22">
      <w:pPr>
        <w:ind w:firstLine="709"/>
        <w:contextualSpacing/>
        <w:jc w:val="both"/>
        <w:rPr>
          <w:rFonts w:ascii="Times New Roman" w:eastAsia="Calibri" w:hAnsi="Times New Roman" w:cs="Times New Roman"/>
          <w:sz w:val="28"/>
          <w:szCs w:val="28"/>
        </w:rPr>
      </w:pPr>
      <w:r w:rsidRPr="009C3B22">
        <w:rPr>
          <w:rFonts w:ascii="Times New Roman" w:eastAsia="Calibri" w:hAnsi="Times New Roman" w:cs="Times New Roman"/>
          <w:sz w:val="28"/>
          <w:szCs w:val="28"/>
        </w:rPr>
        <w:t>- о правилах реализации пиротехнической продукции.</w:t>
      </w:r>
    </w:p>
    <w:p w:rsidR="009C3B22" w:rsidRPr="009C3B22" w:rsidRDefault="009C3B22" w:rsidP="009C3B22">
      <w:pPr>
        <w:ind w:firstLine="709"/>
        <w:contextualSpacing/>
        <w:jc w:val="both"/>
        <w:rPr>
          <w:rFonts w:ascii="Times New Roman" w:eastAsia="Calibri" w:hAnsi="Times New Roman" w:cs="Times New Roman"/>
          <w:sz w:val="28"/>
          <w:szCs w:val="28"/>
        </w:rPr>
      </w:pPr>
      <w:r w:rsidRPr="009C3B22">
        <w:rPr>
          <w:rFonts w:ascii="Times New Roman" w:eastAsia="Calibri" w:hAnsi="Times New Roman" w:cs="Times New Roman"/>
          <w:sz w:val="28"/>
          <w:szCs w:val="28"/>
        </w:rPr>
        <w:t>Кроме того, Администрация муниципального образования «Город Майкоп» осуществляет взаимодействие с Отделением – Национальный банк по Республике Адыгея Южного главного управления Центрального Банка Российской Федерации (Банк России).</w:t>
      </w:r>
    </w:p>
    <w:p w:rsidR="004902CD" w:rsidRDefault="004902CD" w:rsidP="002F5B43">
      <w:pPr>
        <w:ind w:firstLine="709"/>
        <w:contextualSpacing/>
        <w:jc w:val="both"/>
        <w:rPr>
          <w:rFonts w:ascii="Times New Roman" w:eastAsia="Calibri" w:hAnsi="Times New Roman" w:cs="Times New Roman"/>
          <w:sz w:val="28"/>
          <w:szCs w:val="28"/>
        </w:rPr>
      </w:pPr>
    </w:p>
    <w:p w:rsidR="007658DE" w:rsidRPr="001315AE" w:rsidRDefault="007658DE" w:rsidP="001315AE">
      <w:pPr>
        <w:pStyle w:val="aa"/>
        <w:numPr>
          <w:ilvl w:val="1"/>
          <w:numId w:val="29"/>
        </w:numPr>
        <w:jc w:val="center"/>
        <w:rPr>
          <w:b/>
          <w:sz w:val="28"/>
          <w:szCs w:val="28"/>
        </w:rPr>
      </w:pPr>
      <w:r w:rsidRPr="001315AE">
        <w:rPr>
          <w:b/>
          <w:sz w:val="28"/>
          <w:szCs w:val="28"/>
        </w:rPr>
        <w:t>Потребительский рынок</w:t>
      </w:r>
    </w:p>
    <w:p w:rsidR="00030092" w:rsidRDefault="00030092" w:rsidP="00030092">
      <w:pPr>
        <w:tabs>
          <w:tab w:val="left" w:pos="284"/>
        </w:tabs>
        <w:ind w:firstLine="709"/>
        <w:jc w:val="both"/>
      </w:pPr>
    </w:p>
    <w:p w:rsidR="00030092" w:rsidRPr="00030092" w:rsidRDefault="00030092" w:rsidP="00030092">
      <w:pPr>
        <w:tabs>
          <w:tab w:val="left" w:pos="284"/>
        </w:tabs>
        <w:ind w:firstLine="709"/>
        <w:jc w:val="both"/>
        <w:rPr>
          <w:rFonts w:ascii="Times New Roman" w:hAnsi="Times New Roman" w:cs="Times New Roman"/>
          <w:sz w:val="28"/>
          <w:szCs w:val="28"/>
        </w:rPr>
      </w:pPr>
      <w:r w:rsidRPr="00030092">
        <w:rPr>
          <w:rFonts w:ascii="Times New Roman" w:hAnsi="Times New Roman" w:cs="Times New Roman"/>
          <w:sz w:val="28"/>
          <w:szCs w:val="28"/>
        </w:rPr>
        <w:t>Сеть предприятий потребительского рынка представлена 3 396 объектами, в том числе:</w:t>
      </w:r>
    </w:p>
    <w:p w:rsidR="00030092" w:rsidRPr="00030092" w:rsidRDefault="00030092" w:rsidP="00030092">
      <w:pPr>
        <w:tabs>
          <w:tab w:val="left" w:pos="284"/>
        </w:tabs>
        <w:ind w:firstLine="709"/>
        <w:jc w:val="both"/>
        <w:rPr>
          <w:rFonts w:ascii="Times New Roman" w:hAnsi="Times New Roman" w:cs="Times New Roman"/>
          <w:sz w:val="28"/>
          <w:szCs w:val="28"/>
        </w:rPr>
      </w:pPr>
      <w:r w:rsidRPr="00030092">
        <w:rPr>
          <w:rFonts w:ascii="Times New Roman" w:hAnsi="Times New Roman" w:cs="Times New Roman"/>
          <w:sz w:val="28"/>
          <w:szCs w:val="28"/>
        </w:rPr>
        <w:t xml:space="preserve">- магазины – 1 049, из них: гипермаркеты – 1; супермаркеты – 4; магазины, осуществляющие торговлю в специализированных продовольственных и непродовольственных магазинах – 385; </w:t>
      </w:r>
      <w:proofErr w:type="spellStart"/>
      <w:r w:rsidRPr="00030092">
        <w:rPr>
          <w:rFonts w:ascii="Times New Roman" w:hAnsi="Times New Roman" w:cs="Times New Roman"/>
          <w:sz w:val="28"/>
          <w:szCs w:val="28"/>
        </w:rPr>
        <w:t>минимаркеты</w:t>
      </w:r>
      <w:proofErr w:type="spellEnd"/>
      <w:r w:rsidRPr="00030092">
        <w:rPr>
          <w:rFonts w:ascii="Times New Roman" w:hAnsi="Times New Roman" w:cs="Times New Roman"/>
          <w:sz w:val="28"/>
          <w:szCs w:val="28"/>
        </w:rPr>
        <w:t xml:space="preserve"> – 431; прочие магазины – 228; </w:t>
      </w:r>
    </w:p>
    <w:p w:rsidR="00030092" w:rsidRPr="00030092" w:rsidRDefault="00030092" w:rsidP="00030092">
      <w:pPr>
        <w:tabs>
          <w:tab w:val="left" w:pos="284"/>
        </w:tabs>
        <w:ind w:firstLine="709"/>
        <w:jc w:val="both"/>
        <w:rPr>
          <w:rFonts w:ascii="Times New Roman" w:hAnsi="Times New Roman" w:cs="Times New Roman"/>
          <w:sz w:val="28"/>
          <w:szCs w:val="28"/>
        </w:rPr>
      </w:pPr>
      <w:r w:rsidRPr="00030092">
        <w:rPr>
          <w:rFonts w:ascii="Times New Roman" w:hAnsi="Times New Roman" w:cs="Times New Roman"/>
          <w:sz w:val="28"/>
          <w:szCs w:val="28"/>
        </w:rPr>
        <w:t xml:space="preserve">- павильоны – 311; </w:t>
      </w:r>
    </w:p>
    <w:p w:rsidR="00030092" w:rsidRPr="00030092" w:rsidRDefault="00030092" w:rsidP="00030092">
      <w:pPr>
        <w:tabs>
          <w:tab w:val="left" w:pos="284"/>
        </w:tabs>
        <w:ind w:firstLine="709"/>
        <w:jc w:val="both"/>
        <w:rPr>
          <w:rFonts w:ascii="Times New Roman" w:hAnsi="Times New Roman" w:cs="Times New Roman"/>
          <w:sz w:val="28"/>
          <w:szCs w:val="28"/>
        </w:rPr>
      </w:pPr>
      <w:r w:rsidRPr="00030092">
        <w:rPr>
          <w:rFonts w:ascii="Times New Roman" w:hAnsi="Times New Roman" w:cs="Times New Roman"/>
          <w:sz w:val="28"/>
          <w:szCs w:val="28"/>
        </w:rPr>
        <w:t xml:space="preserve">- киоски, палатки – 297; </w:t>
      </w:r>
    </w:p>
    <w:p w:rsidR="00030092" w:rsidRPr="00030092" w:rsidRDefault="00030092" w:rsidP="00030092">
      <w:pPr>
        <w:tabs>
          <w:tab w:val="left" w:pos="284"/>
        </w:tabs>
        <w:ind w:firstLine="709"/>
        <w:jc w:val="both"/>
        <w:rPr>
          <w:rFonts w:ascii="Times New Roman" w:hAnsi="Times New Roman" w:cs="Times New Roman"/>
          <w:sz w:val="28"/>
          <w:szCs w:val="28"/>
        </w:rPr>
      </w:pPr>
      <w:r w:rsidRPr="00030092">
        <w:rPr>
          <w:rFonts w:ascii="Times New Roman" w:hAnsi="Times New Roman" w:cs="Times New Roman"/>
          <w:sz w:val="28"/>
          <w:szCs w:val="28"/>
        </w:rPr>
        <w:t>- аптеки и аптечные магазины – 86;</w:t>
      </w:r>
    </w:p>
    <w:p w:rsidR="00030092" w:rsidRPr="00030092" w:rsidRDefault="00030092" w:rsidP="00030092">
      <w:pPr>
        <w:tabs>
          <w:tab w:val="left" w:pos="284"/>
        </w:tabs>
        <w:ind w:firstLine="709"/>
        <w:jc w:val="both"/>
        <w:rPr>
          <w:rFonts w:ascii="Times New Roman" w:hAnsi="Times New Roman" w:cs="Times New Roman"/>
          <w:sz w:val="28"/>
          <w:szCs w:val="28"/>
        </w:rPr>
      </w:pPr>
      <w:r w:rsidRPr="00030092">
        <w:rPr>
          <w:rFonts w:ascii="Times New Roman" w:hAnsi="Times New Roman" w:cs="Times New Roman"/>
          <w:sz w:val="28"/>
          <w:szCs w:val="28"/>
        </w:rPr>
        <w:t>- аптечные киоски и пункты – 6;</w:t>
      </w:r>
    </w:p>
    <w:p w:rsidR="00030092" w:rsidRPr="00030092" w:rsidRDefault="00030092" w:rsidP="00030092">
      <w:pPr>
        <w:tabs>
          <w:tab w:val="left" w:pos="284"/>
        </w:tabs>
        <w:ind w:firstLine="709"/>
        <w:jc w:val="both"/>
        <w:rPr>
          <w:rFonts w:ascii="Times New Roman" w:hAnsi="Times New Roman" w:cs="Times New Roman"/>
          <w:sz w:val="28"/>
          <w:szCs w:val="28"/>
        </w:rPr>
      </w:pPr>
      <w:r w:rsidRPr="00030092">
        <w:rPr>
          <w:rFonts w:ascii="Times New Roman" w:hAnsi="Times New Roman" w:cs="Times New Roman"/>
          <w:sz w:val="28"/>
          <w:szCs w:val="28"/>
        </w:rPr>
        <w:lastRenderedPageBreak/>
        <w:t>- столовые и закусочные – 99;</w:t>
      </w:r>
    </w:p>
    <w:p w:rsidR="00030092" w:rsidRPr="00030092" w:rsidRDefault="00030092" w:rsidP="00030092">
      <w:pPr>
        <w:tabs>
          <w:tab w:val="left" w:pos="284"/>
        </w:tabs>
        <w:ind w:firstLine="709"/>
        <w:jc w:val="both"/>
        <w:rPr>
          <w:rFonts w:ascii="Times New Roman" w:hAnsi="Times New Roman" w:cs="Times New Roman"/>
          <w:sz w:val="28"/>
          <w:szCs w:val="28"/>
        </w:rPr>
      </w:pPr>
      <w:r w:rsidRPr="00030092">
        <w:rPr>
          <w:rFonts w:ascii="Times New Roman" w:hAnsi="Times New Roman" w:cs="Times New Roman"/>
          <w:sz w:val="28"/>
          <w:szCs w:val="28"/>
        </w:rPr>
        <w:t>- рестораны, кафе и бары – 209;</w:t>
      </w:r>
    </w:p>
    <w:p w:rsidR="00030092" w:rsidRPr="00030092" w:rsidRDefault="00030092" w:rsidP="00030092">
      <w:pPr>
        <w:tabs>
          <w:tab w:val="left" w:pos="284"/>
        </w:tabs>
        <w:ind w:firstLine="709"/>
        <w:jc w:val="both"/>
        <w:rPr>
          <w:rFonts w:ascii="Times New Roman" w:hAnsi="Times New Roman" w:cs="Times New Roman"/>
          <w:sz w:val="28"/>
          <w:szCs w:val="28"/>
        </w:rPr>
      </w:pPr>
      <w:r w:rsidRPr="00030092">
        <w:rPr>
          <w:rFonts w:ascii="Times New Roman" w:hAnsi="Times New Roman" w:cs="Times New Roman"/>
          <w:sz w:val="28"/>
          <w:szCs w:val="28"/>
        </w:rPr>
        <w:t>- объекты бытового обслуживания – 1 339.</w:t>
      </w:r>
    </w:p>
    <w:p w:rsidR="00C5481B" w:rsidRDefault="00C5481B" w:rsidP="00C5481B">
      <w:pPr>
        <w:widowControl w:val="0"/>
        <w:jc w:val="center"/>
        <w:rPr>
          <w:rFonts w:ascii="Times New Roman" w:eastAsia="Times New Roman" w:hAnsi="Times New Roman" w:cs="Times New Roman"/>
          <w:i/>
          <w:sz w:val="28"/>
          <w:szCs w:val="20"/>
          <w:lang w:eastAsia="ru-RU"/>
        </w:rPr>
      </w:pPr>
    </w:p>
    <w:p w:rsidR="00C5481B" w:rsidRDefault="00C5481B" w:rsidP="00C5481B">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 xml:space="preserve">2.8.1. </w:t>
      </w:r>
      <w:r w:rsidRPr="00CC5BBE">
        <w:rPr>
          <w:rFonts w:ascii="Times New Roman" w:eastAsia="Times New Roman" w:hAnsi="Times New Roman" w:cs="Times New Roman"/>
          <w:i/>
          <w:sz w:val="28"/>
          <w:szCs w:val="20"/>
          <w:lang w:eastAsia="ru-RU"/>
        </w:rPr>
        <w:t xml:space="preserve">Функционирование </w:t>
      </w:r>
      <w:r>
        <w:rPr>
          <w:rFonts w:ascii="Times New Roman" w:eastAsia="Times New Roman" w:hAnsi="Times New Roman" w:cs="Times New Roman"/>
          <w:i/>
          <w:sz w:val="28"/>
          <w:szCs w:val="20"/>
          <w:lang w:eastAsia="ru-RU"/>
        </w:rPr>
        <w:t xml:space="preserve">стационарных </w:t>
      </w:r>
      <w:r w:rsidRPr="00CC5BBE">
        <w:rPr>
          <w:rFonts w:ascii="Times New Roman" w:eastAsia="Times New Roman" w:hAnsi="Times New Roman" w:cs="Times New Roman"/>
          <w:i/>
          <w:sz w:val="28"/>
          <w:szCs w:val="20"/>
          <w:lang w:eastAsia="ru-RU"/>
        </w:rPr>
        <w:t>ярмарок</w:t>
      </w:r>
    </w:p>
    <w:p w:rsidR="00030092" w:rsidRPr="00CC5BBE" w:rsidRDefault="00030092" w:rsidP="00C5481B">
      <w:pPr>
        <w:widowControl w:val="0"/>
        <w:jc w:val="center"/>
        <w:rPr>
          <w:rFonts w:ascii="Times New Roman" w:eastAsia="Times New Roman" w:hAnsi="Times New Roman" w:cs="Times New Roman"/>
          <w:i/>
          <w:sz w:val="28"/>
          <w:szCs w:val="20"/>
          <w:lang w:eastAsia="ru-RU"/>
        </w:rPr>
      </w:pPr>
    </w:p>
    <w:p w:rsidR="00030092" w:rsidRPr="00030092" w:rsidRDefault="007658DE" w:rsidP="00030092">
      <w:pPr>
        <w:tabs>
          <w:tab w:val="left" w:pos="0"/>
        </w:tabs>
        <w:jc w:val="both"/>
        <w:rPr>
          <w:rFonts w:ascii="Times New Roman" w:eastAsia="Calibri" w:hAnsi="Times New Roman" w:cs="Times New Roman"/>
          <w:sz w:val="28"/>
          <w:szCs w:val="28"/>
        </w:rPr>
      </w:pPr>
      <w:r w:rsidRPr="00030092">
        <w:rPr>
          <w:rFonts w:ascii="Times New Roman" w:eastAsia="Calibri" w:hAnsi="Times New Roman" w:cs="Times New Roman"/>
          <w:sz w:val="28"/>
          <w:szCs w:val="28"/>
        </w:rPr>
        <w:t xml:space="preserve">         </w:t>
      </w:r>
      <w:r w:rsidR="00030092">
        <w:rPr>
          <w:rFonts w:ascii="Times New Roman" w:eastAsia="Calibri" w:hAnsi="Times New Roman" w:cs="Times New Roman"/>
          <w:sz w:val="28"/>
          <w:szCs w:val="28"/>
        </w:rPr>
        <w:t xml:space="preserve">   </w:t>
      </w:r>
      <w:r w:rsidR="00030092" w:rsidRPr="00030092">
        <w:rPr>
          <w:rFonts w:ascii="Times New Roman" w:eastAsia="Calibri" w:hAnsi="Times New Roman" w:cs="Times New Roman"/>
          <w:sz w:val="28"/>
          <w:szCs w:val="28"/>
        </w:rPr>
        <w:t>В 2023 году на территории муниципального образования «Город Майкоп» функционировало 10 постоянно действующих ярмарок на 2 297 мест, в том числе:</w:t>
      </w:r>
    </w:p>
    <w:p w:rsidR="00030092" w:rsidRPr="00030092" w:rsidRDefault="00030092" w:rsidP="00030092">
      <w:pPr>
        <w:tabs>
          <w:tab w:val="left" w:pos="0"/>
        </w:tabs>
        <w:jc w:val="both"/>
        <w:rPr>
          <w:rFonts w:ascii="Times New Roman" w:eastAsia="Calibri" w:hAnsi="Times New Roman" w:cs="Times New Roman"/>
          <w:sz w:val="28"/>
          <w:szCs w:val="28"/>
        </w:rPr>
      </w:pPr>
      <w:r w:rsidRPr="00030092">
        <w:rPr>
          <w:rFonts w:ascii="Times New Roman" w:eastAsia="Calibri" w:hAnsi="Times New Roman" w:cs="Times New Roman"/>
          <w:sz w:val="28"/>
          <w:szCs w:val="28"/>
        </w:rPr>
        <w:tab/>
        <w:t>- сельскохозяйственная ярмарка, организатор ОАО «Оптово-розничный рынок «Казачий», торговых мест – 76;</w:t>
      </w:r>
    </w:p>
    <w:p w:rsidR="00030092" w:rsidRPr="00030092" w:rsidRDefault="00030092" w:rsidP="00030092">
      <w:pPr>
        <w:tabs>
          <w:tab w:val="left" w:pos="0"/>
        </w:tabs>
        <w:jc w:val="both"/>
        <w:rPr>
          <w:rFonts w:ascii="Times New Roman" w:eastAsia="Calibri" w:hAnsi="Times New Roman" w:cs="Times New Roman"/>
          <w:sz w:val="28"/>
          <w:szCs w:val="28"/>
        </w:rPr>
      </w:pPr>
      <w:r w:rsidRPr="00030092">
        <w:rPr>
          <w:rFonts w:ascii="Times New Roman" w:eastAsia="Calibri" w:hAnsi="Times New Roman" w:cs="Times New Roman"/>
          <w:sz w:val="28"/>
          <w:szCs w:val="28"/>
        </w:rPr>
        <w:tab/>
        <w:t>- универсальная ярмарка «Черемушки», организатор АО «Западный рынок «Черемушки», торговых мест – 712;</w:t>
      </w:r>
    </w:p>
    <w:p w:rsidR="00030092" w:rsidRPr="00030092" w:rsidRDefault="00030092" w:rsidP="00030092">
      <w:pPr>
        <w:tabs>
          <w:tab w:val="left" w:pos="0"/>
        </w:tabs>
        <w:jc w:val="both"/>
        <w:rPr>
          <w:rFonts w:ascii="Times New Roman" w:eastAsia="Calibri" w:hAnsi="Times New Roman" w:cs="Times New Roman"/>
          <w:sz w:val="28"/>
          <w:szCs w:val="28"/>
        </w:rPr>
      </w:pPr>
      <w:r w:rsidRPr="00030092">
        <w:rPr>
          <w:rFonts w:ascii="Times New Roman" w:eastAsia="Calibri" w:hAnsi="Times New Roman" w:cs="Times New Roman"/>
          <w:sz w:val="28"/>
          <w:szCs w:val="28"/>
        </w:rPr>
        <w:tab/>
        <w:t>- сельскохозяйственная ярмарка, «Ежедневная сельскохозяйственная ярмарка», организатор АО «Западный рынок «Черемушки», торговых мест – 60;</w:t>
      </w:r>
    </w:p>
    <w:p w:rsidR="00030092" w:rsidRPr="00030092" w:rsidRDefault="00030092" w:rsidP="00030092">
      <w:pPr>
        <w:tabs>
          <w:tab w:val="left" w:pos="0"/>
        </w:tabs>
        <w:jc w:val="both"/>
        <w:rPr>
          <w:rFonts w:ascii="Times New Roman" w:eastAsia="Calibri" w:hAnsi="Times New Roman" w:cs="Times New Roman"/>
          <w:sz w:val="28"/>
          <w:szCs w:val="28"/>
        </w:rPr>
      </w:pPr>
      <w:r w:rsidRPr="00030092">
        <w:rPr>
          <w:rFonts w:ascii="Times New Roman" w:eastAsia="Calibri" w:hAnsi="Times New Roman" w:cs="Times New Roman"/>
          <w:sz w:val="28"/>
          <w:szCs w:val="28"/>
        </w:rPr>
        <w:tab/>
        <w:t>- универсальная ярмарка, организатор ОАО «Городской оптовый рынок», торговых мест – 120;</w:t>
      </w:r>
    </w:p>
    <w:p w:rsidR="00030092" w:rsidRPr="00030092" w:rsidRDefault="00030092" w:rsidP="00030092">
      <w:pPr>
        <w:tabs>
          <w:tab w:val="left" w:pos="0"/>
        </w:tabs>
        <w:jc w:val="both"/>
        <w:rPr>
          <w:rFonts w:ascii="Times New Roman" w:eastAsia="Calibri" w:hAnsi="Times New Roman" w:cs="Times New Roman"/>
          <w:sz w:val="28"/>
          <w:szCs w:val="28"/>
        </w:rPr>
      </w:pPr>
      <w:r w:rsidRPr="00030092">
        <w:rPr>
          <w:rFonts w:ascii="Times New Roman" w:eastAsia="Calibri" w:hAnsi="Times New Roman" w:cs="Times New Roman"/>
          <w:sz w:val="28"/>
          <w:szCs w:val="28"/>
        </w:rPr>
        <w:tab/>
        <w:t>- универсальная ярмарка, «Центральный рынок - 1», организатор АО «Городские рынки», торговых мест – 952;</w:t>
      </w:r>
    </w:p>
    <w:p w:rsidR="00030092" w:rsidRPr="00030092" w:rsidRDefault="00030092" w:rsidP="00030092">
      <w:pPr>
        <w:tabs>
          <w:tab w:val="left" w:pos="0"/>
        </w:tabs>
        <w:ind w:firstLine="709"/>
        <w:jc w:val="both"/>
        <w:rPr>
          <w:rFonts w:ascii="Times New Roman" w:eastAsia="Calibri" w:hAnsi="Times New Roman" w:cs="Times New Roman"/>
          <w:sz w:val="28"/>
          <w:szCs w:val="28"/>
        </w:rPr>
      </w:pPr>
      <w:r w:rsidRPr="00030092">
        <w:rPr>
          <w:rFonts w:ascii="Times New Roman" w:eastAsia="Calibri" w:hAnsi="Times New Roman" w:cs="Times New Roman"/>
          <w:sz w:val="28"/>
          <w:szCs w:val="28"/>
        </w:rPr>
        <w:t xml:space="preserve">- ярмарка «Рассада», организатор ИП </w:t>
      </w:r>
      <w:proofErr w:type="spellStart"/>
      <w:r w:rsidRPr="00030092">
        <w:rPr>
          <w:rFonts w:ascii="Times New Roman" w:eastAsia="Calibri" w:hAnsi="Times New Roman" w:cs="Times New Roman"/>
          <w:sz w:val="28"/>
          <w:szCs w:val="28"/>
        </w:rPr>
        <w:t>Андрухаев</w:t>
      </w:r>
      <w:proofErr w:type="spellEnd"/>
      <w:r w:rsidRPr="00030092">
        <w:rPr>
          <w:rFonts w:ascii="Times New Roman" w:eastAsia="Calibri" w:hAnsi="Times New Roman" w:cs="Times New Roman"/>
          <w:sz w:val="28"/>
          <w:szCs w:val="28"/>
        </w:rPr>
        <w:t xml:space="preserve"> Б.К., торговых мест – 80;</w:t>
      </w:r>
    </w:p>
    <w:p w:rsidR="00030092" w:rsidRPr="00030092" w:rsidRDefault="00030092" w:rsidP="00030092">
      <w:pPr>
        <w:tabs>
          <w:tab w:val="left" w:pos="0"/>
        </w:tabs>
        <w:jc w:val="both"/>
        <w:rPr>
          <w:rFonts w:ascii="Times New Roman" w:eastAsia="Calibri" w:hAnsi="Times New Roman" w:cs="Times New Roman"/>
          <w:sz w:val="28"/>
          <w:szCs w:val="28"/>
        </w:rPr>
      </w:pPr>
      <w:r w:rsidRPr="00030092">
        <w:rPr>
          <w:rFonts w:ascii="Times New Roman" w:eastAsia="Calibri" w:hAnsi="Times New Roman" w:cs="Times New Roman"/>
          <w:sz w:val="28"/>
          <w:szCs w:val="28"/>
        </w:rPr>
        <w:tab/>
        <w:t xml:space="preserve">- универсальная ярмарка «Рынок хозяйственно-бытовых товаров», организатор ИП </w:t>
      </w:r>
      <w:proofErr w:type="spellStart"/>
      <w:r w:rsidRPr="00030092">
        <w:rPr>
          <w:rFonts w:ascii="Times New Roman" w:eastAsia="Calibri" w:hAnsi="Times New Roman" w:cs="Times New Roman"/>
          <w:sz w:val="28"/>
          <w:szCs w:val="28"/>
        </w:rPr>
        <w:t>Андрухаев</w:t>
      </w:r>
      <w:proofErr w:type="spellEnd"/>
      <w:r w:rsidRPr="00030092">
        <w:rPr>
          <w:rFonts w:ascii="Times New Roman" w:eastAsia="Calibri" w:hAnsi="Times New Roman" w:cs="Times New Roman"/>
          <w:sz w:val="28"/>
          <w:szCs w:val="28"/>
        </w:rPr>
        <w:t xml:space="preserve"> Б.К., торговых мест – 150;</w:t>
      </w:r>
    </w:p>
    <w:p w:rsidR="00030092" w:rsidRPr="00030092" w:rsidRDefault="00030092" w:rsidP="00030092">
      <w:pPr>
        <w:tabs>
          <w:tab w:val="left" w:pos="0"/>
        </w:tabs>
        <w:jc w:val="both"/>
        <w:rPr>
          <w:rFonts w:ascii="Times New Roman" w:eastAsia="Calibri" w:hAnsi="Times New Roman" w:cs="Times New Roman"/>
          <w:sz w:val="28"/>
          <w:szCs w:val="28"/>
        </w:rPr>
      </w:pPr>
      <w:r w:rsidRPr="00030092">
        <w:rPr>
          <w:rFonts w:ascii="Times New Roman" w:eastAsia="Calibri" w:hAnsi="Times New Roman" w:cs="Times New Roman"/>
          <w:sz w:val="28"/>
          <w:szCs w:val="28"/>
        </w:rPr>
        <w:tab/>
        <w:t xml:space="preserve">- специализированная ярмарка «Цветочный рынок», организатор ИП </w:t>
      </w:r>
      <w:proofErr w:type="spellStart"/>
      <w:r w:rsidRPr="00030092">
        <w:rPr>
          <w:rFonts w:ascii="Times New Roman" w:eastAsia="Calibri" w:hAnsi="Times New Roman" w:cs="Times New Roman"/>
          <w:sz w:val="28"/>
          <w:szCs w:val="28"/>
        </w:rPr>
        <w:t>Андрухаев</w:t>
      </w:r>
      <w:proofErr w:type="spellEnd"/>
      <w:r w:rsidRPr="00030092">
        <w:rPr>
          <w:rFonts w:ascii="Times New Roman" w:eastAsia="Calibri" w:hAnsi="Times New Roman" w:cs="Times New Roman"/>
          <w:sz w:val="28"/>
          <w:szCs w:val="28"/>
        </w:rPr>
        <w:t xml:space="preserve"> Б.К., торговых мест – 17;</w:t>
      </w:r>
    </w:p>
    <w:p w:rsidR="00030092" w:rsidRPr="00030092" w:rsidRDefault="00030092" w:rsidP="00030092">
      <w:pPr>
        <w:tabs>
          <w:tab w:val="left" w:pos="0"/>
        </w:tabs>
        <w:jc w:val="both"/>
        <w:rPr>
          <w:rFonts w:ascii="Times New Roman" w:eastAsia="Calibri" w:hAnsi="Times New Roman" w:cs="Times New Roman"/>
          <w:sz w:val="28"/>
          <w:szCs w:val="28"/>
        </w:rPr>
      </w:pPr>
      <w:r w:rsidRPr="00030092">
        <w:rPr>
          <w:rFonts w:ascii="Times New Roman" w:eastAsia="Calibri" w:hAnsi="Times New Roman" w:cs="Times New Roman"/>
          <w:sz w:val="28"/>
          <w:szCs w:val="28"/>
        </w:rPr>
        <w:tab/>
        <w:t>- ярмарка «Майкопская», организатор ООО «</w:t>
      </w:r>
      <w:proofErr w:type="spellStart"/>
      <w:r w:rsidRPr="00030092">
        <w:rPr>
          <w:rFonts w:ascii="Times New Roman" w:eastAsia="Calibri" w:hAnsi="Times New Roman" w:cs="Times New Roman"/>
          <w:sz w:val="28"/>
          <w:szCs w:val="28"/>
        </w:rPr>
        <w:t>Майкоптермоизоляция</w:t>
      </w:r>
      <w:proofErr w:type="spellEnd"/>
      <w:r w:rsidRPr="00030092">
        <w:rPr>
          <w:rFonts w:ascii="Times New Roman" w:eastAsia="Calibri" w:hAnsi="Times New Roman" w:cs="Times New Roman"/>
          <w:sz w:val="28"/>
          <w:szCs w:val="28"/>
        </w:rPr>
        <w:t>», торговых мест – 90;</w:t>
      </w:r>
    </w:p>
    <w:p w:rsidR="00030092" w:rsidRDefault="00030092" w:rsidP="00030092">
      <w:pPr>
        <w:tabs>
          <w:tab w:val="left" w:pos="0"/>
        </w:tabs>
        <w:ind w:firstLine="709"/>
        <w:jc w:val="both"/>
        <w:rPr>
          <w:rFonts w:ascii="Times New Roman" w:eastAsia="Calibri" w:hAnsi="Times New Roman" w:cs="Times New Roman"/>
          <w:sz w:val="28"/>
          <w:szCs w:val="28"/>
        </w:rPr>
      </w:pPr>
      <w:r w:rsidRPr="00030092">
        <w:rPr>
          <w:rFonts w:ascii="Times New Roman" w:eastAsia="Calibri" w:hAnsi="Times New Roman" w:cs="Times New Roman"/>
          <w:sz w:val="28"/>
          <w:szCs w:val="28"/>
        </w:rPr>
        <w:t xml:space="preserve">- универсальная ярмарка «Казачий рынок ст. Ханской», организатор ИП </w:t>
      </w:r>
      <w:proofErr w:type="spellStart"/>
      <w:r w:rsidRPr="00030092">
        <w:rPr>
          <w:rFonts w:ascii="Times New Roman" w:eastAsia="Calibri" w:hAnsi="Times New Roman" w:cs="Times New Roman"/>
          <w:sz w:val="28"/>
          <w:szCs w:val="28"/>
        </w:rPr>
        <w:t>Асхадов</w:t>
      </w:r>
      <w:proofErr w:type="spellEnd"/>
      <w:r w:rsidRPr="00030092">
        <w:rPr>
          <w:rFonts w:ascii="Times New Roman" w:eastAsia="Calibri" w:hAnsi="Times New Roman" w:cs="Times New Roman"/>
          <w:sz w:val="28"/>
          <w:szCs w:val="28"/>
        </w:rPr>
        <w:t xml:space="preserve"> Н.С., торговых мест – 40.</w:t>
      </w:r>
    </w:p>
    <w:p w:rsidR="00030092" w:rsidRPr="00030092" w:rsidRDefault="00030092" w:rsidP="00030092">
      <w:pPr>
        <w:tabs>
          <w:tab w:val="left" w:pos="0"/>
        </w:tabs>
        <w:ind w:firstLine="709"/>
        <w:jc w:val="both"/>
        <w:rPr>
          <w:rFonts w:ascii="Times New Roman" w:eastAsia="Calibri" w:hAnsi="Times New Roman" w:cs="Times New Roman"/>
          <w:sz w:val="28"/>
          <w:szCs w:val="28"/>
        </w:rPr>
      </w:pPr>
    </w:p>
    <w:p w:rsidR="00C5481B" w:rsidRDefault="00C5481B" w:rsidP="00C5481B">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2.8.2. Организация ярмарочной торговли</w:t>
      </w:r>
    </w:p>
    <w:p w:rsidR="00030092" w:rsidRPr="00CC5BBE" w:rsidRDefault="00030092" w:rsidP="00C5481B">
      <w:pPr>
        <w:widowControl w:val="0"/>
        <w:jc w:val="center"/>
        <w:rPr>
          <w:rFonts w:ascii="Times New Roman" w:eastAsia="Times New Roman" w:hAnsi="Times New Roman" w:cs="Times New Roman"/>
          <w:i/>
          <w:sz w:val="28"/>
          <w:szCs w:val="20"/>
          <w:lang w:eastAsia="ru-RU"/>
        </w:rPr>
      </w:pPr>
    </w:p>
    <w:p w:rsidR="00030092" w:rsidRPr="00030092" w:rsidRDefault="00030092" w:rsidP="00030092">
      <w:pPr>
        <w:tabs>
          <w:tab w:val="left" w:pos="0"/>
        </w:tabs>
        <w:ind w:firstLine="709"/>
        <w:jc w:val="both"/>
        <w:rPr>
          <w:rFonts w:ascii="Times New Roman" w:eastAsia="Calibri" w:hAnsi="Times New Roman" w:cs="Times New Roman"/>
          <w:sz w:val="28"/>
          <w:szCs w:val="28"/>
        </w:rPr>
      </w:pPr>
      <w:r w:rsidRPr="00030092">
        <w:rPr>
          <w:rFonts w:ascii="Times New Roman" w:hAnsi="Times New Roman" w:cs="Times New Roman"/>
          <w:sz w:val="28"/>
          <w:szCs w:val="28"/>
        </w:rPr>
        <w:t>В соответствии с п</w:t>
      </w:r>
      <w:r w:rsidRPr="00030092">
        <w:rPr>
          <w:rFonts w:ascii="Times New Roman" w:eastAsia="Calibri" w:hAnsi="Times New Roman" w:cs="Times New Roman"/>
          <w:sz w:val="28"/>
          <w:szCs w:val="28"/>
        </w:rPr>
        <w:t>остановлением Администрации муниципального образования «Город Майкоп» от 17.11.2022 № 1063 «Об утверждении Плана мероприятий по организации ярмарок на территории муниципального образования «Город Майкоп» на 2023 год» в 2023 году была организована работа четы</w:t>
      </w:r>
      <w:r w:rsidRPr="00030092">
        <w:rPr>
          <w:rFonts w:ascii="Times New Roman" w:hAnsi="Times New Roman" w:cs="Times New Roman"/>
          <w:sz w:val="28"/>
          <w:szCs w:val="28"/>
        </w:rPr>
        <w:t>рех сельскохозяйственных ярмарок в</w:t>
      </w:r>
      <w:r w:rsidRPr="00030092">
        <w:rPr>
          <w:rFonts w:ascii="Times New Roman" w:eastAsia="Calibri" w:hAnsi="Times New Roman" w:cs="Times New Roman"/>
          <w:sz w:val="28"/>
          <w:szCs w:val="28"/>
        </w:rPr>
        <w:t>ыходного дня, в том числе:</w:t>
      </w:r>
    </w:p>
    <w:p w:rsidR="00030092" w:rsidRPr="00030092" w:rsidRDefault="00030092" w:rsidP="00030092">
      <w:pPr>
        <w:tabs>
          <w:tab w:val="left" w:pos="709"/>
        </w:tabs>
        <w:contextualSpacing/>
        <w:jc w:val="both"/>
        <w:rPr>
          <w:rFonts w:ascii="Times New Roman" w:eastAsia="Calibri" w:hAnsi="Times New Roman" w:cs="Times New Roman"/>
          <w:sz w:val="28"/>
          <w:szCs w:val="28"/>
        </w:rPr>
      </w:pPr>
      <w:r w:rsidRPr="00030092">
        <w:rPr>
          <w:rFonts w:ascii="Times New Roman" w:eastAsia="Calibri" w:hAnsi="Times New Roman" w:cs="Times New Roman"/>
          <w:sz w:val="28"/>
          <w:szCs w:val="28"/>
        </w:rPr>
        <w:tab/>
        <w:t>- по ул. Советская (между ул. Победы и пер. Красноармейский) – каждую субботу и воскресенье;</w:t>
      </w:r>
    </w:p>
    <w:p w:rsidR="00030092" w:rsidRPr="00030092" w:rsidRDefault="00030092" w:rsidP="00030092">
      <w:pPr>
        <w:tabs>
          <w:tab w:val="left" w:pos="709"/>
        </w:tabs>
        <w:contextualSpacing/>
        <w:jc w:val="both"/>
        <w:rPr>
          <w:rFonts w:ascii="Times New Roman" w:eastAsia="Calibri" w:hAnsi="Times New Roman" w:cs="Times New Roman"/>
          <w:sz w:val="28"/>
          <w:szCs w:val="28"/>
        </w:rPr>
      </w:pPr>
      <w:r w:rsidRPr="00030092">
        <w:rPr>
          <w:rFonts w:ascii="Times New Roman" w:eastAsia="Calibri" w:hAnsi="Times New Roman" w:cs="Times New Roman"/>
          <w:sz w:val="28"/>
          <w:szCs w:val="28"/>
        </w:rPr>
        <w:tab/>
        <w:t>- по ул. Димитрова (между ул. Юннатов и ул. Чкалова) – каждую субботу;</w:t>
      </w:r>
    </w:p>
    <w:p w:rsidR="00030092" w:rsidRPr="00030092" w:rsidRDefault="00030092" w:rsidP="00030092">
      <w:pPr>
        <w:tabs>
          <w:tab w:val="left" w:pos="709"/>
        </w:tabs>
        <w:contextualSpacing/>
        <w:jc w:val="both"/>
        <w:rPr>
          <w:rFonts w:ascii="Times New Roman" w:eastAsia="Calibri" w:hAnsi="Times New Roman" w:cs="Times New Roman"/>
          <w:sz w:val="28"/>
          <w:szCs w:val="28"/>
        </w:rPr>
      </w:pPr>
      <w:r w:rsidRPr="00030092">
        <w:rPr>
          <w:rFonts w:ascii="Times New Roman" w:eastAsia="Calibri" w:hAnsi="Times New Roman" w:cs="Times New Roman"/>
          <w:sz w:val="28"/>
          <w:szCs w:val="28"/>
        </w:rPr>
        <w:tab/>
        <w:t>- по ул. Юннатов, 11 – каждое воскресенье.</w:t>
      </w:r>
    </w:p>
    <w:p w:rsidR="00030092" w:rsidRPr="00030092" w:rsidRDefault="00030092" w:rsidP="00030092">
      <w:pPr>
        <w:tabs>
          <w:tab w:val="left" w:pos="709"/>
        </w:tabs>
        <w:contextualSpacing/>
        <w:jc w:val="both"/>
        <w:rPr>
          <w:rFonts w:ascii="Times New Roman" w:eastAsia="Calibri" w:hAnsi="Times New Roman" w:cs="Times New Roman"/>
          <w:sz w:val="28"/>
          <w:szCs w:val="28"/>
        </w:rPr>
      </w:pPr>
      <w:r w:rsidRPr="00030092">
        <w:rPr>
          <w:rFonts w:ascii="Times New Roman" w:eastAsia="Calibri" w:hAnsi="Times New Roman" w:cs="Times New Roman"/>
          <w:sz w:val="28"/>
          <w:szCs w:val="28"/>
        </w:rPr>
        <w:tab/>
        <w:t>На ярмарках выходного дня принимают участие товаропроизводители, осуществляющие деятельность на территории муниципального образования «Город Майкоп», а также из других районов Республики Адыгея.</w:t>
      </w:r>
    </w:p>
    <w:p w:rsidR="00030092" w:rsidRPr="00030092" w:rsidRDefault="00030092" w:rsidP="00030092">
      <w:pPr>
        <w:ind w:firstLine="709"/>
        <w:contextualSpacing/>
        <w:jc w:val="both"/>
        <w:rPr>
          <w:rFonts w:ascii="Times New Roman" w:eastAsia="Calibri" w:hAnsi="Times New Roman" w:cs="Times New Roman"/>
          <w:sz w:val="28"/>
          <w:szCs w:val="28"/>
        </w:rPr>
      </w:pPr>
      <w:r w:rsidRPr="00030092">
        <w:rPr>
          <w:rFonts w:ascii="Times New Roman" w:eastAsia="Calibri" w:hAnsi="Times New Roman" w:cs="Times New Roman"/>
          <w:sz w:val="28"/>
          <w:szCs w:val="28"/>
        </w:rPr>
        <w:t xml:space="preserve">На ярмарках представлен широкий ассортимент продукции: мясная продукция, куры, живая рыба, свежемороженая рыба, хлебобулочные изделия, </w:t>
      </w:r>
      <w:r w:rsidRPr="00030092">
        <w:rPr>
          <w:rFonts w:ascii="Times New Roman" w:eastAsia="Calibri" w:hAnsi="Times New Roman" w:cs="Times New Roman"/>
          <w:sz w:val="28"/>
          <w:szCs w:val="28"/>
        </w:rPr>
        <w:lastRenderedPageBreak/>
        <w:t>яйцо, бакалея, мука, мед, плодоовощная продукция, молочная продукция, подсолнечное масло, хлебобулочные изделия, товары художественных народных промыслов.</w:t>
      </w:r>
    </w:p>
    <w:p w:rsidR="00030092" w:rsidRPr="00030092" w:rsidRDefault="00030092" w:rsidP="00030092">
      <w:pPr>
        <w:ind w:firstLine="709"/>
        <w:contextualSpacing/>
        <w:jc w:val="both"/>
        <w:rPr>
          <w:rFonts w:ascii="Times New Roman" w:eastAsia="Calibri" w:hAnsi="Times New Roman" w:cs="Times New Roman"/>
          <w:sz w:val="28"/>
          <w:szCs w:val="28"/>
        </w:rPr>
      </w:pPr>
      <w:r w:rsidRPr="00030092">
        <w:rPr>
          <w:rFonts w:ascii="Times New Roman" w:eastAsia="Calibri" w:hAnsi="Times New Roman" w:cs="Times New Roman"/>
          <w:sz w:val="28"/>
          <w:szCs w:val="28"/>
        </w:rPr>
        <w:t>Стоит отметить таких участников ярмарки как:</w:t>
      </w:r>
    </w:p>
    <w:p w:rsidR="00030092" w:rsidRPr="00030092" w:rsidRDefault="00030092" w:rsidP="00030092">
      <w:pPr>
        <w:ind w:firstLine="709"/>
        <w:contextualSpacing/>
        <w:jc w:val="both"/>
        <w:rPr>
          <w:rFonts w:ascii="Times New Roman" w:eastAsia="Calibri" w:hAnsi="Times New Roman" w:cs="Times New Roman"/>
          <w:sz w:val="28"/>
          <w:szCs w:val="28"/>
        </w:rPr>
      </w:pPr>
      <w:r w:rsidRPr="00030092">
        <w:rPr>
          <w:rFonts w:ascii="Times New Roman" w:eastAsia="Calibri" w:hAnsi="Times New Roman" w:cs="Times New Roman"/>
          <w:sz w:val="28"/>
          <w:szCs w:val="28"/>
        </w:rPr>
        <w:t>- ООО «</w:t>
      </w:r>
      <w:proofErr w:type="spellStart"/>
      <w:r w:rsidRPr="00030092">
        <w:rPr>
          <w:rFonts w:ascii="Times New Roman" w:eastAsia="Calibri" w:hAnsi="Times New Roman" w:cs="Times New Roman"/>
          <w:sz w:val="28"/>
          <w:szCs w:val="28"/>
        </w:rPr>
        <w:t>Мамруко</w:t>
      </w:r>
      <w:proofErr w:type="spellEnd"/>
      <w:r w:rsidRPr="00030092">
        <w:rPr>
          <w:rFonts w:ascii="Times New Roman" w:eastAsia="Calibri" w:hAnsi="Times New Roman" w:cs="Times New Roman"/>
          <w:sz w:val="28"/>
          <w:szCs w:val="28"/>
        </w:rPr>
        <w:t>»;</w:t>
      </w:r>
    </w:p>
    <w:p w:rsidR="00030092" w:rsidRPr="00030092" w:rsidRDefault="00030092" w:rsidP="00030092">
      <w:pPr>
        <w:ind w:firstLine="709"/>
        <w:contextualSpacing/>
        <w:jc w:val="both"/>
        <w:rPr>
          <w:rFonts w:ascii="Times New Roman" w:eastAsia="Calibri" w:hAnsi="Times New Roman" w:cs="Times New Roman"/>
          <w:sz w:val="28"/>
          <w:szCs w:val="28"/>
        </w:rPr>
      </w:pPr>
      <w:r w:rsidRPr="00030092">
        <w:rPr>
          <w:rFonts w:ascii="Times New Roman" w:eastAsia="Calibri" w:hAnsi="Times New Roman" w:cs="Times New Roman"/>
          <w:sz w:val="28"/>
          <w:szCs w:val="28"/>
        </w:rPr>
        <w:t xml:space="preserve">- КФХ </w:t>
      </w:r>
      <w:proofErr w:type="spellStart"/>
      <w:r w:rsidRPr="00030092">
        <w:rPr>
          <w:rFonts w:ascii="Times New Roman" w:eastAsia="Calibri" w:hAnsi="Times New Roman" w:cs="Times New Roman"/>
          <w:sz w:val="28"/>
          <w:szCs w:val="28"/>
        </w:rPr>
        <w:t>Агиров</w:t>
      </w:r>
      <w:proofErr w:type="spellEnd"/>
      <w:r w:rsidRPr="00030092">
        <w:rPr>
          <w:rFonts w:ascii="Times New Roman" w:eastAsia="Calibri" w:hAnsi="Times New Roman" w:cs="Times New Roman"/>
          <w:sz w:val="28"/>
          <w:szCs w:val="28"/>
        </w:rPr>
        <w:t xml:space="preserve"> Р.А.;</w:t>
      </w:r>
    </w:p>
    <w:p w:rsidR="00030092" w:rsidRPr="00030092" w:rsidRDefault="00030092" w:rsidP="00030092">
      <w:pPr>
        <w:ind w:firstLine="709"/>
        <w:contextualSpacing/>
        <w:jc w:val="both"/>
        <w:rPr>
          <w:rFonts w:ascii="Times New Roman" w:eastAsia="Calibri" w:hAnsi="Times New Roman" w:cs="Times New Roman"/>
          <w:sz w:val="28"/>
          <w:szCs w:val="28"/>
        </w:rPr>
      </w:pPr>
      <w:r w:rsidRPr="00030092">
        <w:rPr>
          <w:rFonts w:ascii="Times New Roman" w:eastAsia="Calibri" w:hAnsi="Times New Roman" w:cs="Times New Roman"/>
          <w:sz w:val="28"/>
          <w:szCs w:val="28"/>
        </w:rPr>
        <w:t>- ООО «Птицефабрика Ханская»;</w:t>
      </w:r>
      <w:r w:rsidRPr="00030092">
        <w:rPr>
          <w:rFonts w:ascii="Times New Roman" w:eastAsia="Calibri" w:hAnsi="Times New Roman" w:cs="Times New Roman"/>
          <w:sz w:val="28"/>
          <w:szCs w:val="28"/>
        </w:rPr>
        <w:tab/>
      </w:r>
    </w:p>
    <w:p w:rsidR="00030092" w:rsidRPr="00030092" w:rsidRDefault="00030092" w:rsidP="00030092">
      <w:pPr>
        <w:ind w:firstLine="709"/>
        <w:contextualSpacing/>
        <w:jc w:val="both"/>
        <w:rPr>
          <w:rFonts w:ascii="Times New Roman" w:eastAsia="Calibri" w:hAnsi="Times New Roman" w:cs="Times New Roman"/>
          <w:sz w:val="28"/>
          <w:szCs w:val="28"/>
        </w:rPr>
      </w:pPr>
      <w:r w:rsidRPr="00030092">
        <w:rPr>
          <w:rFonts w:ascii="Times New Roman" w:eastAsia="Calibri" w:hAnsi="Times New Roman" w:cs="Times New Roman"/>
          <w:sz w:val="28"/>
          <w:szCs w:val="28"/>
        </w:rPr>
        <w:t>- ЗАО «Радуга»;</w:t>
      </w:r>
      <w:r w:rsidRPr="00030092">
        <w:rPr>
          <w:rFonts w:ascii="Times New Roman" w:eastAsia="Calibri" w:hAnsi="Times New Roman" w:cs="Times New Roman"/>
          <w:sz w:val="28"/>
          <w:szCs w:val="28"/>
        </w:rPr>
        <w:tab/>
      </w:r>
    </w:p>
    <w:p w:rsidR="00030092" w:rsidRPr="00030092" w:rsidRDefault="00030092" w:rsidP="00030092">
      <w:pPr>
        <w:ind w:firstLine="709"/>
        <w:contextualSpacing/>
        <w:jc w:val="both"/>
        <w:rPr>
          <w:rFonts w:ascii="Times New Roman" w:eastAsia="Calibri" w:hAnsi="Times New Roman" w:cs="Times New Roman"/>
          <w:sz w:val="28"/>
          <w:szCs w:val="28"/>
        </w:rPr>
      </w:pPr>
      <w:r w:rsidRPr="00030092">
        <w:rPr>
          <w:rFonts w:ascii="Times New Roman" w:eastAsia="Calibri" w:hAnsi="Times New Roman" w:cs="Times New Roman"/>
          <w:sz w:val="28"/>
          <w:szCs w:val="28"/>
        </w:rPr>
        <w:t>- АО «Фирма Агрокомплекс им. Н.И. Ткачева»;</w:t>
      </w:r>
    </w:p>
    <w:p w:rsidR="00030092" w:rsidRPr="00030092" w:rsidRDefault="00030092" w:rsidP="00030092">
      <w:pPr>
        <w:ind w:firstLine="709"/>
        <w:contextualSpacing/>
        <w:jc w:val="both"/>
        <w:rPr>
          <w:rFonts w:ascii="Times New Roman" w:eastAsia="Calibri" w:hAnsi="Times New Roman" w:cs="Times New Roman"/>
          <w:sz w:val="28"/>
          <w:szCs w:val="28"/>
        </w:rPr>
      </w:pPr>
      <w:r w:rsidRPr="00030092">
        <w:rPr>
          <w:rFonts w:ascii="Times New Roman" w:eastAsia="Calibri" w:hAnsi="Times New Roman" w:cs="Times New Roman"/>
          <w:sz w:val="28"/>
          <w:szCs w:val="28"/>
        </w:rPr>
        <w:t>- ЗАО «</w:t>
      </w:r>
      <w:proofErr w:type="spellStart"/>
      <w:r w:rsidRPr="00030092">
        <w:rPr>
          <w:rFonts w:ascii="Times New Roman" w:eastAsia="Calibri" w:hAnsi="Times New Roman" w:cs="Times New Roman"/>
          <w:sz w:val="28"/>
          <w:szCs w:val="28"/>
        </w:rPr>
        <w:t>Молкомбинат</w:t>
      </w:r>
      <w:proofErr w:type="spellEnd"/>
      <w:r w:rsidRPr="00030092">
        <w:rPr>
          <w:rFonts w:ascii="Times New Roman" w:eastAsia="Calibri" w:hAnsi="Times New Roman" w:cs="Times New Roman"/>
          <w:sz w:val="28"/>
          <w:szCs w:val="28"/>
        </w:rPr>
        <w:t xml:space="preserve"> «Адыгейский»;</w:t>
      </w:r>
    </w:p>
    <w:p w:rsidR="00030092" w:rsidRPr="00030092" w:rsidRDefault="00030092" w:rsidP="00030092">
      <w:pPr>
        <w:ind w:firstLine="709"/>
        <w:contextualSpacing/>
        <w:jc w:val="both"/>
        <w:rPr>
          <w:rFonts w:ascii="Times New Roman" w:eastAsia="Calibri" w:hAnsi="Times New Roman" w:cs="Times New Roman"/>
          <w:sz w:val="28"/>
          <w:szCs w:val="28"/>
        </w:rPr>
      </w:pPr>
      <w:r w:rsidRPr="00030092">
        <w:rPr>
          <w:rFonts w:ascii="Times New Roman" w:eastAsia="Calibri" w:hAnsi="Times New Roman" w:cs="Times New Roman"/>
          <w:sz w:val="28"/>
          <w:szCs w:val="28"/>
        </w:rPr>
        <w:t>- ООО «</w:t>
      </w:r>
      <w:proofErr w:type="spellStart"/>
      <w:r w:rsidRPr="00030092">
        <w:rPr>
          <w:rFonts w:ascii="Times New Roman" w:eastAsia="Calibri" w:hAnsi="Times New Roman" w:cs="Times New Roman"/>
          <w:sz w:val="28"/>
          <w:szCs w:val="28"/>
        </w:rPr>
        <w:t>Молзавод</w:t>
      </w:r>
      <w:proofErr w:type="spellEnd"/>
      <w:r w:rsidRPr="00030092">
        <w:rPr>
          <w:rFonts w:ascii="Times New Roman" w:eastAsia="Calibri" w:hAnsi="Times New Roman" w:cs="Times New Roman"/>
          <w:sz w:val="28"/>
          <w:szCs w:val="28"/>
        </w:rPr>
        <w:t xml:space="preserve"> Новый»;</w:t>
      </w:r>
    </w:p>
    <w:p w:rsidR="00030092" w:rsidRPr="00030092" w:rsidRDefault="00030092" w:rsidP="00030092">
      <w:pPr>
        <w:ind w:firstLine="709"/>
        <w:contextualSpacing/>
        <w:jc w:val="both"/>
        <w:rPr>
          <w:rFonts w:ascii="Times New Roman" w:eastAsia="Calibri" w:hAnsi="Times New Roman" w:cs="Times New Roman"/>
          <w:sz w:val="28"/>
          <w:szCs w:val="28"/>
        </w:rPr>
      </w:pPr>
      <w:r w:rsidRPr="00030092">
        <w:rPr>
          <w:rFonts w:ascii="Times New Roman" w:eastAsia="Calibri" w:hAnsi="Times New Roman" w:cs="Times New Roman"/>
          <w:sz w:val="28"/>
          <w:szCs w:val="28"/>
        </w:rPr>
        <w:t>Среднее количество участников ярмарки (ЛПХ, КФХ, ИП, юридические лица) в настоящее время:</w:t>
      </w:r>
    </w:p>
    <w:p w:rsidR="00030092" w:rsidRPr="00030092" w:rsidRDefault="00030092" w:rsidP="00030092">
      <w:pPr>
        <w:ind w:firstLine="709"/>
        <w:contextualSpacing/>
        <w:jc w:val="both"/>
        <w:rPr>
          <w:rFonts w:ascii="Times New Roman" w:eastAsia="Calibri" w:hAnsi="Times New Roman" w:cs="Times New Roman"/>
          <w:sz w:val="28"/>
          <w:szCs w:val="28"/>
        </w:rPr>
      </w:pPr>
      <w:r w:rsidRPr="00030092">
        <w:rPr>
          <w:rFonts w:ascii="Times New Roman" w:eastAsia="Calibri" w:hAnsi="Times New Roman" w:cs="Times New Roman"/>
          <w:sz w:val="28"/>
          <w:szCs w:val="28"/>
        </w:rPr>
        <w:t>- по ул. Советская – 90-190 участников;</w:t>
      </w:r>
    </w:p>
    <w:p w:rsidR="00030092" w:rsidRPr="00030092" w:rsidRDefault="00030092" w:rsidP="00030092">
      <w:pPr>
        <w:ind w:firstLine="709"/>
        <w:contextualSpacing/>
        <w:jc w:val="both"/>
        <w:rPr>
          <w:rFonts w:ascii="Times New Roman" w:eastAsia="Calibri" w:hAnsi="Times New Roman" w:cs="Times New Roman"/>
          <w:sz w:val="28"/>
          <w:szCs w:val="28"/>
        </w:rPr>
      </w:pPr>
      <w:r w:rsidRPr="00030092">
        <w:rPr>
          <w:rFonts w:ascii="Times New Roman" w:eastAsia="Calibri" w:hAnsi="Times New Roman" w:cs="Times New Roman"/>
          <w:sz w:val="28"/>
          <w:szCs w:val="28"/>
        </w:rPr>
        <w:t>- по ул. Димитрова – 70-120 участников.</w:t>
      </w:r>
    </w:p>
    <w:p w:rsidR="00030092" w:rsidRPr="00030092" w:rsidRDefault="00030092" w:rsidP="00030092">
      <w:pPr>
        <w:ind w:firstLine="709"/>
        <w:contextualSpacing/>
        <w:jc w:val="both"/>
        <w:rPr>
          <w:rFonts w:ascii="Times New Roman" w:eastAsia="Calibri" w:hAnsi="Times New Roman" w:cs="Times New Roman"/>
          <w:sz w:val="28"/>
          <w:szCs w:val="28"/>
        </w:rPr>
      </w:pPr>
      <w:r w:rsidRPr="00030092">
        <w:rPr>
          <w:rFonts w:ascii="Times New Roman" w:eastAsia="Calibri" w:hAnsi="Times New Roman" w:cs="Times New Roman"/>
          <w:sz w:val="28"/>
          <w:szCs w:val="28"/>
        </w:rPr>
        <w:t>В течение 2023 года проведено 199 ярмарок выходного дня</w:t>
      </w:r>
      <w:r w:rsidRPr="00030092">
        <w:rPr>
          <w:rFonts w:ascii="Times New Roman" w:hAnsi="Times New Roman" w:cs="Times New Roman"/>
          <w:sz w:val="28"/>
          <w:szCs w:val="28"/>
        </w:rPr>
        <w:t xml:space="preserve">. </w:t>
      </w:r>
    </w:p>
    <w:p w:rsidR="00030092" w:rsidRPr="00030092" w:rsidRDefault="00030092" w:rsidP="00030092">
      <w:pPr>
        <w:ind w:firstLine="709"/>
        <w:jc w:val="both"/>
        <w:rPr>
          <w:rFonts w:ascii="Times New Roman" w:hAnsi="Times New Roman" w:cs="Times New Roman"/>
          <w:sz w:val="28"/>
          <w:szCs w:val="28"/>
        </w:rPr>
      </w:pPr>
      <w:r w:rsidRPr="00030092">
        <w:rPr>
          <w:rFonts w:ascii="Times New Roman" w:hAnsi="Times New Roman" w:cs="Times New Roman"/>
          <w:sz w:val="28"/>
          <w:szCs w:val="28"/>
        </w:rPr>
        <w:t>Организация и проведение ярмарок позволили не только удовлетворять спрос населения на основные продукты питания по ценам ниже рыночных непосредственно на ярмарках, но и оказывали существенное влияние на формирование цен в стационарных предприятиях розничной торговли и на розничных рынках.</w:t>
      </w:r>
    </w:p>
    <w:p w:rsidR="00030092" w:rsidRDefault="00030092" w:rsidP="00030092">
      <w:pPr>
        <w:tabs>
          <w:tab w:val="left" w:pos="0"/>
        </w:tabs>
        <w:jc w:val="both"/>
        <w:rPr>
          <w:rFonts w:ascii="Times New Roman" w:eastAsia="Times New Roman" w:hAnsi="Times New Roman" w:cs="Times New Roman"/>
          <w:i/>
          <w:sz w:val="28"/>
          <w:szCs w:val="20"/>
          <w:lang w:eastAsia="ru-RU"/>
        </w:rPr>
      </w:pPr>
    </w:p>
    <w:p w:rsidR="00FD4E60" w:rsidRDefault="00FD4E60" w:rsidP="00FD4E60">
      <w:pPr>
        <w:widowControl w:val="0"/>
        <w:jc w:val="center"/>
        <w:rPr>
          <w:rFonts w:ascii="Times New Roman" w:eastAsia="Times New Roman" w:hAnsi="Times New Roman" w:cs="Times New Roman"/>
          <w:i/>
          <w:sz w:val="28"/>
          <w:szCs w:val="20"/>
          <w:lang w:eastAsia="ru-RU"/>
        </w:rPr>
      </w:pPr>
      <w:r w:rsidRPr="00FD4E60">
        <w:rPr>
          <w:rFonts w:ascii="Times New Roman" w:eastAsia="Calibri" w:hAnsi="Times New Roman" w:cs="Times New Roman"/>
          <w:i/>
          <w:sz w:val="28"/>
          <w:szCs w:val="28"/>
          <w:lang w:eastAsia="ru-RU"/>
        </w:rPr>
        <w:t>2.8.3.</w:t>
      </w:r>
      <w:r>
        <w:rPr>
          <w:rFonts w:ascii="Times New Roman" w:eastAsia="Calibri" w:hAnsi="Times New Roman" w:cs="Times New Roman"/>
          <w:i/>
          <w:sz w:val="28"/>
          <w:szCs w:val="28"/>
          <w:lang w:eastAsia="ru-RU"/>
        </w:rPr>
        <w:t xml:space="preserve"> </w:t>
      </w:r>
      <w:r>
        <w:rPr>
          <w:rFonts w:ascii="Times New Roman" w:eastAsia="Times New Roman" w:hAnsi="Times New Roman" w:cs="Times New Roman"/>
          <w:i/>
          <w:sz w:val="28"/>
          <w:szCs w:val="20"/>
          <w:lang w:eastAsia="ru-RU"/>
        </w:rPr>
        <w:t>Организация развозной и разносной торговли</w:t>
      </w:r>
    </w:p>
    <w:p w:rsidR="00030092" w:rsidRDefault="00030092" w:rsidP="00FD4E60">
      <w:pPr>
        <w:widowControl w:val="0"/>
        <w:jc w:val="center"/>
        <w:rPr>
          <w:rFonts w:ascii="Times New Roman" w:eastAsia="Times New Roman" w:hAnsi="Times New Roman" w:cs="Times New Roman"/>
          <w:i/>
          <w:sz w:val="28"/>
          <w:szCs w:val="20"/>
          <w:lang w:eastAsia="ru-RU"/>
        </w:rPr>
      </w:pPr>
    </w:p>
    <w:p w:rsidR="00030092" w:rsidRPr="00030092" w:rsidRDefault="001B707D" w:rsidP="00030092">
      <w:pPr>
        <w:tabs>
          <w:tab w:val="left" w:pos="0"/>
          <w:tab w:val="left" w:pos="709"/>
        </w:tabs>
        <w:jc w:val="both"/>
        <w:rPr>
          <w:rFonts w:ascii="Times New Roman" w:hAnsi="Times New Roman" w:cs="Times New Roman"/>
          <w:sz w:val="28"/>
          <w:szCs w:val="28"/>
        </w:rPr>
      </w:pPr>
      <w:r w:rsidRPr="001B707D">
        <w:rPr>
          <w:rFonts w:ascii="Times New Roman" w:eastAsia="Calibri" w:hAnsi="Times New Roman" w:cs="Times New Roman"/>
          <w:sz w:val="28"/>
          <w:szCs w:val="28"/>
          <w:lang w:eastAsia="ru-RU"/>
        </w:rPr>
        <w:t xml:space="preserve">  </w:t>
      </w:r>
      <w:r w:rsidR="00FD4E60">
        <w:rPr>
          <w:rFonts w:ascii="Times New Roman" w:eastAsia="Calibri" w:hAnsi="Times New Roman" w:cs="Times New Roman"/>
          <w:sz w:val="28"/>
          <w:szCs w:val="28"/>
          <w:lang w:eastAsia="ru-RU"/>
        </w:rPr>
        <w:tab/>
      </w:r>
      <w:r w:rsidR="00030092" w:rsidRPr="00030092">
        <w:rPr>
          <w:rFonts w:ascii="Times New Roman" w:eastAsia="Calibri" w:hAnsi="Times New Roman" w:cs="Times New Roman"/>
          <w:sz w:val="28"/>
          <w:szCs w:val="28"/>
        </w:rPr>
        <w:t xml:space="preserve">В соответствии с постановлением </w:t>
      </w:r>
      <w:r w:rsidR="00030092" w:rsidRPr="00030092">
        <w:rPr>
          <w:rFonts w:ascii="Times New Roman" w:hAnsi="Times New Roman" w:cs="Times New Roman"/>
          <w:sz w:val="28"/>
          <w:szCs w:val="28"/>
        </w:rPr>
        <w:t>Администрации муниципального образования «Город Майкоп» от 28.12.2015 № 962 «Об организации развозной и разносной мелкорозничной торговли хлебом, хлебобулочными изделиями, молоком и плодоовощной продукцией на территории муниципального образования «Город Майкоп» утверждены:</w:t>
      </w:r>
    </w:p>
    <w:p w:rsidR="00030092" w:rsidRPr="00030092" w:rsidRDefault="00030092" w:rsidP="00030092">
      <w:pPr>
        <w:tabs>
          <w:tab w:val="left" w:pos="0"/>
          <w:tab w:val="left" w:pos="709"/>
        </w:tabs>
        <w:jc w:val="both"/>
        <w:rPr>
          <w:rFonts w:ascii="Times New Roman" w:hAnsi="Times New Roman" w:cs="Times New Roman"/>
          <w:sz w:val="28"/>
          <w:szCs w:val="28"/>
        </w:rPr>
      </w:pPr>
      <w:r w:rsidRPr="00030092">
        <w:rPr>
          <w:rFonts w:ascii="Times New Roman" w:hAnsi="Times New Roman" w:cs="Times New Roman"/>
          <w:sz w:val="28"/>
          <w:szCs w:val="28"/>
        </w:rPr>
        <w:tab/>
        <w:t>- Положение об организации развозной и разносной мелкорозничной торговли хлебом, хлебобулочными изделиями и плодоовощной продукцией на территории муниципального образования «Город Майкоп»;</w:t>
      </w:r>
    </w:p>
    <w:p w:rsidR="00030092" w:rsidRPr="00030092" w:rsidRDefault="00030092" w:rsidP="00030092">
      <w:pPr>
        <w:tabs>
          <w:tab w:val="left" w:pos="0"/>
          <w:tab w:val="left" w:pos="709"/>
        </w:tabs>
        <w:jc w:val="both"/>
        <w:rPr>
          <w:rFonts w:ascii="Times New Roman" w:hAnsi="Times New Roman" w:cs="Times New Roman"/>
          <w:sz w:val="28"/>
          <w:szCs w:val="28"/>
        </w:rPr>
      </w:pPr>
      <w:r w:rsidRPr="00030092">
        <w:rPr>
          <w:rFonts w:ascii="Times New Roman" w:hAnsi="Times New Roman" w:cs="Times New Roman"/>
          <w:sz w:val="28"/>
          <w:szCs w:val="28"/>
        </w:rPr>
        <w:tab/>
        <w:t>- форма партнерского соглашения об организации развозной и разносной торговли на территории муниципального образования «Город Майкоп»;</w:t>
      </w:r>
    </w:p>
    <w:p w:rsidR="00030092" w:rsidRPr="00030092" w:rsidRDefault="00030092" w:rsidP="00030092">
      <w:pPr>
        <w:tabs>
          <w:tab w:val="left" w:pos="0"/>
          <w:tab w:val="left" w:pos="709"/>
        </w:tabs>
        <w:jc w:val="both"/>
        <w:rPr>
          <w:rFonts w:ascii="Times New Roman" w:eastAsia="Calibri" w:hAnsi="Times New Roman" w:cs="Times New Roman"/>
          <w:sz w:val="28"/>
          <w:szCs w:val="28"/>
        </w:rPr>
      </w:pPr>
      <w:r w:rsidRPr="00030092">
        <w:rPr>
          <w:rFonts w:ascii="Times New Roman" w:hAnsi="Times New Roman" w:cs="Times New Roman"/>
          <w:sz w:val="28"/>
          <w:szCs w:val="28"/>
        </w:rPr>
        <w:tab/>
        <w:t xml:space="preserve">- схема размещения объектов торговли на </w:t>
      </w:r>
      <w:proofErr w:type="spellStart"/>
      <w:r w:rsidRPr="00030092">
        <w:rPr>
          <w:rFonts w:ascii="Times New Roman" w:hAnsi="Times New Roman" w:cs="Times New Roman"/>
          <w:sz w:val="28"/>
          <w:szCs w:val="28"/>
        </w:rPr>
        <w:t>внутридворовых</w:t>
      </w:r>
      <w:proofErr w:type="spellEnd"/>
      <w:r w:rsidRPr="00030092">
        <w:rPr>
          <w:rFonts w:ascii="Times New Roman" w:hAnsi="Times New Roman" w:cs="Times New Roman"/>
          <w:sz w:val="28"/>
          <w:szCs w:val="28"/>
        </w:rPr>
        <w:t xml:space="preserve"> территориях.</w:t>
      </w:r>
    </w:p>
    <w:p w:rsidR="00030092" w:rsidRPr="00030092" w:rsidRDefault="00030092" w:rsidP="00030092">
      <w:pPr>
        <w:tabs>
          <w:tab w:val="left" w:pos="0"/>
          <w:tab w:val="left" w:pos="709"/>
        </w:tabs>
        <w:jc w:val="both"/>
        <w:rPr>
          <w:rFonts w:ascii="Times New Roman" w:eastAsia="Calibri" w:hAnsi="Times New Roman" w:cs="Times New Roman"/>
          <w:sz w:val="28"/>
          <w:szCs w:val="28"/>
        </w:rPr>
      </w:pPr>
      <w:r w:rsidRPr="00030092">
        <w:rPr>
          <w:rFonts w:ascii="Times New Roman" w:eastAsia="Calibri" w:hAnsi="Times New Roman" w:cs="Times New Roman"/>
          <w:sz w:val="28"/>
          <w:szCs w:val="28"/>
        </w:rPr>
        <w:tab/>
        <w:t xml:space="preserve">С целью обеспечения населения хлебом и хлебобулочными изделиями по оптово-отпускным ценам; молоком, молочной и плодоовощной продукцией по ценам ниже рыночных, а также для дальнейшего продвижения на потребительский рынок продукции непосредственно от товаропроизводителей, совместно с </w:t>
      </w:r>
      <w:proofErr w:type="spellStart"/>
      <w:r w:rsidRPr="00030092">
        <w:rPr>
          <w:rFonts w:ascii="Times New Roman" w:eastAsia="Calibri" w:hAnsi="Times New Roman" w:cs="Times New Roman"/>
          <w:sz w:val="28"/>
          <w:szCs w:val="28"/>
        </w:rPr>
        <w:t>ТОСами</w:t>
      </w:r>
      <w:proofErr w:type="spellEnd"/>
      <w:r w:rsidRPr="00030092">
        <w:rPr>
          <w:rFonts w:ascii="Times New Roman" w:eastAsia="Calibri" w:hAnsi="Times New Roman" w:cs="Times New Roman"/>
          <w:sz w:val="28"/>
          <w:szCs w:val="28"/>
        </w:rPr>
        <w:t xml:space="preserve"> была сформирована схема размещения объектов торговли на </w:t>
      </w:r>
      <w:proofErr w:type="spellStart"/>
      <w:r w:rsidRPr="00030092">
        <w:rPr>
          <w:rFonts w:ascii="Times New Roman" w:eastAsia="Calibri" w:hAnsi="Times New Roman" w:cs="Times New Roman"/>
          <w:sz w:val="28"/>
          <w:szCs w:val="28"/>
        </w:rPr>
        <w:t>внутридворовых</w:t>
      </w:r>
      <w:proofErr w:type="spellEnd"/>
      <w:r w:rsidRPr="00030092">
        <w:rPr>
          <w:rFonts w:ascii="Times New Roman" w:eastAsia="Calibri" w:hAnsi="Times New Roman" w:cs="Times New Roman"/>
          <w:sz w:val="28"/>
          <w:szCs w:val="28"/>
        </w:rPr>
        <w:t xml:space="preserve"> территориях по месту массового проживания населения, в которую вошли 83 площадки. Местным товаропроизводителям торговые площадки предоставляются на безвозмездной основе.</w:t>
      </w:r>
    </w:p>
    <w:p w:rsidR="00030092" w:rsidRPr="00030092" w:rsidRDefault="00030092" w:rsidP="00030092">
      <w:pPr>
        <w:tabs>
          <w:tab w:val="left" w:pos="0"/>
          <w:tab w:val="left" w:pos="709"/>
        </w:tabs>
        <w:ind w:firstLine="709"/>
        <w:jc w:val="both"/>
        <w:rPr>
          <w:rFonts w:ascii="Times New Roman" w:eastAsia="Calibri" w:hAnsi="Times New Roman" w:cs="Times New Roman"/>
          <w:sz w:val="28"/>
          <w:szCs w:val="28"/>
        </w:rPr>
      </w:pPr>
      <w:r w:rsidRPr="00030092">
        <w:rPr>
          <w:rFonts w:ascii="Times New Roman" w:eastAsia="Calibri" w:hAnsi="Times New Roman" w:cs="Times New Roman"/>
          <w:sz w:val="28"/>
          <w:szCs w:val="28"/>
        </w:rPr>
        <w:lastRenderedPageBreak/>
        <w:t>За 12 месяцев 2023 года заключено 45 партнерских соглашений об организации на территории муниципального образования «Город Майкоп» развозной и разносной торговли.</w:t>
      </w:r>
    </w:p>
    <w:p w:rsidR="001315AE" w:rsidRDefault="001315AE" w:rsidP="00030092">
      <w:pPr>
        <w:tabs>
          <w:tab w:val="left" w:pos="0"/>
          <w:tab w:val="left" w:pos="709"/>
        </w:tabs>
        <w:jc w:val="both"/>
        <w:rPr>
          <w:rFonts w:ascii="Times New Roman" w:eastAsia="Calibri" w:hAnsi="Times New Roman" w:cs="Times New Roman"/>
          <w:i/>
          <w:sz w:val="28"/>
          <w:szCs w:val="28"/>
          <w:lang w:eastAsia="ru-RU"/>
        </w:rPr>
      </w:pPr>
    </w:p>
    <w:p w:rsidR="0004386F" w:rsidRPr="0004386F" w:rsidRDefault="0004386F" w:rsidP="0004386F">
      <w:pPr>
        <w:tabs>
          <w:tab w:val="left" w:pos="0"/>
          <w:tab w:val="left" w:pos="709"/>
        </w:tabs>
        <w:jc w:val="center"/>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2.8.4. Мониторинг цен </w:t>
      </w:r>
    </w:p>
    <w:p w:rsidR="008A044B" w:rsidRDefault="001B707D" w:rsidP="00901C60">
      <w:pPr>
        <w:tabs>
          <w:tab w:val="left" w:pos="0"/>
          <w:tab w:val="left" w:pos="709"/>
        </w:tabs>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ab/>
      </w:r>
    </w:p>
    <w:p w:rsidR="00B310B7" w:rsidRPr="00B310B7" w:rsidRDefault="00B310B7" w:rsidP="00B310B7">
      <w:pPr>
        <w:tabs>
          <w:tab w:val="left" w:pos="0"/>
          <w:tab w:val="left" w:pos="709"/>
        </w:tabs>
        <w:ind w:firstLine="709"/>
        <w:jc w:val="both"/>
        <w:rPr>
          <w:rFonts w:ascii="Times New Roman" w:hAnsi="Times New Roman" w:cs="Times New Roman"/>
          <w:sz w:val="28"/>
          <w:szCs w:val="28"/>
        </w:rPr>
      </w:pPr>
      <w:r w:rsidRPr="00B310B7">
        <w:rPr>
          <w:rFonts w:ascii="Times New Roman" w:hAnsi="Times New Roman" w:cs="Times New Roman"/>
          <w:sz w:val="28"/>
          <w:szCs w:val="28"/>
        </w:rPr>
        <w:t xml:space="preserve">В целях недопущения необоснованного роста цен на социально - значимые товары и продукты питания </w:t>
      </w:r>
      <w:r w:rsidRPr="00B310B7">
        <w:rPr>
          <w:rFonts w:ascii="Times New Roman" w:eastAsia="Calibri" w:hAnsi="Times New Roman" w:cs="Times New Roman"/>
          <w:sz w:val="28"/>
          <w:szCs w:val="28"/>
        </w:rPr>
        <w:t>Управлением развития предпринимательства</w:t>
      </w:r>
      <w:r w:rsidRPr="00B310B7">
        <w:rPr>
          <w:rFonts w:ascii="Times New Roman" w:hAnsi="Times New Roman" w:cs="Times New Roman"/>
          <w:sz w:val="28"/>
          <w:szCs w:val="28"/>
        </w:rPr>
        <w:t xml:space="preserve"> в отчетном году проводилась следующая работа:</w:t>
      </w:r>
    </w:p>
    <w:p w:rsidR="00B310B7" w:rsidRPr="00B310B7" w:rsidRDefault="00B310B7" w:rsidP="00B310B7">
      <w:pPr>
        <w:tabs>
          <w:tab w:val="left" w:pos="0"/>
          <w:tab w:val="left" w:pos="709"/>
        </w:tabs>
        <w:ind w:firstLine="709"/>
        <w:jc w:val="both"/>
        <w:rPr>
          <w:rFonts w:ascii="Times New Roman" w:hAnsi="Times New Roman" w:cs="Times New Roman"/>
          <w:sz w:val="28"/>
          <w:szCs w:val="28"/>
        </w:rPr>
      </w:pPr>
      <w:r w:rsidRPr="00B310B7">
        <w:rPr>
          <w:rFonts w:ascii="Times New Roman" w:hAnsi="Times New Roman" w:cs="Times New Roman"/>
          <w:sz w:val="28"/>
          <w:szCs w:val="28"/>
        </w:rPr>
        <w:t xml:space="preserve">- на еженедельной основе осуществлялся мониторинг товарных запасов у организаций сферы торговли, мониторинг цен на продовольственные товары в Единой городской автоматизированной системе </w:t>
      </w:r>
      <w:r w:rsidRPr="00B310B7">
        <w:rPr>
          <w:rFonts w:ascii="Times New Roman" w:hAnsi="Times New Roman" w:cs="Times New Roman"/>
          <w:kern w:val="36"/>
          <w:sz w:val="28"/>
          <w:szCs w:val="28"/>
        </w:rPr>
        <w:t xml:space="preserve">информационного обеспечения и аналитики потребительского рынка (ЕГАС </w:t>
      </w:r>
      <w:r w:rsidRPr="00B310B7">
        <w:rPr>
          <w:rFonts w:ascii="Times New Roman" w:hAnsi="Times New Roman" w:cs="Times New Roman"/>
          <w:sz w:val="28"/>
          <w:szCs w:val="28"/>
        </w:rPr>
        <w:t>СИОПР), цен на строительные товары, мониторинг цен на социально – значимые товары;</w:t>
      </w:r>
    </w:p>
    <w:p w:rsidR="00B310B7" w:rsidRPr="00B310B7" w:rsidRDefault="00B310B7" w:rsidP="00B310B7">
      <w:pPr>
        <w:ind w:firstLine="709"/>
        <w:jc w:val="both"/>
        <w:rPr>
          <w:rFonts w:ascii="Times New Roman" w:hAnsi="Times New Roman" w:cs="Times New Roman"/>
          <w:sz w:val="28"/>
          <w:szCs w:val="28"/>
        </w:rPr>
      </w:pPr>
      <w:r w:rsidRPr="00B310B7">
        <w:rPr>
          <w:rFonts w:ascii="Times New Roman" w:hAnsi="Times New Roman" w:cs="Times New Roman"/>
          <w:sz w:val="28"/>
          <w:szCs w:val="28"/>
        </w:rPr>
        <w:t>- организовывалась развозная торговля хлебом и хлебобулочными изделиями, молоком, молочной и плодоовощной продукцией по ценам производителя непосредственно по месту жительства населения.</w:t>
      </w:r>
    </w:p>
    <w:p w:rsidR="00B310B7" w:rsidRPr="00B310B7" w:rsidRDefault="00B310B7" w:rsidP="00B310B7">
      <w:pPr>
        <w:ind w:firstLine="709"/>
        <w:jc w:val="both"/>
        <w:rPr>
          <w:rFonts w:ascii="Times New Roman" w:hAnsi="Times New Roman" w:cs="Times New Roman"/>
          <w:sz w:val="28"/>
          <w:szCs w:val="28"/>
        </w:rPr>
      </w:pPr>
      <w:r w:rsidRPr="00B310B7">
        <w:rPr>
          <w:rFonts w:ascii="Times New Roman" w:hAnsi="Times New Roman" w:cs="Times New Roman"/>
          <w:sz w:val="28"/>
          <w:szCs w:val="28"/>
        </w:rPr>
        <w:t>Информация с результатами мониторинга в оперативном порядке направлялась в Министерство экономического развития и торговли Республики Адыгея, Министерство сельского хозяйства Республики Адыгея, Управление государственного регулирования цен и тарифов Республики Адыгея, прокуратуру города Майкопа.</w:t>
      </w:r>
    </w:p>
    <w:p w:rsidR="008A044B" w:rsidRDefault="008A044B" w:rsidP="00922BA1">
      <w:pPr>
        <w:ind w:firstLine="709"/>
        <w:jc w:val="center"/>
        <w:rPr>
          <w:rFonts w:ascii="Times New Roman" w:eastAsia="Times New Roman" w:hAnsi="Times New Roman" w:cs="Times New Roman"/>
          <w:i/>
          <w:sz w:val="28"/>
          <w:szCs w:val="28"/>
          <w:lang w:eastAsia="ru-RU"/>
        </w:rPr>
      </w:pPr>
    </w:p>
    <w:p w:rsidR="00922BA1" w:rsidRPr="00922BA1" w:rsidRDefault="00922BA1" w:rsidP="00922BA1">
      <w:pPr>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2.8.5. Нестационарная торговля</w:t>
      </w:r>
    </w:p>
    <w:p w:rsidR="00B310B7" w:rsidRDefault="001B707D" w:rsidP="00CD6C3A">
      <w:pPr>
        <w:tabs>
          <w:tab w:val="left" w:pos="709"/>
        </w:tabs>
        <w:contextualSpacing/>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         </w:t>
      </w:r>
    </w:p>
    <w:p w:rsidR="00B310B7" w:rsidRPr="00B310B7" w:rsidRDefault="00B310B7" w:rsidP="00B310B7">
      <w:pPr>
        <w:tabs>
          <w:tab w:val="left" w:pos="0"/>
          <w:tab w:val="left" w:pos="709"/>
        </w:tabs>
        <w:ind w:firstLine="709"/>
        <w:jc w:val="both"/>
        <w:rPr>
          <w:rFonts w:ascii="Times New Roman" w:eastAsia="Calibri" w:hAnsi="Times New Roman" w:cs="Times New Roman"/>
          <w:sz w:val="28"/>
          <w:szCs w:val="28"/>
        </w:rPr>
      </w:pPr>
      <w:r w:rsidRPr="00B310B7">
        <w:rPr>
          <w:rFonts w:ascii="Times New Roman" w:hAnsi="Times New Roman" w:cs="Times New Roman"/>
          <w:sz w:val="28"/>
          <w:szCs w:val="28"/>
        </w:rPr>
        <w:t>П</w:t>
      </w:r>
      <w:r w:rsidRPr="00B310B7">
        <w:rPr>
          <w:rFonts w:ascii="Times New Roman" w:eastAsia="Calibri" w:hAnsi="Times New Roman" w:cs="Times New Roman"/>
          <w:sz w:val="28"/>
          <w:szCs w:val="28"/>
        </w:rPr>
        <w:t xml:space="preserve">остановлением Администрации муниципального образования «Город Майкоп» от 22.09.2023 № 812 «Об утверждении схемы размещения нестационарных торговых объектов на территории муниципального образования «Город Майкоп» на земельных участках, в зданиях, строениях, сооружениях, находящихся в государственной собственности или муниципальной собственности» утверждена Схема размещения нестационарных торговых объектов на территории муниципального образования «Город Майкоп» (далее-Схема) и технические характеристики нестационарных торговых объектов. В Схеме предусмотрено 339 нестационарных торговых объекта. Управлением развития предпринимательства проведено два конкурса (аукциона) на право размещения нестационарных торговых объектов на территории муниципального образования «Город Майкоп» по результатам которых заключено 23 договора на право размещения нестационарных торговых объектов. </w:t>
      </w:r>
    </w:p>
    <w:p w:rsidR="00B310B7" w:rsidRPr="00B310B7" w:rsidRDefault="00B310B7" w:rsidP="00B310B7">
      <w:pPr>
        <w:ind w:firstLine="709"/>
        <w:jc w:val="both"/>
        <w:rPr>
          <w:rFonts w:ascii="Times New Roman" w:hAnsi="Times New Roman" w:cs="Times New Roman"/>
          <w:sz w:val="28"/>
          <w:szCs w:val="28"/>
        </w:rPr>
      </w:pPr>
      <w:r w:rsidRPr="00B310B7">
        <w:rPr>
          <w:rFonts w:ascii="Times New Roman" w:hAnsi="Times New Roman" w:cs="Times New Roman"/>
          <w:sz w:val="28"/>
          <w:szCs w:val="28"/>
        </w:rPr>
        <w:t>За 12 месяцев 2023 года было выдано:</w:t>
      </w:r>
    </w:p>
    <w:p w:rsidR="00B310B7" w:rsidRPr="00B310B7" w:rsidRDefault="00B310B7" w:rsidP="00B310B7">
      <w:pPr>
        <w:ind w:firstLine="709"/>
        <w:jc w:val="both"/>
        <w:rPr>
          <w:rFonts w:ascii="Times New Roman" w:hAnsi="Times New Roman" w:cs="Times New Roman"/>
          <w:sz w:val="28"/>
          <w:szCs w:val="28"/>
        </w:rPr>
      </w:pPr>
      <w:r w:rsidRPr="00B310B7">
        <w:rPr>
          <w:rFonts w:ascii="Times New Roman" w:hAnsi="Times New Roman" w:cs="Times New Roman"/>
          <w:sz w:val="28"/>
          <w:szCs w:val="28"/>
        </w:rPr>
        <w:t>- 62 дислокации на размещение нестационарных торговых объектов мелкорозничной торговли на территории муниципального образования «Город Майкоп»;</w:t>
      </w:r>
    </w:p>
    <w:p w:rsidR="00B310B7" w:rsidRDefault="00B310B7" w:rsidP="00B310B7">
      <w:pPr>
        <w:ind w:firstLine="709"/>
        <w:jc w:val="both"/>
        <w:rPr>
          <w:rFonts w:ascii="Times New Roman" w:hAnsi="Times New Roman" w:cs="Times New Roman"/>
          <w:sz w:val="28"/>
          <w:szCs w:val="28"/>
        </w:rPr>
      </w:pPr>
      <w:r w:rsidRPr="00B310B7">
        <w:rPr>
          <w:rFonts w:ascii="Times New Roman" w:hAnsi="Times New Roman" w:cs="Times New Roman"/>
          <w:sz w:val="28"/>
          <w:szCs w:val="28"/>
        </w:rPr>
        <w:t>- 36 разрешений для организации уличного кафе.</w:t>
      </w:r>
    </w:p>
    <w:p w:rsidR="00D2689D" w:rsidRDefault="00D2689D" w:rsidP="00B310B7">
      <w:pPr>
        <w:ind w:firstLine="709"/>
        <w:jc w:val="both"/>
        <w:rPr>
          <w:rFonts w:ascii="Times New Roman" w:hAnsi="Times New Roman" w:cs="Times New Roman"/>
          <w:sz w:val="28"/>
          <w:szCs w:val="28"/>
        </w:rPr>
      </w:pPr>
    </w:p>
    <w:p w:rsidR="00B310B7" w:rsidRPr="00B310B7" w:rsidRDefault="00B310B7" w:rsidP="00B310B7">
      <w:pPr>
        <w:ind w:firstLine="709"/>
        <w:jc w:val="both"/>
        <w:rPr>
          <w:rFonts w:ascii="Times New Roman" w:hAnsi="Times New Roman" w:cs="Times New Roman"/>
          <w:sz w:val="28"/>
          <w:szCs w:val="28"/>
        </w:rPr>
      </w:pPr>
    </w:p>
    <w:p w:rsidR="001315AE" w:rsidRDefault="00411E33" w:rsidP="00411E33">
      <w:pPr>
        <w:tabs>
          <w:tab w:val="left" w:pos="0"/>
          <w:tab w:val="left" w:pos="709"/>
        </w:tabs>
        <w:jc w:val="center"/>
        <w:rPr>
          <w:rFonts w:ascii="Times New Roman" w:eastAsia="Times New Roman" w:hAnsi="Times New Roman" w:cs="Times New Roman"/>
          <w:i/>
          <w:sz w:val="28"/>
          <w:szCs w:val="28"/>
          <w:lang w:eastAsia="ru-RU"/>
        </w:rPr>
      </w:pPr>
      <w:r w:rsidRPr="00411E33">
        <w:rPr>
          <w:rFonts w:ascii="Times New Roman" w:eastAsia="Times New Roman" w:hAnsi="Times New Roman" w:cs="Times New Roman"/>
          <w:i/>
          <w:sz w:val="28"/>
          <w:szCs w:val="28"/>
          <w:lang w:eastAsia="ru-RU"/>
        </w:rPr>
        <w:lastRenderedPageBreak/>
        <w:t>2.8.</w:t>
      </w:r>
      <w:r>
        <w:rPr>
          <w:rFonts w:ascii="Times New Roman" w:eastAsia="Times New Roman" w:hAnsi="Times New Roman" w:cs="Times New Roman"/>
          <w:i/>
          <w:sz w:val="28"/>
          <w:szCs w:val="28"/>
          <w:lang w:eastAsia="ru-RU"/>
        </w:rPr>
        <w:t>6</w:t>
      </w:r>
      <w:r w:rsidRPr="00411E33">
        <w:rPr>
          <w:rFonts w:ascii="Times New Roman" w:eastAsia="Times New Roman" w:hAnsi="Times New Roman" w:cs="Times New Roman"/>
          <w:i/>
          <w:sz w:val="28"/>
          <w:szCs w:val="28"/>
          <w:lang w:eastAsia="ru-RU"/>
        </w:rPr>
        <w:t xml:space="preserve">. </w:t>
      </w:r>
      <w:r w:rsidR="00E6135C">
        <w:rPr>
          <w:rFonts w:ascii="Times New Roman" w:eastAsia="Times New Roman" w:hAnsi="Times New Roman" w:cs="Times New Roman"/>
          <w:i/>
          <w:sz w:val="28"/>
          <w:szCs w:val="28"/>
          <w:lang w:eastAsia="ru-RU"/>
        </w:rPr>
        <w:t>Контроль за организацией мелкорозничной</w:t>
      </w:r>
    </w:p>
    <w:p w:rsidR="00411E33" w:rsidRPr="00411E33" w:rsidRDefault="00E6135C" w:rsidP="00411E33">
      <w:pPr>
        <w:tabs>
          <w:tab w:val="left" w:pos="0"/>
          <w:tab w:val="left" w:pos="709"/>
        </w:tabs>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proofErr w:type="gramStart"/>
      <w:r>
        <w:rPr>
          <w:rFonts w:ascii="Times New Roman" w:eastAsia="Times New Roman" w:hAnsi="Times New Roman" w:cs="Times New Roman"/>
          <w:i/>
          <w:sz w:val="28"/>
          <w:szCs w:val="28"/>
          <w:lang w:eastAsia="ru-RU"/>
        </w:rPr>
        <w:t>уличной</w:t>
      </w:r>
      <w:proofErr w:type="gramEnd"/>
      <w:r>
        <w:rPr>
          <w:rFonts w:ascii="Times New Roman" w:eastAsia="Times New Roman" w:hAnsi="Times New Roman" w:cs="Times New Roman"/>
          <w:i/>
          <w:sz w:val="28"/>
          <w:szCs w:val="28"/>
          <w:lang w:eastAsia="ru-RU"/>
        </w:rPr>
        <w:t xml:space="preserve"> </w:t>
      </w:r>
      <w:r w:rsidR="00411E33" w:rsidRPr="00411E33">
        <w:rPr>
          <w:rFonts w:ascii="Times New Roman" w:eastAsia="Times New Roman" w:hAnsi="Times New Roman" w:cs="Times New Roman"/>
          <w:i/>
          <w:sz w:val="28"/>
          <w:szCs w:val="28"/>
          <w:lang w:eastAsia="ru-RU"/>
        </w:rPr>
        <w:t>торговл</w:t>
      </w:r>
      <w:r>
        <w:rPr>
          <w:rFonts w:ascii="Times New Roman" w:eastAsia="Times New Roman" w:hAnsi="Times New Roman" w:cs="Times New Roman"/>
          <w:i/>
          <w:sz w:val="28"/>
          <w:szCs w:val="28"/>
          <w:lang w:eastAsia="ru-RU"/>
        </w:rPr>
        <w:t>и</w:t>
      </w:r>
    </w:p>
    <w:p w:rsidR="00B310B7" w:rsidRDefault="001B707D" w:rsidP="001B707D">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ab/>
      </w:r>
    </w:p>
    <w:p w:rsidR="00B310B7" w:rsidRPr="00B310B7" w:rsidRDefault="00B310B7" w:rsidP="00B310B7">
      <w:pPr>
        <w:tabs>
          <w:tab w:val="left" w:pos="0"/>
          <w:tab w:val="left" w:pos="709"/>
        </w:tabs>
        <w:ind w:firstLine="709"/>
        <w:jc w:val="both"/>
        <w:rPr>
          <w:rFonts w:ascii="Times New Roman" w:eastAsia="Calibri" w:hAnsi="Times New Roman" w:cs="Times New Roman"/>
          <w:sz w:val="28"/>
          <w:szCs w:val="28"/>
        </w:rPr>
      </w:pPr>
      <w:r w:rsidRPr="00B310B7">
        <w:rPr>
          <w:rFonts w:ascii="Times New Roman" w:eastAsia="Calibri" w:hAnsi="Times New Roman" w:cs="Times New Roman"/>
          <w:sz w:val="28"/>
          <w:szCs w:val="28"/>
        </w:rPr>
        <w:t>Одним из основных направлений работы Управления развития предпринимательства остается наведение должного порядка на улицах муниципального образования «Город Майкоп», в том числе и в организации мелкорозничной уличной торговли.</w:t>
      </w:r>
    </w:p>
    <w:p w:rsidR="00B310B7" w:rsidRPr="00B310B7" w:rsidRDefault="00B310B7" w:rsidP="00B310B7">
      <w:pPr>
        <w:tabs>
          <w:tab w:val="left" w:pos="0"/>
          <w:tab w:val="left" w:pos="709"/>
        </w:tabs>
        <w:ind w:firstLine="709"/>
        <w:jc w:val="both"/>
        <w:rPr>
          <w:rFonts w:ascii="Times New Roman" w:eastAsia="Calibri" w:hAnsi="Times New Roman" w:cs="Times New Roman"/>
          <w:sz w:val="28"/>
          <w:szCs w:val="28"/>
        </w:rPr>
      </w:pPr>
      <w:r w:rsidRPr="00B310B7">
        <w:rPr>
          <w:rFonts w:ascii="Times New Roman" w:eastAsia="Calibri" w:hAnsi="Times New Roman" w:cs="Times New Roman"/>
          <w:sz w:val="28"/>
          <w:szCs w:val="28"/>
        </w:rPr>
        <w:tab/>
        <w:t xml:space="preserve">В связи с поступающими жалобами граждан и в соответствии с утвержденными графиками работы мобильной группы по пресечению фактов осуществления нестационарной розничной торговли в неустановленных местах, проведено 168 рейдовых проверок, по результатам которых составлено 25 протоколов об административных правонарушениях. </w:t>
      </w:r>
    </w:p>
    <w:p w:rsidR="002759A7" w:rsidRPr="001B707D" w:rsidRDefault="002759A7" w:rsidP="001B707D">
      <w:pPr>
        <w:tabs>
          <w:tab w:val="left" w:pos="0"/>
          <w:tab w:val="left" w:pos="709"/>
        </w:tabs>
        <w:jc w:val="both"/>
        <w:rPr>
          <w:rFonts w:ascii="Times New Roman" w:eastAsia="Calibri" w:hAnsi="Times New Roman" w:cs="Times New Roman"/>
          <w:sz w:val="28"/>
          <w:szCs w:val="28"/>
          <w:lang w:eastAsia="ru-RU"/>
        </w:rPr>
      </w:pPr>
    </w:p>
    <w:p w:rsidR="00C31AF1" w:rsidRDefault="00C31AF1" w:rsidP="00E01954">
      <w:pPr>
        <w:ind w:firstLine="709"/>
        <w:jc w:val="center"/>
        <w:rPr>
          <w:rFonts w:ascii="Times New Roman" w:hAnsi="Times New Roman" w:cs="Times New Roman"/>
          <w:b/>
          <w:sz w:val="28"/>
          <w:szCs w:val="28"/>
        </w:rPr>
      </w:pPr>
      <w:r>
        <w:rPr>
          <w:rFonts w:ascii="Times New Roman" w:hAnsi="Times New Roman" w:cs="Times New Roman"/>
          <w:b/>
          <w:sz w:val="28"/>
          <w:szCs w:val="28"/>
        </w:rPr>
        <w:t>2.9. Туризм</w:t>
      </w:r>
    </w:p>
    <w:p w:rsidR="009171F2" w:rsidRDefault="009171F2" w:rsidP="00282B89">
      <w:pPr>
        <w:ind w:firstLine="709"/>
        <w:jc w:val="both"/>
        <w:rPr>
          <w:rFonts w:ascii="Times New Roman" w:hAnsi="Times New Roman" w:cs="Times New Roman"/>
          <w:sz w:val="28"/>
          <w:szCs w:val="28"/>
        </w:rPr>
      </w:pPr>
    </w:p>
    <w:p w:rsidR="00C31AF1" w:rsidRPr="00282B89" w:rsidRDefault="00C31AF1" w:rsidP="00282B89">
      <w:pPr>
        <w:ind w:firstLine="709"/>
        <w:jc w:val="both"/>
        <w:rPr>
          <w:rFonts w:ascii="Times New Roman" w:hAnsi="Times New Roman" w:cs="Times New Roman"/>
          <w:sz w:val="28"/>
          <w:szCs w:val="28"/>
        </w:rPr>
      </w:pPr>
      <w:r w:rsidRPr="00282B89">
        <w:rPr>
          <w:rFonts w:ascii="Times New Roman" w:hAnsi="Times New Roman" w:cs="Times New Roman"/>
          <w:sz w:val="28"/>
          <w:szCs w:val="28"/>
        </w:rPr>
        <w:t>Туризм – одно из перспективных направлений экономического развития. Основным направлением туризма в муниципальном образовании «Город Майкоп» является экскурсионн</w:t>
      </w:r>
      <w:r w:rsidR="00282B89" w:rsidRPr="00282B89">
        <w:rPr>
          <w:rFonts w:ascii="Times New Roman" w:hAnsi="Times New Roman" w:cs="Times New Roman"/>
          <w:sz w:val="28"/>
          <w:szCs w:val="28"/>
        </w:rPr>
        <w:t>о</w:t>
      </w:r>
      <w:r w:rsidRPr="00282B89">
        <w:rPr>
          <w:rFonts w:ascii="Times New Roman" w:hAnsi="Times New Roman" w:cs="Times New Roman"/>
          <w:sz w:val="28"/>
          <w:szCs w:val="28"/>
        </w:rPr>
        <w:t>-познавательный туризм.</w:t>
      </w:r>
    </w:p>
    <w:p w:rsidR="006A6B7F" w:rsidRPr="006A6B7F" w:rsidRDefault="006A6B7F" w:rsidP="006A6B7F">
      <w:pPr>
        <w:ind w:firstLine="709"/>
        <w:jc w:val="both"/>
        <w:rPr>
          <w:rFonts w:ascii="Times New Roman" w:hAnsi="Times New Roman" w:cs="Times New Roman"/>
          <w:sz w:val="28"/>
          <w:szCs w:val="28"/>
        </w:rPr>
      </w:pPr>
      <w:r w:rsidRPr="006A6B7F">
        <w:rPr>
          <w:rFonts w:ascii="Times New Roman" w:hAnsi="Times New Roman" w:cs="Times New Roman"/>
          <w:sz w:val="28"/>
          <w:szCs w:val="28"/>
        </w:rPr>
        <w:t>Мероприятия по улучшению развития туризма в 202</w:t>
      </w:r>
      <w:r w:rsidR="009171F2">
        <w:rPr>
          <w:rFonts w:ascii="Times New Roman" w:hAnsi="Times New Roman" w:cs="Times New Roman"/>
          <w:sz w:val="28"/>
          <w:szCs w:val="28"/>
        </w:rPr>
        <w:t>3</w:t>
      </w:r>
      <w:r w:rsidRPr="006A6B7F">
        <w:rPr>
          <w:rFonts w:ascii="Times New Roman" w:hAnsi="Times New Roman" w:cs="Times New Roman"/>
          <w:sz w:val="28"/>
          <w:szCs w:val="28"/>
        </w:rPr>
        <w:t xml:space="preserve"> году </w:t>
      </w:r>
      <w:r w:rsidRPr="009171F2">
        <w:rPr>
          <w:rFonts w:ascii="Times New Roman" w:hAnsi="Times New Roman" w:cs="Times New Roman"/>
          <w:sz w:val="28"/>
          <w:szCs w:val="28"/>
        </w:rPr>
        <w:t>осуществляются в рамках реализации подпрограммы «Создание условий для развития туризма муниципальной программы «Развитие культуры муниципального образования «Город Майкоп».</w:t>
      </w:r>
      <w:r w:rsidRPr="006A6B7F">
        <w:rPr>
          <w:rFonts w:ascii="Times New Roman" w:hAnsi="Times New Roman" w:cs="Times New Roman"/>
          <w:sz w:val="28"/>
          <w:szCs w:val="28"/>
        </w:rPr>
        <w:t xml:space="preserve"> Данная подпрограмма обеспечивает реализацию двух основных мероприятий:</w:t>
      </w:r>
    </w:p>
    <w:p w:rsidR="006A6B7F" w:rsidRPr="006A6B7F" w:rsidRDefault="006A6B7F" w:rsidP="006A6B7F">
      <w:pPr>
        <w:ind w:firstLine="709"/>
        <w:jc w:val="both"/>
        <w:rPr>
          <w:rFonts w:ascii="Times New Roman" w:hAnsi="Times New Roman" w:cs="Times New Roman"/>
          <w:sz w:val="28"/>
          <w:szCs w:val="28"/>
        </w:rPr>
      </w:pPr>
      <w:r w:rsidRPr="006A6B7F">
        <w:rPr>
          <w:rFonts w:ascii="Times New Roman" w:hAnsi="Times New Roman" w:cs="Times New Roman"/>
          <w:sz w:val="28"/>
          <w:szCs w:val="28"/>
        </w:rPr>
        <w:t>- формирование условий для развития сферы туризма;</w:t>
      </w:r>
    </w:p>
    <w:p w:rsidR="006A6B7F" w:rsidRPr="006A6B7F" w:rsidRDefault="006A6B7F" w:rsidP="006A6B7F">
      <w:pPr>
        <w:ind w:firstLine="709"/>
        <w:jc w:val="both"/>
        <w:rPr>
          <w:rFonts w:ascii="Times New Roman" w:hAnsi="Times New Roman" w:cs="Times New Roman"/>
          <w:sz w:val="28"/>
          <w:szCs w:val="28"/>
        </w:rPr>
      </w:pPr>
      <w:r w:rsidRPr="006A6B7F">
        <w:rPr>
          <w:rFonts w:ascii="Times New Roman" w:hAnsi="Times New Roman" w:cs="Times New Roman"/>
          <w:sz w:val="28"/>
          <w:szCs w:val="28"/>
        </w:rPr>
        <w:t xml:space="preserve">- развитие народных художественных промыслов. </w:t>
      </w:r>
    </w:p>
    <w:p w:rsidR="006A6B7F" w:rsidRPr="009171F2" w:rsidRDefault="006A6B7F" w:rsidP="006A6B7F">
      <w:pPr>
        <w:ind w:firstLine="709"/>
        <w:jc w:val="both"/>
        <w:rPr>
          <w:rFonts w:ascii="Times New Roman" w:hAnsi="Times New Roman" w:cs="Times New Roman"/>
          <w:sz w:val="28"/>
          <w:szCs w:val="28"/>
        </w:rPr>
      </w:pPr>
      <w:r w:rsidRPr="009171F2">
        <w:rPr>
          <w:rFonts w:ascii="Times New Roman" w:hAnsi="Times New Roman" w:cs="Times New Roman"/>
          <w:sz w:val="28"/>
          <w:szCs w:val="28"/>
        </w:rPr>
        <w:t>Цель данной подпрограммы – повышение доступности услуг в сфере туризма.</w:t>
      </w:r>
    </w:p>
    <w:p w:rsidR="006A6B7F" w:rsidRPr="009171F2" w:rsidRDefault="006A6B7F" w:rsidP="006A6B7F">
      <w:pPr>
        <w:ind w:firstLine="709"/>
        <w:jc w:val="both"/>
        <w:rPr>
          <w:rFonts w:ascii="Times New Roman" w:hAnsi="Times New Roman" w:cs="Times New Roman"/>
          <w:sz w:val="28"/>
          <w:szCs w:val="28"/>
        </w:rPr>
      </w:pPr>
      <w:r w:rsidRPr="009171F2">
        <w:rPr>
          <w:rFonts w:ascii="Times New Roman" w:hAnsi="Times New Roman" w:cs="Times New Roman"/>
          <w:sz w:val="28"/>
          <w:szCs w:val="28"/>
        </w:rPr>
        <w:t>Задачи подпрограммы:</w:t>
      </w:r>
    </w:p>
    <w:p w:rsidR="006A6B7F" w:rsidRPr="006A6B7F" w:rsidRDefault="006A6B7F" w:rsidP="006A6B7F">
      <w:pPr>
        <w:ind w:firstLine="709"/>
        <w:jc w:val="both"/>
        <w:rPr>
          <w:rFonts w:ascii="Times New Roman" w:hAnsi="Times New Roman" w:cs="Times New Roman"/>
          <w:sz w:val="28"/>
          <w:szCs w:val="28"/>
        </w:rPr>
      </w:pPr>
      <w:r w:rsidRPr="009171F2">
        <w:rPr>
          <w:rFonts w:ascii="Times New Roman" w:hAnsi="Times New Roman" w:cs="Times New Roman"/>
          <w:sz w:val="28"/>
          <w:szCs w:val="28"/>
        </w:rPr>
        <w:t>- создание благоприятных</w:t>
      </w:r>
      <w:r w:rsidRPr="006A6B7F">
        <w:rPr>
          <w:rFonts w:ascii="Times New Roman" w:hAnsi="Times New Roman" w:cs="Times New Roman"/>
          <w:sz w:val="28"/>
          <w:szCs w:val="28"/>
        </w:rPr>
        <w:t xml:space="preserve"> условий для устойчивого развития и доступности сферы туризма;</w:t>
      </w:r>
    </w:p>
    <w:p w:rsidR="006A6B7F" w:rsidRPr="006A6B7F" w:rsidRDefault="006A6B7F" w:rsidP="006A6B7F">
      <w:pPr>
        <w:ind w:firstLine="709"/>
        <w:jc w:val="both"/>
        <w:rPr>
          <w:rFonts w:ascii="Times New Roman" w:hAnsi="Times New Roman" w:cs="Times New Roman"/>
          <w:sz w:val="28"/>
          <w:szCs w:val="28"/>
        </w:rPr>
      </w:pPr>
      <w:r w:rsidRPr="006A6B7F">
        <w:rPr>
          <w:rFonts w:ascii="Times New Roman" w:hAnsi="Times New Roman" w:cs="Times New Roman"/>
          <w:sz w:val="28"/>
          <w:szCs w:val="28"/>
        </w:rPr>
        <w:t xml:space="preserve">- организация и проведение мероприятий, направленных на возрождение, сохранение и развитие народных художественных промыслов и ремесел. </w:t>
      </w:r>
    </w:p>
    <w:p w:rsidR="009171F2" w:rsidRPr="009171F2" w:rsidRDefault="009171F2" w:rsidP="009171F2">
      <w:pPr>
        <w:ind w:firstLine="708"/>
        <w:jc w:val="both"/>
        <w:rPr>
          <w:rFonts w:ascii="Times New Roman" w:hAnsi="Times New Roman" w:cs="Times New Roman"/>
          <w:sz w:val="28"/>
          <w:szCs w:val="28"/>
        </w:rPr>
      </w:pPr>
      <w:r w:rsidRPr="009171F2">
        <w:rPr>
          <w:rFonts w:ascii="Times New Roman" w:hAnsi="Times New Roman" w:cs="Times New Roman"/>
          <w:sz w:val="28"/>
          <w:szCs w:val="28"/>
        </w:rPr>
        <w:t xml:space="preserve">В 2023 году изготовлены информационно-рекламные буклеты «Майкоп праздничный!», которые знакомят событийным туризмом на территории города Майкопа и </w:t>
      </w:r>
      <w:proofErr w:type="spellStart"/>
      <w:r w:rsidRPr="009171F2">
        <w:rPr>
          <w:rFonts w:ascii="Times New Roman" w:hAnsi="Times New Roman" w:cs="Times New Roman"/>
          <w:sz w:val="28"/>
          <w:szCs w:val="28"/>
        </w:rPr>
        <w:t>флаеры</w:t>
      </w:r>
      <w:proofErr w:type="spellEnd"/>
      <w:r w:rsidRPr="009171F2">
        <w:rPr>
          <w:rFonts w:ascii="Times New Roman" w:hAnsi="Times New Roman" w:cs="Times New Roman"/>
          <w:sz w:val="28"/>
          <w:szCs w:val="28"/>
        </w:rPr>
        <w:t xml:space="preserve"> с информацией о наиболее популярных экскурсионных маршрутах.</w:t>
      </w:r>
    </w:p>
    <w:p w:rsidR="009171F2" w:rsidRPr="009171F2" w:rsidRDefault="009171F2" w:rsidP="009171F2">
      <w:pPr>
        <w:ind w:firstLine="709"/>
        <w:jc w:val="both"/>
        <w:rPr>
          <w:rFonts w:ascii="Times New Roman" w:hAnsi="Times New Roman" w:cs="Times New Roman"/>
          <w:sz w:val="28"/>
          <w:szCs w:val="28"/>
        </w:rPr>
      </w:pPr>
      <w:r w:rsidRPr="009171F2">
        <w:rPr>
          <w:rFonts w:ascii="Times New Roman" w:hAnsi="Times New Roman" w:cs="Times New Roman"/>
          <w:sz w:val="28"/>
          <w:szCs w:val="28"/>
        </w:rPr>
        <w:t>В Майкопе разработаны и функционируют экскурсионные маршруты, каждый из которых пролегает через месторасположение исторических памятников и архитектурных объектов, отражающих историю города. Для туристов доступны следующие экскурсионные маршруты:</w:t>
      </w:r>
      <w:r w:rsidRPr="009171F2">
        <w:rPr>
          <w:rFonts w:ascii="Times New Roman" w:hAnsi="Times New Roman" w:cs="Times New Roman"/>
          <w:sz w:val="28"/>
          <w:szCs w:val="28"/>
          <w:shd w:val="clear" w:color="auto" w:fill="FFFFFF"/>
        </w:rPr>
        <w:t xml:space="preserve"> «От </w:t>
      </w:r>
      <w:proofErr w:type="spellStart"/>
      <w:r w:rsidRPr="009171F2">
        <w:rPr>
          <w:rFonts w:ascii="Times New Roman" w:hAnsi="Times New Roman" w:cs="Times New Roman"/>
          <w:sz w:val="28"/>
          <w:szCs w:val="28"/>
          <w:shd w:val="clear" w:color="auto" w:fill="FFFFFF"/>
        </w:rPr>
        <w:t>Горпарка</w:t>
      </w:r>
      <w:proofErr w:type="spellEnd"/>
      <w:r w:rsidRPr="009171F2">
        <w:rPr>
          <w:rFonts w:ascii="Times New Roman" w:hAnsi="Times New Roman" w:cs="Times New Roman"/>
          <w:sz w:val="28"/>
          <w:szCs w:val="28"/>
          <w:shd w:val="clear" w:color="auto" w:fill="FFFFFF"/>
        </w:rPr>
        <w:t xml:space="preserve"> до </w:t>
      </w:r>
      <w:proofErr w:type="spellStart"/>
      <w:r w:rsidRPr="009171F2">
        <w:rPr>
          <w:rFonts w:ascii="Times New Roman" w:hAnsi="Times New Roman" w:cs="Times New Roman"/>
          <w:sz w:val="28"/>
          <w:szCs w:val="28"/>
          <w:shd w:val="clear" w:color="auto" w:fill="FFFFFF"/>
        </w:rPr>
        <w:t>Мэздаха</w:t>
      </w:r>
      <w:proofErr w:type="spellEnd"/>
      <w:r w:rsidRPr="009171F2">
        <w:rPr>
          <w:rFonts w:ascii="Times New Roman" w:hAnsi="Times New Roman" w:cs="Times New Roman"/>
          <w:sz w:val="28"/>
          <w:szCs w:val="28"/>
          <w:shd w:val="clear" w:color="auto" w:fill="FFFFFF"/>
        </w:rPr>
        <w:t xml:space="preserve">», «Страницы </w:t>
      </w:r>
      <w:proofErr w:type="spellStart"/>
      <w:r w:rsidRPr="009171F2">
        <w:rPr>
          <w:rFonts w:ascii="Times New Roman" w:hAnsi="Times New Roman" w:cs="Times New Roman"/>
          <w:sz w:val="28"/>
          <w:szCs w:val="28"/>
          <w:shd w:val="clear" w:color="auto" w:fill="FFFFFF"/>
        </w:rPr>
        <w:t>иСТОрии</w:t>
      </w:r>
      <w:proofErr w:type="spellEnd"/>
      <w:r w:rsidRPr="009171F2">
        <w:rPr>
          <w:rFonts w:ascii="Times New Roman" w:hAnsi="Times New Roman" w:cs="Times New Roman"/>
          <w:sz w:val="28"/>
          <w:szCs w:val="28"/>
          <w:shd w:val="clear" w:color="auto" w:fill="FFFFFF"/>
        </w:rPr>
        <w:t xml:space="preserve">», «Зимние прогулки по Долине </w:t>
      </w:r>
      <w:proofErr w:type="spellStart"/>
      <w:r w:rsidRPr="009171F2">
        <w:rPr>
          <w:rFonts w:ascii="Times New Roman" w:hAnsi="Times New Roman" w:cs="Times New Roman"/>
          <w:sz w:val="28"/>
          <w:szCs w:val="28"/>
          <w:shd w:val="clear" w:color="auto" w:fill="FFFFFF"/>
        </w:rPr>
        <w:t>Мые</w:t>
      </w:r>
      <w:proofErr w:type="spellEnd"/>
      <w:r w:rsidRPr="009171F2">
        <w:rPr>
          <w:rFonts w:ascii="Times New Roman" w:hAnsi="Times New Roman" w:cs="Times New Roman"/>
          <w:sz w:val="28"/>
          <w:szCs w:val="28"/>
          <w:shd w:val="clear" w:color="auto" w:fill="FFFFFF"/>
        </w:rPr>
        <w:t>», «Легенды Золотого яблока» «Старинный (архитектурный) Майкоп».</w:t>
      </w:r>
    </w:p>
    <w:p w:rsidR="009171F2" w:rsidRPr="009171F2" w:rsidRDefault="009171F2" w:rsidP="009171F2">
      <w:pPr>
        <w:ind w:firstLine="708"/>
        <w:jc w:val="both"/>
        <w:rPr>
          <w:rFonts w:ascii="Times New Roman" w:hAnsi="Times New Roman" w:cs="Times New Roman"/>
          <w:sz w:val="28"/>
          <w:szCs w:val="28"/>
        </w:rPr>
      </w:pPr>
      <w:r w:rsidRPr="009171F2">
        <w:rPr>
          <w:rFonts w:ascii="Times New Roman" w:eastAsia="SimSun" w:hAnsi="Times New Roman" w:cs="Times New Roman"/>
          <w:sz w:val="28"/>
          <w:szCs w:val="28"/>
        </w:rPr>
        <w:t>Всего в течение 2023 года состоялось 24 экскурсии, в которых приняли участие 647 человек.</w:t>
      </w:r>
      <w:r w:rsidRPr="009171F2">
        <w:rPr>
          <w:rFonts w:ascii="Times New Roman" w:hAnsi="Times New Roman" w:cs="Times New Roman"/>
          <w:sz w:val="28"/>
          <w:szCs w:val="28"/>
        </w:rPr>
        <w:t xml:space="preserve"> По экскурсионным маршрутам прошли гости из разных регионов и городов: Республика Беларусь, Ленинградская область, Чеченская </w:t>
      </w:r>
      <w:r w:rsidRPr="009171F2">
        <w:rPr>
          <w:rFonts w:ascii="Times New Roman" w:hAnsi="Times New Roman" w:cs="Times New Roman"/>
          <w:sz w:val="28"/>
          <w:szCs w:val="28"/>
        </w:rPr>
        <w:lastRenderedPageBreak/>
        <w:t>Республика, Кабардино-Балкарская и Карачаево-Черкесская Республики, Республика Калмыкия, Приморский край, Краснодарский край, Москва, Санкт-Петербург, Калининград, Воронеж, Тверь, Таганрог и другие.</w:t>
      </w:r>
    </w:p>
    <w:p w:rsidR="009171F2" w:rsidRPr="009171F2" w:rsidRDefault="009171F2" w:rsidP="009171F2">
      <w:pPr>
        <w:ind w:firstLine="708"/>
        <w:jc w:val="both"/>
        <w:rPr>
          <w:rFonts w:ascii="Times New Roman" w:hAnsi="Times New Roman" w:cs="Times New Roman"/>
          <w:sz w:val="28"/>
          <w:szCs w:val="28"/>
        </w:rPr>
      </w:pPr>
      <w:r w:rsidRPr="009171F2">
        <w:rPr>
          <w:rFonts w:ascii="Times New Roman" w:hAnsi="Times New Roman" w:cs="Times New Roman"/>
          <w:sz w:val="28"/>
          <w:szCs w:val="28"/>
        </w:rPr>
        <w:t>В завершении каждой экскурсии участники получают на память сувениры, а также открытки с изображением достопримечательностей города Майкопа.</w:t>
      </w:r>
    </w:p>
    <w:p w:rsidR="00774574" w:rsidRPr="009171F2" w:rsidRDefault="00774574" w:rsidP="00CB4C85">
      <w:pPr>
        <w:ind w:firstLine="709"/>
        <w:jc w:val="both"/>
        <w:rPr>
          <w:rFonts w:ascii="Times New Roman" w:eastAsia="Calibri" w:hAnsi="Times New Roman" w:cs="Times New Roman"/>
          <w:sz w:val="28"/>
          <w:szCs w:val="28"/>
          <w:lang w:eastAsia="ru-RU"/>
        </w:rPr>
      </w:pPr>
    </w:p>
    <w:p w:rsidR="00E01954" w:rsidRPr="00D45D2D" w:rsidRDefault="00DE5256" w:rsidP="00E01954">
      <w:pPr>
        <w:ind w:firstLine="709"/>
        <w:jc w:val="center"/>
        <w:rPr>
          <w:rFonts w:ascii="Times New Roman" w:hAnsi="Times New Roman" w:cs="Times New Roman"/>
          <w:b/>
          <w:sz w:val="28"/>
          <w:szCs w:val="28"/>
        </w:rPr>
      </w:pPr>
      <w:r>
        <w:rPr>
          <w:rFonts w:ascii="Times New Roman" w:hAnsi="Times New Roman" w:cs="Times New Roman"/>
          <w:b/>
          <w:sz w:val="28"/>
          <w:szCs w:val="28"/>
        </w:rPr>
        <w:t>2.</w:t>
      </w:r>
      <w:r w:rsidR="00C31AF1">
        <w:rPr>
          <w:rFonts w:ascii="Times New Roman" w:hAnsi="Times New Roman" w:cs="Times New Roman"/>
          <w:b/>
          <w:sz w:val="28"/>
          <w:szCs w:val="28"/>
        </w:rPr>
        <w:t>10</w:t>
      </w:r>
      <w:r w:rsidR="00E01954" w:rsidRPr="00D45D2D">
        <w:rPr>
          <w:rFonts w:ascii="Times New Roman" w:hAnsi="Times New Roman" w:cs="Times New Roman"/>
          <w:b/>
          <w:sz w:val="28"/>
          <w:szCs w:val="28"/>
        </w:rPr>
        <w:t>. Финансовые результаты деятельности предприятий</w:t>
      </w:r>
    </w:p>
    <w:p w:rsidR="00E01954" w:rsidRPr="00D45D2D" w:rsidRDefault="00E01954" w:rsidP="00E01954">
      <w:pPr>
        <w:ind w:firstLine="709"/>
        <w:jc w:val="center"/>
        <w:rPr>
          <w:rFonts w:ascii="Times New Roman" w:hAnsi="Times New Roman" w:cs="Times New Roman"/>
          <w:b/>
          <w:sz w:val="28"/>
          <w:szCs w:val="28"/>
        </w:rPr>
      </w:pPr>
      <w:r w:rsidRPr="00D45D2D">
        <w:rPr>
          <w:rFonts w:ascii="Times New Roman" w:hAnsi="Times New Roman" w:cs="Times New Roman"/>
          <w:b/>
          <w:sz w:val="28"/>
          <w:szCs w:val="28"/>
        </w:rPr>
        <w:t xml:space="preserve"> </w:t>
      </w:r>
    </w:p>
    <w:p w:rsidR="00E01954" w:rsidRPr="00D45D2D" w:rsidRDefault="00DE5256" w:rsidP="00E01954">
      <w:pPr>
        <w:ind w:firstLine="709"/>
        <w:jc w:val="center"/>
        <w:rPr>
          <w:rFonts w:ascii="Times New Roman" w:hAnsi="Times New Roman" w:cs="Times New Roman"/>
          <w:i/>
          <w:sz w:val="28"/>
          <w:szCs w:val="28"/>
        </w:rPr>
      </w:pPr>
      <w:r>
        <w:rPr>
          <w:rFonts w:ascii="Times New Roman" w:hAnsi="Times New Roman" w:cs="Times New Roman"/>
          <w:i/>
          <w:sz w:val="28"/>
          <w:szCs w:val="28"/>
        </w:rPr>
        <w:t>2.</w:t>
      </w:r>
      <w:r w:rsidR="00C31AF1">
        <w:rPr>
          <w:rFonts w:ascii="Times New Roman" w:hAnsi="Times New Roman" w:cs="Times New Roman"/>
          <w:i/>
          <w:sz w:val="28"/>
          <w:szCs w:val="28"/>
        </w:rPr>
        <w:t>10</w:t>
      </w:r>
      <w:r>
        <w:rPr>
          <w:rFonts w:ascii="Times New Roman" w:hAnsi="Times New Roman" w:cs="Times New Roman"/>
          <w:i/>
          <w:sz w:val="28"/>
          <w:szCs w:val="28"/>
        </w:rPr>
        <w:t>.1. Результаты д</w:t>
      </w:r>
      <w:r w:rsidR="00E01954" w:rsidRPr="00D45D2D">
        <w:rPr>
          <w:rFonts w:ascii="Times New Roman" w:hAnsi="Times New Roman" w:cs="Times New Roman"/>
          <w:i/>
          <w:sz w:val="28"/>
          <w:szCs w:val="28"/>
        </w:rPr>
        <w:t>еятельност</w:t>
      </w:r>
      <w:r>
        <w:rPr>
          <w:rFonts w:ascii="Times New Roman" w:hAnsi="Times New Roman" w:cs="Times New Roman"/>
          <w:i/>
          <w:sz w:val="28"/>
          <w:szCs w:val="28"/>
        </w:rPr>
        <w:t>и</w:t>
      </w:r>
      <w:r w:rsidR="00E01954" w:rsidRPr="00D45D2D">
        <w:rPr>
          <w:rFonts w:ascii="Times New Roman" w:hAnsi="Times New Roman" w:cs="Times New Roman"/>
          <w:i/>
          <w:sz w:val="28"/>
          <w:szCs w:val="28"/>
        </w:rPr>
        <w:t xml:space="preserve"> предприятий и организаций</w:t>
      </w:r>
    </w:p>
    <w:p w:rsidR="009171F2" w:rsidRDefault="009171F2" w:rsidP="001B707D">
      <w:pPr>
        <w:ind w:firstLine="709"/>
        <w:jc w:val="both"/>
        <w:rPr>
          <w:rFonts w:ascii="Times New Roman" w:eastAsia="Times New Roman" w:hAnsi="Times New Roman" w:cs="Times New Roman"/>
          <w:sz w:val="28"/>
          <w:szCs w:val="28"/>
          <w:lang w:eastAsia="ru-RU"/>
        </w:rPr>
      </w:pPr>
    </w:p>
    <w:p w:rsidR="009171F2" w:rsidRPr="009171F2" w:rsidRDefault="009171F2" w:rsidP="009171F2">
      <w:pPr>
        <w:ind w:firstLine="709"/>
        <w:jc w:val="both"/>
        <w:rPr>
          <w:rFonts w:ascii="Times New Roman" w:hAnsi="Times New Roman" w:cs="Times New Roman"/>
          <w:sz w:val="28"/>
          <w:szCs w:val="28"/>
        </w:rPr>
      </w:pPr>
      <w:r w:rsidRPr="009171F2">
        <w:rPr>
          <w:rFonts w:ascii="Times New Roman" w:hAnsi="Times New Roman" w:cs="Times New Roman"/>
          <w:sz w:val="28"/>
          <w:szCs w:val="28"/>
        </w:rPr>
        <w:t>На основании данных Управления Федеральной службы государственной статистики по Краснодарскому краю и Республике Адыгея, проведен анализ финансового состояния предприятий и организаций (сальдированный финансовый результат - прибыль минус убыток) по крупным и средним предприятиям (без субъектов малого предпринимательства, банков, страховых организаций, а также организаций, применяющих упрощенную систему налогообложения).</w:t>
      </w:r>
    </w:p>
    <w:p w:rsidR="009171F2" w:rsidRPr="009171F2" w:rsidRDefault="009171F2" w:rsidP="009171F2">
      <w:pPr>
        <w:ind w:firstLine="709"/>
        <w:jc w:val="both"/>
        <w:rPr>
          <w:rFonts w:ascii="Times New Roman" w:hAnsi="Times New Roman" w:cs="Times New Roman"/>
          <w:sz w:val="28"/>
          <w:szCs w:val="28"/>
        </w:rPr>
      </w:pPr>
      <w:r w:rsidRPr="009171F2">
        <w:rPr>
          <w:rFonts w:ascii="Times New Roman" w:hAnsi="Times New Roman" w:cs="Times New Roman"/>
          <w:sz w:val="28"/>
          <w:szCs w:val="28"/>
        </w:rPr>
        <w:t>За январь-ноябрь 2023 года в целом от деятельности предприятий муниципального образования «Город Майкоп» получен положительный сальдированный финансовый результат (прибыль минус убыток) в размере – 917 672,0 тыс. рублей (за аналогичный период 2022 года сальдированный финансовый результат составлял 1 644 573,5 тыс. рублей – снижение на 55,8 %).</w:t>
      </w:r>
    </w:p>
    <w:p w:rsidR="009171F2" w:rsidRPr="009171F2" w:rsidRDefault="009171F2" w:rsidP="009171F2">
      <w:pPr>
        <w:ind w:firstLine="709"/>
        <w:jc w:val="both"/>
        <w:rPr>
          <w:rFonts w:ascii="Times New Roman" w:hAnsi="Times New Roman" w:cs="Times New Roman"/>
          <w:sz w:val="28"/>
          <w:szCs w:val="28"/>
        </w:rPr>
      </w:pPr>
      <w:r w:rsidRPr="009171F2">
        <w:rPr>
          <w:rFonts w:ascii="Times New Roman" w:hAnsi="Times New Roman" w:cs="Times New Roman"/>
          <w:sz w:val="28"/>
          <w:szCs w:val="28"/>
        </w:rPr>
        <w:t xml:space="preserve">27 предприятия (69,2 % от общего количества отчитавшихся) получили прибыль в сумме 1 273 352,0 тыс. рублей, что на 688 669,6 тыс. рублей или на 35,1% меньше за аналогичный период 2022 года (за 11 месяцев 2022 года размер прибыли составлял 1 962 021,6 рублей). </w:t>
      </w:r>
    </w:p>
    <w:p w:rsidR="009171F2" w:rsidRPr="009171F2" w:rsidRDefault="009171F2" w:rsidP="009171F2">
      <w:pPr>
        <w:ind w:firstLine="709"/>
        <w:jc w:val="both"/>
        <w:rPr>
          <w:rFonts w:ascii="Times New Roman" w:hAnsi="Times New Roman" w:cs="Times New Roman"/>
          <w:sz w:val="28"/>
          <w:szCs w:val="28"/>
        </w:rPr>
      </w:pPr>
      <w:r w:rsidRPr="009171F2">
        <w:rPr>
          <w:rFonts w:ascii="Times New Roman" w:hAnsi="Times New Roman" w:cs="Times New Roman"/>
          <w:sz w:val="28"/>
          <w:szCs w:val="28"/>
        </w:rPr>
        <w:t>Убыток за отчетный период получен на 12 предприятиях города в сумме 355 680,0 тыс. рублей, что на 38 391,9 тыс. рублей или 112,1 % больше, чем за аналогичный период 2022 года (за 11 месяцев 2022 года размер убытка составлял 317 288,1 тыс. рублей).</w:t>
      </w:r>
    </w:p>
    <w:p w:rsidR="009171F2" w:rsidRPr="009171F2" w:rsidRDefault="009171F2" w:rsidP="009171F2">
      <w:pPr>
        <w:ind w:firstLine="709"/>
        <w:jc w:val="center"/>
        <w:rPr>
          <w:rFonts w:ascii="Times New Roman" w:hAnsi="Times New Roman" w:cs="Times New Roman"/>
          <w:bCs/>
          <w:i/>
          <w:sz w:val="28"/>
          <w:szCs w:val="28"/>
        </w:rPr>
      </w:pPr>
    </w:p>
    <w:p w:rsidR="009171F2" w:rsidRPr="009171F2" w:rsidRDefault="009171F2" w:rsidP="009171F2">
      <w:pPr>
        <w:ind w:firstLine="709"/>
        <w:jc w:val="center"/>
        <w:rPr>
          <w:rFonts w:ascii="Times New Roman" w:hAnsi="Times New Roman" w:cs="Times New Roman"/>
          <w:bCs/>
          <w:iCs/>
          <w:sz w:val="28"/>
          <w:szCs w:val="28"/>
        </w:rPr>
      </w:pPr>
      <w:r w:rsidRPr="009171F2">
        <w:rPr>
          <w:rFonts w:ascii="Times New Roman" w:hAnsi="Times New Roman" w:cs="Times New Roman"/>
          <w:bCs/>
          <w:iCs/>
          <w:sz w:val="28"/>
          <w:szCs w:val="28"/>
        </w:rPr>
        <w:t>Сальдированный финансовый результат за 11 месяцев 2023-2022 г. г.</w:t>
      </w:r>
    </w:p>
    <w:p w:rsidR="009171F2" w:rsidRPr="009171F2" w:rsidRDefault="009171F2" w:rsidP="009171F2">
      <w:pPr>
        <w:ind w:firstLine="709"/>
        <w:jc w:val="center"/>
        <w:rPr>
          <w:rFonts w:ascii="Times New Roman" w:hAnsi="Times New Roman" w:cs="Times New Roman"/>
          <w:bCs/>
          <w:i/>
          <w:sz w:val="28"/>
          <w:szCs w:val="28"/>
        </w:rPr>
      </w:pP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01"/>
        <w:gridCol w:w="1843"/>
        <w:gridCol w:w="1701"/>
        <w:gridCol w:w="2180"/>
      </w:tblGrid>
      <w:tr w:rsidR="009171F2" w:rsidRPr="009171F2" w:rsidTr="00904DEA">
        <w:tc>
          <w:tcPr>
            <w:tcW w:w="2093" w:type="dxa"/>
            <w:shd w:val="clear" w:color="auto" w:fill="auto"/>
          </w:tcPr>
          <w:p w:rsidR="009171F2" w:rsidRPr="009171F2" w:rsidRDefault="009171F2" w:rsidP="00904DEA">
            <w:pPr>
              <w:jc w:val="center"/>
              <w:rPr>
                <w:rFonts w:ascii="Times New Roman" w:hAnsi="Times New Roman" w:cs="Times New Roman"/>
                <w:sz w:val="24"/>
                <w:szCs w:val="24"/>
              </w:rPr>
            </w:pPr>
            <w:r w:rsidRPr="009171F2">
              <w:rPr>
                <w:rFonts w:ascii="Times New Roman" w:hAnsi="Times New Roman" w:cs="Times New Roman"/>
                <w:sz w:val="24"/>
                <w:szCs w:val="24"/>
              </w:rPr>
              <w:t>Показатель</w:t>
            </w:r>
          </w:p>
        </w:tc>
        <w:tc>
          <w:tcPr>
            <w:tcW w:w="1701" w:type="dxa"/>
            <w:shd w:val="clear" w:color="auto" w:fill="auto"/>
          </w:tcPr>
          <w:p w:rsidR="009171F2" w:rsidRPr="009171F2" w:rsidRDefault="009171F2" w:rsidP="00904DEA">
            <w:pPr>
              <w:jc w:val="center"/>
              <w:rPr>
                <w:rFonts w:ascii="Times New Roman" w:hAnsi="Times New Roman" w:cs="Times New Roman"/>
                <w:sz w:val="24"/>
                <w:szCs w:val="24"/>
              </w:rPr>
            </w:pPr>
            <w:r w:rsidRPr="009171F2">
              <w:rPr>
                <w:rFonts w:ascii="Times New Roman" w:hAnsi="Times New Roman" w:cs="Times New Roman"/>
                <w:sz w:val="24"/>
                <w:szCs w:val="24"/>
              </w:rPr>
              <w:t>Количество предприятий, единиц</w:t>
            </w:r>
          </w:p>
        </w:tc>
        <w:tc>
          <w:tcPr>
            <w:tcW w:w="1843" w:type="dxa"/>
            <w:shd w:val="clear" w:color="auto" w:fill="auto"/>
          </w:tcPr>
          <w:p w:rsidR="009171F2" w:rsidRPr="009171F2" w:rsidRDefault="009171F2" w:rsidP="00904DEA">
            <w:pPr>
              <w:jc w:val="center"/>
              <w:rPr>
                <w:rFonts w:ascii="Times New Roman" w:hAnsi="Times New Roman" w:cs="Times New Roman"/>
                <w:sz w:val="24"/>
                <w:szCs w:val="24"/>
              </w:rPr>
            </w:pPr>
            <w:r w:rsidRPr="009171F2">
              <w:rPr>
                <w:rFonts w:ascii="Times New Roman" w:hAnsi="Times New Roman" w:cs="Times New Roman"/>
                <w:sz w:val="24"/>
                <w:szCs w:val="24"/>
              </w:rPr>
              <w:t xml:space="preserve">11 месяцев 2023 года, </w:t>
            </w:r>
          </w:p>
          <w:p w:rsidR="009171F2" w:rsidRPr="009171F2" w:rsidRDefault="009171F2" w:rsidP="00904DEA">
            <w:pPr>
              <w:jc w:val="center"/>
              <w:rPr>
                <w:rFonts w:ascii="Times New Roman" w:hAnsi="Times New Roman" w:cs="Times New Roman"/>
                <w:sz w:val="24"/>
                <w:szCs w:val="24"/>
              </w:rPr>
            </w:pPr>
            <w:r w:rsidRPr="009171F2">
              <w:rPr>
                <w:rFonts w:ascii="Times New Roman" w:hAnsi="Times New Roman" w:cs="Times New Roman"/>
                <w:sz w:val="24"/>
                <w:szCs w:val="24"/>
              </w:rPr>
              <w:t>тыс. рублей</w:t>
            </w:r>
          </w:p>
        </w:tc>
        <w:tc>
          <w:tcPr>
            <w:tcW w:w="1701" w:type="dxa"/>
            <w:shd w:val="clear" w:color="auto" w:fill="auto"/>
          </w:tcPr>
          <w:p w:rsidR="009171F2" w:rsidRPr="009171F2" w:rsidRDefault="009171F2" w:rsidP="00904DEA">
            <w:pPr>
              <w:jc w:val="center"/>
              <w:rPr>
                <w:rFonts w:ascii="Times New Roman" w:hAnsi="Times New Roman" w:cs="Times New Roman"/>
                <w:sz w:val="24"/>
                <w:szCs w:val="24"/>
              </w:rPr>
            </w:pPr>
            <w:r w:rsidRPr="009171F2">
              <w:rPr>
                <w:rFonts w:ascii="Times New Roman" w:hAnsi="Times New Roman" w:cs="Times New Roman"/>
                <w:sz w:val="24"/>
                <w:szCs w:val="24"/>
              </w:rPr>
              <w:t xml:space="preserve">11 месяцев 2022 года, </w:t>
            </w:r>
          </w:p>
          <w:p w:rsidR="009171F2" w:rsidRPr="009171F2" w:rsidRDefault="009171F2" w:rsidP="00904DEA">
            <w:pPr>
              <w:jc w:val="center"/>
              <w:rPr>
                <w:rFonts w:ascii="Times New Roman" w:hAnsi="Times New Roman" w:cs="Times New Roman"/>
                <w:sz w:val="24"/>
                <w:szCs w:val="24"/>
              </w:rPr>
            </w:pPr>
            <w:r w:rsidRPr="009171F2">
              <w:rPr>
                <w:rFonts w:ascii="Times New Roman" w:hAnsi="Times New Roman" w:cs="Times New Roman"/>
                <w:sz w:val="24"/>
                <w:szCs w:val="24"/>
              </w:rPr>
              <w:t>тыс. рублей</w:t>
            </w:r>
          </w:p>
        </w:tc>
        <w:tc>
          <w:tcPr>
            <w:tcW w:w="2180" w:type="dxa"/>
            <w:shd w:val="clear" w:color="auto" w:fill="auto"/>
          </w:tcPr>
          <w:p w:rsidR="009171F2" w:rsidRPr="009171F2" w:rsidRDefault="009171F2" w:rsidP="00904DEA">
            <w:pPr>
              <w:jc w:val="center"/>
              <w:rPr>
                <w:rFonts w:ascii="Times New Roman" w:hAnsi="Times New Roman" w:cs="Times New Roman"/>
                <w:sz w:val="24"/>
                <w:szCs w:val="24"/>
              </w:rPr>
            </w:pPr>
            <w:r w:rsidRPr="009171F2">
              <w:rPr>
                <w:rFonts w:ascii="Times New Roman" w:hAnsi="Times New Roman" w:cs="Times New Roman"/>
                <w:sz w:val="24"/>
                <w:szCs w:val="24"/>
              </w:rPr>
              <w:t xml:space="preserve">Темп роста в % 2023 год к </w:t>
            </w:r>
          </w:p>
          <w:p w:rsidR="009171F2" w:rsidRPr="009171F2" w:rsidRDefault="009171F2" w:rsidP="00904DEA">
            <w:pPr>
              <w:jc w:val="center"/>
              <w:rPr>
                <w:rFonts w:ascii="Times New Roman" w:hAnsi="Times New Roman" w:cs="Times New Roman"/>
                <w:sz w:val="24"/>
                <w:szCs w:val="24"/>
              </w:rPr>
            </w:pPr>
            <w:r w:rsidRPr="009171F2">
              <w:rPr>
                <w:rFonts w:ascii="Times New Roman" w:hAnsi="Times New Roman" w:cs="Times New Roman"/>
                <w:sz w:val="24"/>
                <w:szCs w:val="24"/>
              </w:rPr>
              <w:t>2022 году</w:t>
            </w:r>
          </w:p>
        </w:tc>
      </w:tr>
      <w:tr w:rsidR="009171F2" w:rsidRPr="009171F2" w:rsidTr="00904DEA">
        <w:tc>
          <w:tcPr>
            <w:tcW w:w="2093" w:type="dxa"/>
            <w:shd w:val="clear" w:color="auto" w:fill="auto"/>
          </w:tcPr>
          <w:p w:rsidR="009171F2" w:rsidRPr="009171F2" w:rsidRDefault="009171F2" w:rsidP="00904DEA">
            <w:pPr>
              <w:jc w:val="both"/>
              <w:rPr>
                <w:rFonts w:ascii="Times New Roman" w:hAnsi="Times New Roman" w:cs="Times New Roman"/>
                <w:sz w:val="24"/>
                <w:szCs w:val="24"/>
              </w:rPr>
            </w:pPr>
            <w:r w:rsidRPr="009171F2">
              <w:rPr>
                <w:rFonts w:ascii="Times New Roman" w:hAnsi="Times New Roman" w:cs="Times New Roman"/>
                <w:sz w:val="24"/>
                <w:szCs w:val="24"/>
              </w:rPr>
              <w:t>Прибыль</w:t>
            </w:r>
          </w:p>
        </w:tc>
        <w:tc>
          <w:tcPr>
            <w:tcW w:w="1701" w:type="dxa"/>
            <w:shd w:val="clear" w:color="auto" w:fill="auto"/>
          </w:tcPr>
          <w:p w:rsidR="009171F2" w:rsidRPr="009171F2" w:rsidRDefault="009171F2" w:rsidP="00904DEA">
            <w:pPr>
              <w:jc w:val="right"/>
              <w:rPr>
                <w:rFonts w:ascii="Times New Roman" w:hAnsi="Times New Roman" w:cs="Times New Roman"/>
                <w:sz w:val="24"/>
                <w:szCs w:val="24"/>
              </w:rPr>
            </w:pPr>
            <w:r w:rsidRPr="009171F2">
              <w:rPr>
                <w:rFonts w:ascii="Times New Roman" w:hAnsi="Times New Roman" w:cs="Times New Roman"/>
                <w:sz w:val="24"/>
                <w:szCs w:val="24"/>
              </w:rPr>
              <w:t>27</w:t>
            </w:r>
          </w:p>
        </w:tc>
        <w:tc>
          <w:tcPr>
            <w:tcW w:w="1843" w:type="dxa"/>
            <w:shd w:val="clear" w:color="auto" w:fill="auto"/>
          </w:tcPr>
          <w:p w:rsidR="009171F2" w:rsidRPr="009171F2" w:rsidRDefault="009171F2" w:rsidP="00904DEA">
            <w:pPr>
              <w:jc w:val="right"/>
              <w:rPr>
                <w:rFonts w:ascii="Times New Roman" w:hAnsi="Times New Roman" w:cs="Times New Roman"/>
                <w:sz w:val="24"/>
                <w:szCs w:val="24"/>
              </w:rPr>
            </w:pPr>
            <w:r w:rsidRPr="009171F2">
              <w:rPr>
                <w:rFonts w:ascii="Times New Roman" w:hAnsi="Times New Roman" w:cs="Times New Roman"/>
                <w:sz w:val="24"/>
                <w:szCs w:val="24"/>
              </w:rPr>
              <w:t>1 273 352,0</w:t>
            </w:r>
          </w:p>
        </w:tc>
        <w:tc>
          <w:tcPr>
            <w:tcW w:w="1701" w:type="dxa"/>
            <w:shd w:val="clear" w:color="auto" w:fill="auto"/>
          </w:tcPr>
          <w:p w:rsidR="009171F2" w:rsidRPr="009171F2" w:rsidRDefault="009171F2" w:rsidP="00904DEA">
            <w:pPr>
              <w:jc w:val="right"/>
              <w:rPr>
                <w:rFonts w:ascii="Times New Roman" w:hAnsi="Times New Roman" w:cs="Times New Roman"/>
                <w:sz w:val="24"/>
                <w:szCs w:val="24"/>
              </w:rPr>
            </w:pPr>
            <w:r w:rsidRPr="009171F2">
              <w:rPr>
                <w:rFonts w:ascii="Times New Roman" w:hAnsi="Times New Roman" w:cs="Times New Roman"/>
                <w:sz w:val="24"/>
                <w:szCs w:val="24"/>
              </w:rPr>
              <w:t>1 962 021,6</w:t>
            </w:r>
          </w:p>
        </w:tc>
        <w:tc>
          <w:tcPr>
            <w:tcW w:w="2180" w:type="dxa"/>
            <w:shd w:val="clear" w:color="auto" w:fill="auto"/>
          </w:tcPr>
          <w:p w:rsidR="009171F2" w:rsidRPr="009171F2" w:rsidRDefault="009171F2" w:rsidP="00904DEA">
            <w:pPr>
              <w:jc w:val="right"/>
              <w:rPr>
                <w:rFonts w:ascii="Times New Roman" w:hAnsi="Times New Roman" w:cs="Times New Roman"/>
                <w:sz w:val="24"/>
                <w:szCs w:val="24"/>
              </w:rPr>
            </w:pPr>
            <w:r w:rsidRPr="009171F2">
              <w:rPr>
                <w:rFonts w:ascii="Times New Roman" w:hAnsi="Times New Roman" w:cs="Times New Roman"/>
                <w:sz w:val="24"/>
                <w:szCs w:val="24"/>
              </w:rPr>
              <w:t>64,9</w:t>
            </w:r>
          </w:p>
        </w:tc>
      </w:tr>
      <w:tr w:rsidR="009171F2" w:rsidRPr="009171F2" w:rsidTr="00904DEA">
        <w:tc>
          <w:tcPr>
            <w:tcW w:w="2093" w:type="dxa"/>
            <w:shd w:val="clear" w:color="auto" w:fill="auto"/>
          </w:tcPr>
          <w:p w:rsidR="009171F2" w:rsidRPr="009171F2" w:rsidRDefault="009171F2" w:rsidP="00904DEA">
            <w:pPr>
              <w:jc w:val="both"/>
              <w:rPr>
                <w:rFonts w:ascii="Times New Roman" w:hAnsi="Times New Roman" w:cs="Times New Roman"/>
                <w:sz w:val="24"/>
                <w:szCs w:val="24"/>
              </w:rPr>
            </w:pPr>
            <w:r w:rsidRPr="009171F2">
              <w:rPr>
                <w:rFonts w:ascii="Times New Roman" w:hAnsi="Times New Roman" w:cs="Times New Roman"/>
                <w:sz w:val="24"/>
                <w:szCs w:val="24"/>
              </w:rPr>
              <w:t>Убыток</w:t>
            </w:r>
          </w:p>
        </w:tc>
        <w:tc>
          <w:tcPr>
            <w:tcW w:w="1701" w:type="dxa"/>
            <w:shd w:val="clear" w:color="auto" w:fill="auto"/>
          </w:tcPr>
          <w:p w:rsidR="009171F2" w:rsidRPr="009171F2" w:rsidRDefault="009171F2" w:rsidP="00904DEA">
            <w:pPr>
              <w:jc w:val="right"/>
              <w:rPr>
                <w:rFonts w:ascii="Times New Roman" w:hAnsi="Times New Roman" w:cs="Times New Roman"/>
                <w:sz w:val="24"/>
                <w:szCs w:val="24"/>
              </w:rPr>
            </w:pPr>
            <w:r w:rsidRPr="009171F2">
              <w:rPr>
                <w:rFonts w:ascii="Times New Roman" w:hAnsi="Times New Roman" w:cs="Times New Roman"/>
                <w:sz w:val="24"/>
                <w:szCs w:val="24"/>
              </w:rPr>
              <w:t>12</w:t>
            </w:r>
          </w:p>
        </w:tc>
        <w:tc>
          <w:tcPr>
            <w:tcW w:w="1843" w:type="dxa"/>
            <w:shd w:val="clear" w:color="auto" w:fill="auto"/>
          </w:tcPr>
          <w:p w:rsidR="009171F2" w:rsidRPr="009171F2" w:rsidRDefault="009171F2" w:rsidP="00904DEA">
            <w:pPr>
              <w:jc w:val="right"/>
              <w:rPr>
                <w:rFonts w:ascii="Times New Roman" w:hAnsi="Times New Roman" w:cs="Times New Roman"/>
                <w:sz w:val="24"/>
                <w:szCs w:val="24"/>
              </w:rPr>
            </w:pPr>
            <w:r w:rsidRPr="009171F2">
              <w:rPr>
                <w:rFonts w:ascii="Times New Roman" w:hAnsi="Times New Roman" w:cs="Times New Roman"/>
                <w:sz w:val="24"/>
                <w:szCs w:val="24"/>
              </w:rPr>
              <w:t>355 680,0</w:t>
            </w:r>
          </w:p>
        </w:tc>
        <w:tc>
          <w:tcPr>
            <w:tcW w:w="1701" w:type="dxa"/>
            <w:shd w:val="clear" w:color="auto" w:fill="auto"/>
          </w:tcPr>
          <w:p w:rsidR="009171F2" w:rsidRPr="009171F2" w:rsidRDefault="009171F2" w:rsidP="00904DEA">
            <w:pPr>
              <w:jc w:val="right"/>
              <w:rPr>
                <w:rFonts w:ascii="Times New Roman" w:hAnsi="Times New Roman" w:cs="Times New Roman"/>
                <w:sz w:val="24"/>
                <w:szCs w:val="24"/>
              </w:rPr>
            </w:pPr>
            <w:r w:rsidRPr="009171F2">
              <w:rPr>
                <w:rFonts w:ascii="Times New Roman" w:hAnsi="Times New Roman" w:cs="Times New Roman"/>
                <w:sz w:val="24"/>
                <w:szCs w:val="24"/>
              </w:rPr>
              <w:t>317 288,1</w:t>
            </w:r>
          </w:p>
        </w:tc>
        <w:tc>
          <w:tcPr>
            <w:tcW w:w="2180" w:type="dxa"/>
            <w:shd w:val="clear" w:color="auto" w:fill="auto"/>
          </w:tcPr>
          <w:p w:rsidR="009171F2" w:rsidRPr="009171F2" w:rsidRDefault="009171F2" w:rsidP="00904DEA">
            <w:pPr>
              <w:tabs>
                <w:tab w:val="center" w:pos="1034"/>
                <w:tab w:val="right" w:pos="2069"/>
              </w:tabs>
              <w:jc w:val="right"/>
              <w:rPr>
                <w:rFonts w:ascii="Times New Roman" w:hAnsi="Times New Roman" w:cs="Times New Roman"/>
                <w:sz w:val="24"/>
                <w:szCs w:val="24"/>
              </w:rPr>
            </w:pPr>
            <w:r w:rsidRPr="009171F2">
              <w:rPr>
                <w:rFonts w:ascii="Times New Roman" w:hAnsi="Times New Roman" w:cs="Times New Roman"/>
                <w:sz w:val="24"/>
                <w:szCs w:val="24"/>
              </w:rPr>
              <w:t>112,1</w:t>
            </w:r>
          </w:p>
        </w:tc>
      </w:tr>
      <w:tr w:rsidR="009171F2" w:rsidRPr="009171F2" w:rsidTr="00904DEA">
        <w:tc>
          <w:tcPr>
            <w:tcW w:w="2093" w:type="dxa"/>
            <w:shd w:val="clear" w:color="auto" w:fill="auto"/>
          </w:tcPr>
          <w:p w:rsidR="009171F2" w:rsidRPr="009171F2" w:rsidRDefault="009171F2" w:rsidP="00904DEA">
            <w:pPr>
              <w:jc w:val="both"/>
              <w:rPr>
                <w:rFonts w:ascii="Times New Roman" w:hAnsi="Times New Roman" w:cs="Times New Roman"/>
                <w:sz w:val="24"/>
                <w:szCs w:val="24"/>
              </w:rPr>
            </w:pPr>
            <w:r w:rsidRPr="009171F2">
              <w:rPr>
                <w:rFonts w:ascii="Times New Roman" w:hAnsi="Times New Roman" w:cs="Times New Roman"/>
                <w:sz w:val="24"/>
                <w:szCs w:val="24"/>
              </w:rPr>
              <w:t>Сальдо (прибыль - убыток)</w:t>
            </w:r>
          </w:p>
        </w:tc>
        <w:tc>
          <w:tcPr>
            <w:tcW w:w="1701" w:type="dxa"/>
            <w:shd w:val="clear" w:color="auto" w:fill="auto"/>
          </w:tcPr>
          <w:p w:rsidR="009171F2" w:rsidRPr="009171F2" w:rsidRDefault="009171F2" w:rsidP="00904DEA">
            <w:pPr>
              <w:jc w:val="right"/>
              <w:rPr>
                <w:rFonts w:ascii="Times New Roman" w:hAnsi="Times New Roman" w:cs="Times New Roman"/>
                <w:sz w:val="24"/>
                <w:szCs w:val="24"/>
              </w:rPr>
            </w:pPr>
            <w:r w:rsidRPr="009171F2">
              <w:rPr>
                <w:rFonts w:ascii="Times New Roman" w:hAnsi="Times New Roman" w:cs="Times New Roman"/>
                <w:sz w:val="24"/>
                <w:szCs w:val="24"/>
              </w:rPr>
              <w:t>39</w:t>
            </w:r>
          </w:p>
        </w:tc>
        <w:tc>
          <w:tcPr>
            <w:tcW w:w="1843" w:type="dxa"/>
            <w:shd w:val="clear" w:color="auto" w:fill="auto"/>
          </w:tcPr>
          <w:p w:rsidR="009171F2" w:rsidRPr="009171F2" w:rsidRDefault="009171F2" w:rsidP="00904DEA">
            <w:pPr>
              <w:jc w:val="right"/>
              <w:rPr>
                <w:rFonts w:ascii="Times New Roman" w:hAnsi="Times New Roman" w:cs="Times New Roman"/>
                <w:sz w:val="24"/>
                <w:szCs w:val="24"/>
              </w:rPr>
            </w:pPr>
            <w:r w:rsidRPr="009171F2">
              <w:rPr>
                <w:rFonts w:ascii="Times New Roman" w:hAnsi="Times New Roman" w:cs="Times New Roman"/>
                <w:sz w:val="24"/>
                <w:szCs w:val="24"/>
              </w:rPr>
              <w:t>917 672,0</w:t>
            </w:r>
          </w:p>
        </w:tc>
        <w:tc>
          <w:tcPr>
            <w:tcW w:w="1701" w:type="dxa"/>
            <w:shd w:val="clear" w:color="auto" w:fill="auto"/>
          </w:tcPr>
          <w:p w:rsidR="009171F2" w:rsidRPr="009171F2" w:rsidRDefault="009171F2" w:rsidP="00904DEA">
            <w:pPr>
              <w:jc w:val="right"/>
              <w:rPr>
                <w:rFonts w:ascii="Times New Roman" w:hAnsi="Times New Roman" w:cs="Times New Roman"/>
                <w:sz w:val="24"/>
                <w:szCs w:val="24"/>
              </w:rPr>
            </w:pPr>
            <w:r w:rsidRPr="009171F2">
              <w:rPr>
                <w:rFonts w:ascii="Times New Roman" w:hAnsi="Times New Roman" w:cs="Times New Roman"/>
                <w:sz w:val="24"/>
                <w:szCs w:val="24"/>
              </w:rPr>
              <w:t>1 644 733,5</w:t>
            </w:r>
          </w:p>
        </w:tc>
        <w:tc>
          <w:tcPr>
            <w:tcW w:w="2180" w:type="dxa"/>
            <w:shd w:val="clear" w:color="auto" w:fill="auto"/>
          </w:tcPr>
          <w:p w:rsidR="009171F2" w:rsidRPr="009171F2" w:rsidRDefault="004D23D2" w:rsidP="00904DEA">
            <w:pPr>
              <w:jc w:val="right"/>
              <w:rPr>
                <w:rFonts w:ascii="Times New Roman" w:hAnsi="Times New Roman" w:cs="Times New Roman"/>
                <w:sz w:val="24"/>
                <w:szCs w:val="24"/>
              </w:rPr>
            </w:pPr>
            <w:r>
              <w:rPr>
                <w:rFonts w:ascii="Times New Roman" w:hAnsi="Times New Roman" w:cs="Times New Roman"/>
                <w:sz w:val="24"/>
                <w:szCs w:val="24"/>
              </w:rPr>
              <w:t>55,8</w:t>
            </w:r>
          </w:p>
        </w:tc>
      </w:tr>
    </w:tbl>
    <w:p w:rsidR="00C5521B" w:rsidRDefault="00C5521B" w:rsidP="00C5521B">
      <w:pPr>
        <w:ind w:firstLine="709"/>
        <w:jc w:val="both"/>
        <w:rPr>
          <w:rFonts w:ascii="Times New Roman" w:eastAsia="Times New Roman" w:hAnsi="Times New Roman" w:cs="Times New Roman"/>
          <w:sz w:val="28"/>
          <w:szCs w:val="28"/>
          <w:lang w:eastAsia="ru-RU"/>
        </w:rPr>
      </w:pPr>
    </w:p>
    <w:p w:rsidR="00C5521B" w:rsidRPr="00C5521B" w:rsidRDefault="00DE5256" w:rsidP="00C5521B">
      <w:pPr>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w:t>
      </w:r>
      <w:r w:rsidR="00C31AF1">
        <w:rPr>
          <w:rFonts w:ascii="Times New Roman" w:eastAsia="Times New Roman" w:hAnsi="Times New Roman" w:cs="Times New Roman"/>
          <w:i/>
          <w:sz w:val="28"/>
          <w:szCs w:val="28"/>
          <w:lang w:eastAsia="ru-RU"/>
        </w:rPr>
        <w:t>10</w:t>
      </w:r>
      <w:r>
        <w:rPr>
          <w:rFonts w:ascii="Times New Roman" w:eastAsia="Times New Roman" w:hAnsi="Times New Roman" w:cs="Times New Roman"/>
          <w:i/>
          <w:sz w:val="28"/>
          <w:szCs w:val="28"/>
          <w:lang w:eastAsia="ru-RU"/>
        </w:rPr>
        <w:t xml:space="preserve">.2. </w:t>
      </w:r>
      <w:r w:rsidR="00C5521B" w:rsidRPr="00C5521B">
        <w:rPr>
          <w:rFonts w:ascii="Times New Roman" w:eastAsia="Times New Roman" w:hAnsi="Times New Roman" w:cs="Times New Roman"/>
          <w:i/>
          <w:sz w:val="28"/>
          <w:szCs w:val="28"/>
          <w:lang w:eastAsia="ru-RU"/>
        </w:rPr>
        <w:t>Состояние платежей и расчетов в организациях</w:t>
      </w:r>
    </w:p>
    <w:p w:rsidR="00C5521B" w:rsidRPr="00C5521B" w:rsidRDefault="00C5521B" w:rsidP="00C5521B">
      <w:pPr>
        <w:ind w:firstLine="709"/>
        <w:jc w:val="both"/>
        <w:rPr>
          <w:rFonts w:ascii="Times New Roman" w:eastAsia="Times New Roman" w:hAnsi="Times New Roman" w:cs="Times New Roman"/>
          <w:sz w:val="28"/>
          <w:szCs w:val="28"/>
          <w:lang w:eastAsia="ru-RU"/>
        </w:rPr>
      </w:pPr>
      <w:r w:rsidRPr="00C5521B">
        <w:rPr>
          <w:rFonts w:ascii="Times New Roman" w:eastAsia="Times New Roman" w:hAnsi="Times New Roman" w:cs="Times New Roman"/>
          <w:sz w:val="28"/>
          <w:szCs w:val="28"/>
          <w:lang w:eastAsia="ru-RU"/>
        </w:rPr>
        <w:t xml:space="preserve"> </w:t>
      </w:r>
    </w:p>
    <w:p w:rsidR="009171F2" w:rsidRPr="009171F2" w:rsidRDefault="009171F2" w:rsidP="009171F2">
      <w:pPr>
        <w:ind w:firstLine="709"/>
        <w:jc w:val="both"/>
        <w:rPr>
          <w:rFonts w:ascii="Times New Roman" w:hAnsi="Times New Roman" w:cs="Times New Roman"/>
          <w:sz w:val="28"/>
          <w:szCs w:val="28"/>
        </w:rPr>
      </w:pPr>
      <w:r w:rsidRPr="009171F2">
        <w:rPr>
          <w:rFonts w:ascii="Times New Roman" w:hAnsi="Times New Roman" w:cs="Times New Roman"/>
          <w:sz w:val="28"/>
          <w:szCs w:val="28"/>
        </w:rPr>
        <w:t xml:space="preserve">По состоянию на 01.12.2023 суммарная задолженность по обязательствам крупных и средних предприятий (разница между кредиторской и дебиторской </w:t>
      </w:r>
      <w:r w:rsidRPr="009171F2">
        <w:rPr>
          <w:rFonts w:ascii="Times New Roman" w:hAnsi="Times New Roman" w:cs="Times New Roman"/>
          <w:sz w:val="28"/>
          <w:szCs w:val="28"/>
        </w:rPr>
        <w:lastRenderedPageBreak/>
        <w:t xml:space="preserve">задолженностью) составила 5 483 362,0 тыс. рублей, что на 11 738,0 рублей или на </w:t>
      </w:r>
      <w:r w:rsidR="00425BC3">
        <w:rPr>
          <w:rFonts w:ascii="Times New Roman" w:hAnsi="Times New Roman" w:cs="Times New Roman"/>
          <w:sz w:val="28"/>
          <w:szCs w:val="28"/>
        </w:rPr>
        <w:t>0,2</w:t>
      </w:r>
      <w:r w:rsidRPr="009171F2">
        <w:rPr>
          <w:rFonts w:ascii="Times New Roman" w:hAnsi="Times New Roman" w:cs="Times New Roman"/>
          <w:sz w:val="28"/>
          <w:szCs w:val="28"/>
        </w:rPr>
        <w:t xml:space="preserve"> % меньше, чем за аналогичный период 2022 года. </w:t>
      </w:r>
    </w:p>
    <w:p w:rsidR="009171F2" w:rsidRPr="009171F2" w:rsidRDefault="009171F2" w:rsidP="009171F2">
      <w:pPr>
        <w:ind w:firstLine="709"/>
        <w:jc w:val="both"/>
        <w:rPr>
          <w:rFonts w:ascii="Times New Roman" w:hAnsi="Times New Roman" w:cs="Times New Roman"/>
          <w:sz w:val="28"/>
          <w:szCs w:val="28"/>
        </w:rPr>
      </w:pPr>
      <w:r w:rsidRPr="009171F2">
        <w:rPr>
          <w:rFonts w:ascii="Times New Roman" w:hAnsi="Times New Roman" w:cs="Times New Roman"/>
          <w:sz w:val="28"/>
          <w:szCs w:val="28"/>
        </w:rPr>
        <w:t xml:space="preserve">Кредиторская задолженность по крупным и средним предприятиям по состоянию на 01.12.2023 составила 11 868 266,0 тыс. рублей, из нее просроченная кредиторская задолженность 676 071,0 тыс. рублей или 5,7 % в общем объеме кредиторской задолженности. </w:t>
      </w:r>
    </w:p>
    <w:p w:rsidR="009171F2" w:rsidRPr="009171F2" w:rsidRDefault="009171F2" w:rsidP="009171F2">
      <w:pPr>
        <w:ind w:firstLine="709"/>
        <w:jc w:val="both"/>
        <w:rPr>
          <w:rFonts w:ascii="Times New Roman" w:hAnsi="Times New Roman" w:cs="Times New Roman"/>
          <w:sz w:val="28"/>
          <w:szCs w:val="28"/>
        </w:rPr>
      </w:pPr>
      <w:r w:rsidRPr="009171F2">
        <w:rPr>
          <w:rFonts w:ascii="Times New Roman" w:hAnsi="Times New Roman" w:cs="Times New Roman"/>
          <w:sz w:val="28"/>
          <w:szCs w:val="28"/>
        </w:rPr>
        <w:t xml:space="preserve">Дебиторская задолженность предприятий обследованных отраслей на 01.12.2023 составила 6 384 904,0 тыс. рублей, из нее просроченная 454 445,0 тыс. рублей или 7,1 % от общего объема дебиторской задолженности. </w:t>
      </w:r>
    </w:p>
    <w:p w:rsidR="009171F2" w:rsidRPr="009171F2" w:rsidRDefault="009171F2" w:rsidP="009171F2">
      <w:pPr>
        <w:ind w:firstLine="708"/>
        <w:jc w:val="center"/>
        <w:rPr>
          <w:rFonts w:ascii="Times New Roman" w:hAnsi="Times New Roman" w:cs="Times New Roman"/>
          <w:i/>
          <w:sz w:val="28"/>
          <w:szCs w:val="28"/>
        </w:rPr>
      </w:pPr>
    </w:p>
    <w:p w:rsidR="009171F2" w:rsidRPr="009171F2" w:rsidRDefault="009171F2" w:rsidP="009171F2">
      <w:pPr>
        <w:ind w:firstLine="708"/>
        <w:jc w:val="center"/>
        <w:rPr>
          <w:rFonts w:ascii="Times New Roman" w:hAnsi="Times New Roman" w:cs="Times New Roman"/>
          <w:iCs/>
          <w:sz w:val="28"/>
          <w:szCs w:val="28"/>
        </w:rPr>
      </w:pPr>
      <w:r w:rsidRPr="009171F2">
        <w:rPr>
          <w:rFonts w:ascii="Times New Roman" w:hAnsi="Times New Roman" w:cs="Times New Roman"/>
          <w:iCs/>
          <w:sz w:val="28"/>
          <w:szCs w:val="28"/>
        </w:rPr>
        <w:t>Динамика дебиторской и кредиторской задолженности</w:t>
      </w:r>
    </w:p>
    <w:p w:rsidR="009171F2" w:rsidRPr="009171F2" w:rsidRDefault="009171F2" w:rsidP="009171F2">
      <w:pPr>
        <w:ind w:firstLine="708"/>
        <w:jc w:val="center"/>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1831"/>
        <w:gridCol w:w="1775"/>
        <w:gridCol w:w="2286"/>
      </w:tblGrid>
      <w:tr w:rsidR="009171F2" w:rsidRPr="009171F2" w:rsidTr="00904DEA">
        <w:tc>
          <w:tcPr>
            <w:tcW w:w="3572" w:type="dxa"/>
            <w:shd w:val="clear" w:color="auto" w:fill="auto"/>
          </w:tcPr>
          <w:p w:rsidR="009171F2" w:rsidRPr="004D23D2" w:rsidRDefault="009171F2" w:rsidP="00904DEA">
            <w:pPr>
              <w:jc w:val="center"/>
              <w:rPr>
                <w:rFonts w:ascii="Times New Roman" w:hAnsi="Times New Roman" w:cs="Times New Roman"/>
                <w:i/>
                <w:sz w:val="24"/>
                <w:szCs w:val="24"/>
              </w:rPr>
            </w:pPr>
            <w:r w:rsidRPr="004D23D2">
              <w:rPr>
                <w:rFonts w:ascii="Times New Roman" w:hAnsi="Times New Roman" w:cs="Times New Roman"/>
                <w:sz w:val="24"/>
                <w:szCs w:val="24"/>
              </w:rPr>
              <w:t>Показатель</w:t>
            </w:r>
          </w:p>
        </w:tc>
        <w:tc>
          <w:tcPr>
            <w:tcW w:w="1831" w:type="dxa"/>
            <w:shd w:val="clear" w:color="auto" w:fill="auto"/>
          </w:tcPr>
          <w:p w:rsidR="009171F2" w:rsidRPr="004D23D2" w:rsidRDefault="009171F2" w:rsidP="00904DEA">
            <w:pPr>
              <w:jc w:val="center"/>
              <w:rPr>
                <w:rFonts w:ascii="Times New Roman" w:hAnsi="Times New Roman" w:cs="Times New Roman"/>
                <w:sz w:val="24"/>
                <w:szCs w:val="24"/>
              </w:rPr>
            </w:pPr>
            <w:r w:rsidRPr="004D23D2">
              <w:rPr>
                <w:rFonts w:ascii="Times New Roman" w:hAnsi="Times New Roman" w:cs="Times New Roman"/>
                <w:color w:val="000000"/>
                <w:sz w:val="24"/>
                <w:szCs w:val="24"/>
              </w:rPr>
              <w:t>Фактическая задолженность, тыс. руб.</w:t>
            </w:r>
          </w:p>
        </w:tc>
        <w:tc>
          <w:tcPr>
            <w:tcW w:w="1775" w:type="dxa"/>
            <w:shd w:val="clear" w:color="auto" w:fill="auto"/>
          </w:tcPr>
          <w:p w:rsidR="009171F2" w:rsidRPr="004D23D2" w:rsidRDefault="009171F2" w:rsidP="00904DEA">
            <w:pPr>
              <w:jc w:val="center"/>
              <w:rPr>
                <w:rFonts w:ascii="Times New Roman" w:hAnsi="Times New Roman" w:cs="Times New Roman"/>
                <w:sz w:val="24"/>
                <w:szCs w:val="24"/>
              </w:rPr>
            </w:pPr>
            <w:proofErr w:type="gramStart"/>
            <w:r w:rsidRPr="004D23D2">
              <w:rPr>
                <w:rFonts w:ascii="Times New Roman" w:hAnsi="Times New Roman" w:cs="Times New Roman"/>
                <w:color w:val="000000"/>
                <w:sz w:val="24"/>
                <w:szCs w:val="24"/>
              </w:rPr>
              <w:t>в</w:t>
            </w:r>
            <w:proofErr w:type="gramEnd"/>
            <w:r w:rsidRPr="004D23D2">
              <w:rPr>
                <w:rFonts w:ascii="Times New Roman" w:hAnsi="Times New Roman" w:cs="Times New Roman"/>
                <w:color w:val="000000"/>
                <w:sz w:val="24"/>
                <w:szCs w:val="24"/>
              </w:rPr>
              <w:t xml:space="preserve"> том числе просроченная, тыс. руб.</w:t>
            </w:r>
          </w:p>
        </w:tc>
        <w:tc>
          <w:tcPr>
            <w:tcW w:w="2286" w:type="dxa"/>
            <w:shd w:val="clear" w:color="auto" w:fill="auto"/>
          </w:tcPr>
          <w:p w:rsidR="009171F2" w:rsidRPr="004D23D2" w:rsidRDefault="009171F2" w:rsidP="00904DEA">
            <w:pPr>
              <w:jc w:val="center"/>
              <w:rPr>
                <w:rFonts w:ascii="Times New Roman" w:hAnsi="Times New Roman" w:cs="Times New Roman"/>
                <w:i/>
                <w:sz w:val="24"/>
                <w:szCs w:val="24"/>
              </w:rPr>
            </w:pPr>
            <w:r w:rsidRPr="004D23D2">
              <w:rPr>
                <w:rFonts w:ascii="Times New Roman" w:hAnsi="Times New Roman" w:cs="Times New Roman"/>
                <w:color w:val="000000"/>
                <w:sz w:val="24"/>
                <w:szCs w:val="24"/>
              </w:rPr>
              <w:t>Удельный вес просроченной задолженности в общем объёме задолженности, %</w:t>
            </w:r>
          </w:p>
        </w:tc>
      </w:tr>
      <w:tr w:rsidR="009171F2" w:rsidRPr="009171F2" w:rsidTr="00904DEA">
        <w:tc>
          <w:tcPr>
            <w:tcW w:w="3572" w:type="dxa"/>
            <w:shd w:val="clear" w:color="auto" w:fill="auto"/>
          </w:tcPr>
          <w:p w:rsidR="009171F2" w:rsidRPr="004D23D2" w:rsidRDefault="009171F2" w:rsidP="00904DEA">
            <w:pPr>
              <w:jc w:val="center"/>
              <w:rPr>
                <w:rFonts w:ascii="Times New Roman" w:hAnsi="Times New Roman" w:cs="Times New Roman"/>
                <w:i/>
                <w:sz w:val="24"/>
                <w:szCs w:val="24"/>
              </w:rPr>
            </w:pPr>
            <w:r w:rsidRPr="004D23D2">
              <w:rPr>
                <w:rFonts w:ascii="Times New Roman" w:hAnsi="Times New Roman" w:cs="Times New Roman"/>
                <w:sz w:val="24"/>
                <w:szCs w:val="24"/>
              </w:rPr>
              <w:t>Дебиторская задолженность</w:t>
            </w:r>
          </w:p>
        </w:tc>
        <w:tc>
          <w:tcPr>
            <w:tcW w:w="1831" w:type="dxa"/>
            <w:shd w:val="clear" w:color="auto" w:fill="auto"/>
          </w:tcPr>
          <w:p w:rsidR="009171F2" w:rsidRPr="004D23D2" w:rsidRDefault="009171F2" w:rsidP="00904DEA">
            <w:pPr>
              <w:jc w:val="center"/>
              <w:rPr>
                <w:rFonts w:ascii="Times New Roman" w:hAnsi="Times New Roman" w:cs="Times New Roman"/>
                <w:sz w:val="24"/>
                <w:szCs w:val="24"/>
              </w:rPr>
            </w:pPr>
            <w:r w:rsidRPr="004D23D2">
              <w:rPr>
                <w:rFonts w:ascii="Times New Roman" w:hAnsi="Times New Roman" w:cs="Times New Roman"/>
                <w:sz w:val="24"/>
                <w:szCs w:val="24"/>
              </w:rPr>
              <w:t>6 384 904,0</w:t>
            </w:r>
          </w:p>
        </w:tc>
        <w:tc>
          <w:tcPr>
            <w:tcW w:w="1775" w:type="dxa"/>
            <w:shd w:val="clear" w:color="auto" w:fill="auto"/>
          </w:tcPr>
          <w:p w:rsidR="009171F2" w:rsidRPr="004D23D2" w:rsidRDefault="009171F2" w:rsidP="00904DEA">
            <w:pPr>
              <w:jc w:val="center"/>
              <w:rPr>
                <w:rFonts w:ascii="Times New Roman" w:hAnsi="Times New Roman" w:cs="Times New Roman"/>
                <w:sz w:val="24"/>
                <w:szCs w:val="24"/>
              </w:rPr>
            </w:pPr>
            <w:r w:rsidRPr="004D23D2">
              <w:rPr>
                <w:rFonts w:ascii="Times New Roman" w:hAnsi="Times New Roman" w:cs="Times New Roman"/>
                <w:sz w:val="24"/>
                <w:szCs w:val="24"/>
              </w:rPr>
              <w:t>454 445,0</w:t>
            </w:r>
          </w:p>
        </w:tc>
        <w:tc>
          <w:tcPr>
            <w:tcW w:w="2286" w:type="dxa"/>
            <w:shd w:val="clear" w:color="auto" w:fill="auto"/>
          </w:tcPr>
          <w:p w:rsidR="009171F2" w:rsidRPr="004D23D2" w:rsidRDefault="009171F2" w:rsidP="00904DEA">
            <w:pPr>
              <w:jc w:val="center"/>
              <w:rPr>
                <w:rFonts w:ascii="Times New Roman" w:hAnsi="Times New Roman" w:cs="Times New Roman"/>
                <w:sz w:val="24"/>
                <w:szCs w:val="24"/>
              </w:rPr>
            </w:pPr>
            <w:r w:rsidRPr="004D23D2">
              <w:rPr>
                <w:rFonts w:ascii="Times New Roman" w:hAnsi="Times New Roman" w:cs="Times New Roman"/>
                <w:sz w:val="24"/>
                <w:szCs w:val="24"/>
              </w:rPr>
              <w:t>7,1</w:t>
            </w:r>
          </w:p>
        </w:tc>
      </w:tr>
      <w:tr w:rsidR="009171F2" w:rsidRPr="009171F2" w:rsidTr="00904DEA">
        <w:tc>
          <w:tcPr>
            <w:tcW w:w="3572" w:type="dxa"/>
            <w:shd w:val="clear" w:color="auto" w:fill="auto"/>
          </w:tcPr>
          <w:p w:rsidR="009171F2" w:rsidRPr="004D23D2" w:rsidRDefault="009171F2" w:rsidP="00904DEA">
            <w:pPr>
              <w:jc w:val="center"/>
              <w:rPr>
                <w:rFonts w:ascii="Times New Roman" w:hAnsi="Times New Roman" w:cs="Times New Roman"/>
                <w:i/>
                <w:sz w:val="24"/>
                <w:szCs w:val="24"/>
              </w:rPr>
            </w:pPr>
            <w:r w:rsidRPr="004D23D2">
              <w:rPr>
                <w:rFonts w:ascii="Times New Roman" w:hAnsi="Times New Roman" w:cs="Times New Roman"/>
                <w:sz w:val="24"/>
                <w:szCs w:val="24"/>
              </w:rPr>
              <w:t>Кредиторская задолженность</w:t>
            </w:r>
          </w:p>
        </w:tc>
        <w:tc>
          <w:tcPr>
            <w:tcW w:w="1831" w:type="dxa"/>
            <w:shd w:val="clear" w:color="auto" w:fill="auto"/>
          </w:tcPr>
          <w:p w:rsidR="009171F2" w:rsidRPr="004D23D2" w:rsidRDefault="009171F2" w:rsidP="00904DEA">
            <w:pPr>
              <w:jc w:val="center"/>
              <w:rPr>
                <w:rFonts w:ascii="Times New Roman" w:hAnsi="Times New Roman" w:cs="Times New Roman"/>
                <w:sz w:val="24"/>
                <w:szCs w:val="24"/>
              </w:rPr>
            </w:pPr>
            <w:r w:rsidRPr="004D23D2">
              <w:rPr>
                <w:rFonts w:ascii="Times New Roman" w:hAnsi="Times New Roman" w:cs="Times New Roman"/>
                <w:sz w:val="24"/>
                <w:szCs w:val="24"/>
              </w:rPr>
              <w:t>11 868 266,0</w:t>
            </w:r>
          </w:p>
        </w:tc>
        <w:tc>
          <w:tcPr>
            <w:tcW w:w="1775" w:type="dxa"/>
            <w:shd w:val="clear" w:color="auto" w:fill="auto"/>
          </w:tcPr>
          <w:p w:rsidR="009171F2" w:rsidRPr="004D23D2" w:rsidRDefault="009171F2" w:rsidP="00904DEA">
            <w:pPr>
              <w:jc w:val="center"/>
              <w:rPr>
                <w:rFonts w:ascii="Times New Roman" w:hAnsi="Times New Roman" w:cs="Times New Roman"/>
                <w:sz w:val="24"/>
                <w:szCs w:val="24"/>
              </w:rPr>
            </w:pPr>
            <w:r w:rsidRPr="004D23D2">
              <w:rPr>
                <w:rFonts w:ascii="Times New Roman" w:hAnsi="Times New Roman" w:cs="Times New Roman"/>
                <w:sz w:val="24"/>
                <w:szCs w:val="24"/>
              </w:rPr>
              <w:t>676 071,0</w:t>
            </w:r>
          </w:p>
        </w:tc>
        <w:tc>
          <w:tcPr>
            <w:tcW w:w="2286" w:type="dxa"/>
            <w:shd w:val="clear" w:color="auto" w:fill="auto"/>
          </w:tcPr>
          <w:p w:rsidR="009171F2" w:rsidRPr="004D23D2" w:rsidRDefault="009171F2" w:rsidP="00904DEA">
            <w:pPr>
              <w:jc w:val="center"/>
              <w:rPr>
                <w:rFonts w:ascii="Times New Roman" w:hAnsi="Times New Roman" w:cs="Times New Roman"/>
                <w:sz w:val="24"/>
                <w:szCs w:val="24"/>
              </w:rPr>
            </w:pPr>
            <w:r w:rsidRPr="004D23D2">
              <w:rPr>
                <w:rFonts w:ascii="Times New Roman" w:hAnsi="Times New Roman" w:cs="Times New Roman"/>
                <w:sz w:val="24"/>
                <w:szCs w:val="24"/>
              </w:rPr>
              <w:t>5,7</w:t>
            </w:r>
          </w:p>
        </w:tc>
      </w:tr>
    </w:tbl>
    <w:p w:rsidR="009171F2" w:rsidRDefault="009171F2" w:rsidP="003D1B15">
      <w:pPr>
        <w:pStyle w:val="ac"/>
        <w:spacing w:line="276" w:lineRule="auto"/>
        <w:jc w:val="center"/>
        <w:rPr>
          <w:b/>
        </w:rPr>
      </w:pPr>
    </w:p>
    <w:p w:rsidR="003D1B15" w:rsidRPr="00343F78" w:rsidRDefault="00943896" w:rsidP="003D1B15">
      <w:pPr>
        <w:pStyle w:val="ac"/>
        <w:spacing w:line="276" w:lineRule="auto"/>
        <w:jc w:val="center"/>
        <w:rPr>
          <w:b/>
        </w:rPr>
      </w:pPr>
      <w:r>
        <w:rPr>
          <w:b/>
        </w:rPr>
        <w:t>2.</w:t>
      </w:r>
      <w:r w:rsidR="00DE5256">
        <w:rPr>
          <w:b/>
        </w:rPr>
        <w:t>1</w:t>
      </w:r>
      <w:r w:rsidR="00C31AF1">
        <w:rPr>
          <w:b/>
        </w:rPr>
        <w:t>1</w:t>
      </w:r>
      <w:r w:rsidR="003D1B15">
        <w:rPr>
          <w:b/>
        </w:rPr>
        <w:t xml:space="preserve">. </w:t>
      </w:r>
      <w:r>
        <w:rPr>
          <w:b/>
        </w:rPr>
        <w:t>Финансы и б</w:t>
      </w:r>
      <w:r w:rsidR="003D1B15">
        <w:rPr>
          <w:b/>
        </w:rPr>
        <w:t xml:space="preserve">юджет </w:t>
      </w:r>
    </w:p>
    <w:p w:rsidR="00B11EDD" w:rsidRDefault="00B11EDD" w:rsidP="001B707D">
      <w:pPr>
        <w:ind w:firstLine="708"/>
        <w:jc w:val="center"/>
        <w:rPr>
          <w:rFonts w:ascii="Times New Roman" w:hAnsi="Times New Roman" w:cs="Times New Roman"/>
          <w:i/>
          <w:sz w:val="28"/>
          <w:szCs w:val="28"/>
        </w:rPr>
      </w:pPr>
    </w:p>
    <w:p w:rsidR="00106136" w:rsidRPr="00106136" w:rsidRDefault="00943896" w:rsidP="001B707D">
      <w:pPr>
        <w:ind w:firstLine="708"/>
        <w:jc w:val="center"/>
        <w:rPr>
          <w:rFonts w:ascii="Times New Roman" w:hAnsi="Times New Roman" w:cs="Times New Roman"/>
          <w:i/>
          <w:sz w:val="28"/>
          <w:szCs w:val="28"/>
        </w:rPr>
      </w:pPr>
      <w:r>
        <w:rPr>
          <w:rFonts w:ascii="Times New Roman" w:hAnsi="Times New Roman" w:cs="Times New Roman"/>
          <w:i/>
          <w:sz w:val="28"/>
          <w:szCs w:val="28"/>
        </w:rPr>
        <w:t>2.1</w:t>
      </w:r>
      <w:r w:rsidR="00C31AF1">
        <w:rPr>
          <w:rFonts w:ascii="Times New Roman" w:hAnsi="Times New Roman" w:cs="Times New Roman"/>
          <w:i/>
          <w:sz w:val="28"/>
          <w:szCs w:val="28"/>
        </w:rPr>
        <w:t>1</w:t>
      </w:r>
      <w:r>
        <w:rPr>
          <w:rFonts w:ascii="Times New Roman" w:hAnsi="Times New Roman" w:cs="Times New Roman"/>
          <w:i/>
          <w:sz w:val="28"/>
          <w:szCs w:val="28"/>
        </w:rPr>
        <w:t xml:space="preserve">.1. </w:t>
      </w:r>
      <w:r w:rsidR="006703CA">
        <w:rPr>
          <w:rFonts w:ascii="Times New Roman" w:hAnsi="Times New Roman" w:cs="Times New Roman"/>
          <w:i/>
          <w:sz w:val="28"/>
          <w:szCs w:val="28"/>
        </w:rPr>
        <w:t>Исполнение</w:t>
      </w:r>
      <w:r w:rsidR="00106136" w:rsidRPr="00106136">
        <w:rPr>
          <w:rFonts w:ascii="Times New Roman" w:hAnsi="Times New Roman" w:cs="Times New Roman"/>
          <w:i/>
          <w:sz w:val="28"/>
          <w:szCs w:val="28"/>
        </w:rPr>
        <w:t xml:space="preserve"> бюджета</w:t>
      </w:r>
      <w:r w:rsidR="006703CA">
        <w:rPr>
          <w:rFonts w:ascii="Times New Roman" w:hAnsi="Times New Roman" w:cs="Times New Roman"/>
          <w:i/>
          <w:sz w:val="28"/>
          <w:szCs w:val="28"/>
        </w:rPr>
        <w:t xml:space="preserve"> по доходам</w:t>
      </w:r>
    </w:p>
    <w:p w:rsidR="00B11EDD" w:rsidRDefault="00B11EDD" w:rsidP="00193D3F">
      <w:pPr>
        <w:ind w:firstLine="708"/>
        <w:jc w:val="both"/>
        <w:rPr>
          <w:rFonts w:ascii="Times New Roman" w:eastAsia="Times New Roman" w:hAnsi="Times New Roman" w:cs="Times New Roman"/>
          <w:sz w:val="28"/>
          <w:szCs w:val="28"/>
          <w:lang w:eastAsia="ru-RU"/>
        </w:rPr>
      </w:pPr>
    </w:p>
    <w:p w:rsidR="00B11EDD" w:rsidRPr="00B11EDD" w:rsidRDefault="00B11EDD" w:rsidP="00B11EDD">
      <w:pPr>
        <w:ind w:firstLine="708"/>
        <w:jc w:val="both"/>
        <w:rPr>
          <w:rFonts w:ascii="Times New Roman" w:hAnsi="Times New Roman" w:cs="Times New Roman"/>
          <w:sz w:val="28"/>
          <w:szCs w:val="28"/>
        </w:rPr>
      </w:pPr>
      <w:r w:rsidRPr="00B11EDD">
        <w:rPr>
          <w:rFonts w:ascii="Times New Roman" w:hAnsi="Times New Roman" w:cs="Times New Roman"/>
          <w:sz w:val="28"/>
          <w:szCs w:val="28"/>
        </w:rPr>
        <w:t>За отчетный 2023 год о</w:t>
      </w:r>
      <w:r w:rsidRPr="00B11EDD">
        <w:rPr>
          <w:rFonts w:ascii="Times New Roman" w:hAnsi="Times New Roman" w:cs="Times New Roman"/>
          <w:sz w:val="28"/>
          <w:szCs w:val="28"/>
          <w:lang w:eastAsia="ar-SA"/>
        </w:rPr>
        <w:t>бщий объем доходов, поступивших в бюджет муниципального образования «Город Майкоп»</w:t>
      </w:r>
      <w:r w:rsidRPr="00B11EDD">
        <w:rPr>
          <w:rFonts w:ascii="Times New Roman" w:hAnsi="Times New Roman" w:cs="Times New Roman"/>
          <w:sz w:val="28"/>
          <w:szCs w:val="28"/>
        </w:rPr>
        <w:t xml:space="preserve">, </w:t>
      </w:r>
      <w:r w:rsidRPr="00B11EDD">
        <w:rPr>
          <w:rFonts w:ascii="Times New Roman" w:hAnsi="Times New Roman" w:cs="Times New Roman"/>
          <w:sz w:val="28"/>
          <w:szCs w:val="28"/>
          <w:lang w:eastAsia="ar-SA"/>
        </w:rPr>
        <w:t>составил 7 315,0 млн рублей и увеличился к уровню 2022 года на 2 055,4 млн рублей или на 39,1 %.</w:t>
      </w:r>
      <w:r w:rsidRPr="00B11EDD">
        <w:rPr>
          <w:rFonts w:ascii="Times New Roman" w:hAnsi="Times New Roman" w:cs="Times New Roman"/>
          <w:sz w:val="28"/>
          <w:szCs w:val="28"/>
        </w:rPr>
        <w:t xml:space="preserve">  </w:t>
      </w:r>
    </w:p>
    <w:p w:rsidR="00B11EDD" w:rsidRPr="00B11EDD" w:rsidRDefault="00B11EDD" w:rsidP="00B11EDD">
      <w:pPr>
        <w:ind w:firstLine="708"/>
        <w:jc w:val="both"/>
        <w:rPr>
          <w:rFonts w:ascii="Times New Roman" w:hAnsi="Times New Roman" w:cs="Times New Roman"/>
          <w:sz w:val="28"/>
          <w:szCs w:val="28"/>
        </w:rPr>
      </w:pPr>
      <w:r w:rsidRPr="00B11EDD">
        <w:rPr>
          <w:rFonts w:ascii="Times New Roman" w:hAnsi="Times New Roman" w:cs="Times New Roman"/>
          <w:sz w:val="28"/>
          <w:szCs w:val="28"/>
        </w:rPr>
        <w:t xml:space="preserve">По итогам отчетного года предприятиями и организациями города, субъектами малого и среднего предпринимательства, а также физическими лицами в местный бюджет перечислено </w:t>
      </w:r>
      <w:r w:rsidRPr="00B11EDD">
        <w:rPr>
          <w:rFonts w:ascii="Times New Roman" w:hAnsi="Times New Roman" w:cs="Times New Roman"/>
          <w:iCs/>
          <w:sz w:val="28"/>
          <w:szCs w:val="28"/>
        </w:rPr>
        <w:t>налоговых и неналоговых платежей</w:t>
      </w:r>
      <w:r w:rsidRPr="00B11EDD">
        <w:rPr>
          <w:rFonts w:ascii="Times New Roman" w:hAnsi="Times New Roman" w:cs="Times New Roman"/>
          <w:sz w:val="28"/>
          <w:szCs w:val="28"/>
        </w:rPr>
        <w:t xml:space="preserve"> в сумме 2 219,4 млн рублей или 102,8 % к уточненному кассовому плану (поступило в бюджет платежей больше запланированного на сумму 60,5 млн рублей). К первоначальному плану рост составил 201 млн рублей или 110,0 %. </w:t>
      </w:r>
    </w:p>
    <w:p w:rsidR="00B11EDD" w:rsidRPr="00B11EDD" w:rsidRDefault="00B11EDD" w:rsidP="00B11EDD">
      <w:pPr>
        <w:ind w:firstLine="708"/>
        <w:jc w:val="both"/>
        <w:rPr>
          <w:rFonts w:ascii="Times New Roman" w:hAnsi="Times New Roman" w:cs="Times New Roman"/>
          <w:sz w:val="28"/>
          <w:szCs w:val="28"/>
        </w:rPr>
      </w:pPr>
      <w:r w:rsidRPr="00B11EDD">
        <w:rPr>
          <w:rFonts w:ascii="Times New Roman" w:hAnsi="Times New Roman" w:cs="Times New Roman"/>
          <w:sz w:val="28"/>
          <w:szCs w:val="28"/>
        </w:rPr>
        <w:t xml:space="preserve">К уровню 2022 года увеличение объема платежей составило 216,1 млн рублей или 110,8 %, из них: </w:t>
      </w:r>
    </w:p>
    <w:p w:rsidR="00B11EDD" w:rsidRPr="00B11EDD" w:rsidRDefault="00B11EDD" w:rsidP="00B11EDD">
      <w:pPr>
        <w:ind w:firstLine="708"/>
        <w:jc w:val="both"/>
        <w:rPr>
          <w:rFonts w:ascii="Times New Roman" w:hAnsi="Times New Roman" w:cs="Times New Roman"/>
          <w:sz w:val="28"/>
          <w:szCs w:val="28"/>
        </w:rPr>
      </w:pPr>
      <w:r w:rsidRPr="00B11EDD">
        <w:rPr>
          <w:rFonts w:ascii="Times New Roman" w:hAnsi="Times New Roman" w:cs="Times New Roman"/>
          <w:sz w:val="28"/>
          <w:szCs w:val="28"/>
        </w:rPr>
        <w:t>1.  Объем поступлений по налоговым доходам увеличился на 187,9 млн рублей или 110,7 %, в том числе:</w:t>
      </w:r>
    </w:p>
    <w:p w:rsidR="00B11EDD" w:rsidRPr="00B11EDD" w:rsidRDefault="00B11EDD" w:rsidP="00B11EDD">
      <w:pPr>
        <w:ind w:firstLine="708"/>
        <w:jc w:val="both"/>
        <w:rPr>
          <w:rFonts w:ascii="Times New Roman" w:hAnsi="Times New Roman" w:cs="Times New Roman"/>
          <w:sz w:val="28"/>
          <w:szCs w:val="28"/>
        </w:rPr>
      </w:pPr>
      <w:r w:rsidRPr="00B11EDD">
        <w:rPr>
          <w:rFonts w:ascii="Times New Roman" w:hAnsi="Times New Roman" w:cs="Times New Roman"/>
          <w:sz w:val="28"/>
          <w:szCs w:val="28"/>
        </w:rPr>
        <w:t>- по налогу на доходы физических лиц на 128,1 млн рублей;</w:t>
      </w:r>
    </w:p>
    <w:p w:rsidR="00B11EDD" w:rsidRPr="00B11EDD" w:rsidRDefault="00B11EDD" w:rsidP="00B11EDD">
      <w:pPr>
        <w:ind w:firstLine="708"/>
        <w:jc w:val="both"/>
        <w:rPr>
          <w:rFonts w:ascii="Times New Roman" w:hAnsi="Times New Roman" w:cs="Times New Roman"/>
          <w:sz w:val="28"/>
          <w:szCs w:val="28"/>
        </w:rPr>
      </w:pPr>
      <w:r w:rsidRPr="00B11EDD">
        <w:rPr>
          <w:rFonts w:ascii="Times New Roman" w:hAnsi="Times New Roman" w:cs="Times New Roman"/>
          <w:sz w:val="28"/>
          <w:szCs w:val="28"/>
        </w:rPr>
        <w:t>- по налогам на совокупный доход на 16,8 млн рублей;</w:t>
      </w:r>
    </w:p>
    <w:p w:rsidR="00B11EDD" w:rsidRPr="00B11EDD" w:rsidRDefault="00B11EDD" w:rsidP="00B11EDD">
      <w:pPr>
        <w:ind w:firstLine="708"/>
        <w:jc w:val="both"/>
        <w:rPr>
          <w:rFonts w:ascii="Times New Roman" w:hAnsi="Times New Roman" w:cs="Times New Roman"/>
          <w:sz w:val="28"/>
          <w:szCs w:val="28"/>
        </w:rPr>
      </w:pPr>
      <w:r w:rsidRPr="00B11EDD">
        <w:rPr>
          <w:rFonts w:ascii="Times New Roman" w:hAnsi="Times New Roman" w:cs="Times New Roman"/>
          <w:sz w:val="28"/>
          <w:szCs w:val="28"/>
        </w:rPr>
        <w:t xml:space="preserve">- по налогам на имущество на 46,2 млн рублей. </w:t>
      </w:r>
    </w:p>
    <w:p w:rsidR="00B11EDD" w:rsidRPr="00B11EDD" w:rsidRDefault="00B11EDD" w:rsidP="00B11EDD">
      <w:pPr>
        <w:ind w:firstLine="708"/>
        <w:jc w:val="both"/>
        <w:rPr>
          <w:rFonts w:ascii="Times New Roman" w:hAnsi="Times New Roman" w:cs="Times New Roman"/>
          <w:sz w:val="28"/>
          <w:szCs w:val="28"/>
        </w:rPr>
      </w:pPr>
      <w:r w:rsidRPr="00B11EDD">
        <w:rPr>
          <w:rFonts w:ascii="Times New Roman" w:hAnsi="Times New Roman" w:cs="Times New Roman"/>
          <w:sz w:val="28"/>
          <w:szCs w:val="28"/>
        </w:rPr>
        <w:t>2. Объем поступлений по неналоговым доходам увеличился на 28,3 млн рублей или 111,2 %, в том числе:</w:t>
      </w:r>
    </w:p>
    <w:p w:rsidR="00B11EDD" w:rsidRPr="00B11EDD" w:rsidRDefault="00B11EDD" w:rsidP="00B11EDD">
      <w:pPr>
        <w:ind w:firstLine="708"/>
        <w:jc w:val="both"/>
        <w:rPr>
          <w:rFonts w:ascii="Times New Roman" w:hAnsi="Times New Roman" w:cs="Times New Roman"/>
          <w:sz w:val="28"/>
          <w:szCs w:val="28"/>
        </w:rPr>
      </w:pPr>
      <w:r w:rsidRPr="00B11EDD">
        <w:rPr>
          <w:rFonts w:ascii="Times New Roman" w:hAnsi="Times New Roman" w:cs="Times New Roman"/>
          <w:sz w:val="28"/>
          <w:szCs w:val="28"/>
        </w:rPr>
        <w:t>- по доходам от использования имущества, находящегося в муниципальной собственности на 19,4 млн рублей;</w:t>
      </w:r>
    </w:p>
    <w:p w:rsidR="00B11EDD" w:rsidRPr="00B11EDD" w:rsidRDefault="00B11EDD" w:rsidP="00B11EDD">
      <w:pPr>
        <w:ind w:firstLine="708"/>
        <w:jc w:val="both"/>
        <w:rPr>
          <w:rFonts w:ascii="Times New Roman" w:hAnsi="Times New Roman" w:cs="Times New Roman"/>
          <w:sz w:val="28"/>
          <w:szCs w:val="28"/>
        </w:rPr>
      </w:pPr>
      <w:r w:rsidRPr="00B11EDD">
        <w:rPr>
          <w:rFonts w:ascii="Times New Roman" w:hAnsi="Times New Roman" w:cs="Times New Roman"/>
          <w:sz w:val="28"/>
          <w:szCs w:val="28"/>
        </w:rPr>
        <w:t xml:space="preserve">- по доходам от продажи материальных и нематериальных активов на 7,4 млн рублей. </w:t>
      </w:r>
    </w:p>
    <w:p w:rsidR="00B11EDD" w:rsidRPr="00B11EDD" w:rsidRDefault="00B11EDD" w:rsidP="00B11EDD">
      <w:pPr>
        <w:ind w:firstLine="708"/>
        <w:jc w:val="both"/>
        <w:rPr>
          <w:rFonts w:ascii="Times New Roman" w:hAnsi="Times New Roman" w:cs="Times New Roman"/>
          <w:sz w:val="28"/>
          <w:szCs w:val="28"/>
        </w:rPr>
      </w:pPr>
      <w:r w:rsidRPr="00B11EDD">
        <w:rPr>
          <w:rFonts w:ascii="Times New Roman" w:hAnsi="Times New Roman" w:cs="Times New Roman"/>
          <w:sz w:val="28"/>
          <w:szCs w:val="28"/>
        </w:rPr>
        <w:lastRenderedPageBreak/>
        <w:t>В структуре доходов удельный вес налоговых поступлений составил 26,5 %, неналоговых доходов – 3,8 %.</w:t>
      </w:r>
    </w:p>
    <w:p w:rsidR="00B11EDD" w:rsidRPr="00B11EDD" w:rsidRDefault="00B11EDD" w:rsidP="00B11EDD">
      <w:pPr>
        <w:ind w:firstLine="708"/>
        <w:jc w:val="both"/>
        <w:rPr>
          <w:rFonts w:ascii="Times New Roman" w:hAnsi="Times New Roman" w:cs="Times New Roman"/>
          <w:sz w:val="28"/>
          <w:szCs w:val="28"/>
        </w:rPr>
      </w:pPr>
      <w:r w:rsidRPr="00B11EDD">
        <w:rPr>
          <w:rFonts w:ascii="Times New Roman" w:hAnsi="Times New Roman" w:cs="Times New Roman"/>
          <w:sz w:val="28"/>
          <w:szCs w:val="28"/>
        </w:rPr>
        <w:t xml:space="preserve">Наиболее крупным главным администратором налоговых доходов является Управление Федеральной налоговой службы по Республике Адыгея (87,4 % в объеме налоговых и неналоговых доходов). Принятые прогнозные обязательства на отчетный период в объеме 1 939,1 млн рублей исполнены на 102,5 %, перевыполнение составило 46,8 млн рублей. </w:t>
      </w:r>
    </w:p>
    <w:p w:rsidR="00B11EDD" w:rsidRPr="00B11EDD" w:rsidRDefault="00B11EDD" w:rsidP="00B11EDD">
      <w:pPr>
        <w:ind w:firstLine="708"/>
        <w:jc w:val="both"/>
        <w:rPr>
          <w:rFonts w:ascii="Times New Roman" w:hAnsi="Times New Roman" w:cs="Times New Roman"/>
          <w:sz w:val="28"/>
          <w:szCs w:val="28"/>
        </w:rPr>
      </w:pPr>
      <w:r w:rsidRPr="00B11EDD">
        <w:rPr>
          <w:rFonts w:ascii="Times New Roman" w:hAnsi="Times New Roman" w:cs="Times New Roman"/>
          <w:sz w:val="28"/>
          <w:szCs w:val="28"/>
        </w:rPr>
        <w:t>В части неналоговых доходных источников наиболее значимым главным администратором является Комитет по управлению имуществом муниципального образования «Город Майкоп» (7,9 % в объеме налоговых и неналоговых доходов). По администрируемым платежам данного администратора плановое задание в размере 160,6 млн рублей выполнено на 105,8 %, фактически получено 169,9 млн рублей, перевыполнение составило 9,3 млн рублей.</w:t>
      </w:r>
    </w:p>
    <w:p w:rsidR="00B11EDD" w:rsidRPr="00B11EDD" w:rsidRDefault="00B11EDD" w:rsidP="00B11EDD">
      <w:pPr>
        <w:ind w:firstLine="708"/>
        <w:jc w:val="both"/>
        <w:rPr>
          <w:rFonts w:ascii="Times New Roman" w:hAnsi="Times New Roman" w:cs="Times New Roman"/>
          <w:sz w:val="28"/>
          <w:szCs w:val="28"/>
        </w:rPr>
      </w:pPr>
      <w:r w:rsidRPr="00B11EDD">
        <w:rPr>
          <w:rFonts w:ascii="Times New Roman" w:hAnsi="Times New Roman" w:cs="Times New Roman"/>
          <w:sz w:val="28"/>
          <w:szCs w:val="28"/>
        </w:rPr>
        <w:t>Структура доходного потенциала в бюджете муниципального образования «Город Майкоп» в отчетном 2023 году складывалась следующим образом:</w:t>
      </w:r>
    </w:p>
    <w:p w:rsidR="00B11EDD" w:rsidRPr="00B11EDD" w:rsidRDefault="00B11EDD" w:rsidP="00B11EDD">
      <w:pPr>
        <w:ind w:firstLine="708"/>
        <w:jc w:val="both"/>
        <w:rPr>
          <w:rFonts w:ascii="Times New Roman" w:hAnsi="Times New Roman" w:cs="Times New Roman"/>
          <w:sz w:val="28"/>
          <w:szCs w:val="28"/>
        </w:rPr>
      </w:pPr>
      <w:r w:rsidRPr="00B11EDD">
        <w:rPr>
          <w:rFonts w:ascii="Times New Roman" w:hAnsi="Times New Roman" w:cs="Times New Roman"/>
          <w:sz w:val="28"/>
          <w:szCs w:val="28"/>
        </w:rPr>
        <w:t>Наиболее значимыми источниками доходов местного бюджета являются:</w:t>
      </w:r>
    </w:p>
    <w:p w:rsidR="00B11EDD" w:rsidRPr="00B11EDD" w:rsidRDefault="00B11EDD" w:rsidP="00B11EDD">
      <w:pPr>
        <w:ind w:firstLine="708"/>
        <w:jc w:val="both"/>
        <w:rPr>
          <w:rFonts w:ascii="Times New Roman" w:hAnsi="Times New Roman" w:cs="Times New Roman"/>
          <w:sz w:val="28"/>
          <w:szCs w:val="28"/>
        </w:rPr>
      </w:pPr>
      <w:r w:rsidRPr="00B11EDD">
        <w:rPr>
          <w:rFonts w:ascii="Times New Roman" w:hAnsi="Times New Roman" w:cs="Times New Roman"/>
          <w:sz w:val="28"/>
          <w:szCs w:val="28"/>
        </w:rPr>
        <w:t xml:space="preserve">- налог на доходы физических лиц – 1 049,2 млн рублей; </w:t>
      </w:r>
    </w:p>
    <w:p w:rsidR="00B11EDD" w:rsidRPr="00B11EDD" w:rsidRDefault="00B11EDD" w:rsidP="00B11EDD">
      <w:pPr>
        <w:ind w:firstLine="708"/>
        <w:jc w:val="both"/>
        <w:rPr>
          <w:rFonts w:ascii="Times New Roman" w:hAnsi="Times New Roman" w:cs="Times New Roman"/>
          <w:sz w:val="28"/>
          <w:szCs w:val="28"/>
        </w:rPr>
      </w:pPr>
      <w:r w:rsidRPr="00B11EDD">
        <w:rPr>
          <w:rFonts w:ascii="Times New Roman" w:hAnsi="Times New Roman" w:cs="Times New Roman"/>
          <w:sz w:val="28"/>
          <w:szCs w:val="28"/>
        </w:rPr>
        <w:t>- налоги на совокупный доход – 538,8 млн рублей;</w:t>
      </w:r>
    </w:p>
    <w:p w:rsidR="00B11EDD" w:rsidRPr="00B11EDD" w:rsidRDefault="00B11EDD" w:rsidP="00B11EDD">
      <w:pPr>
        <w:ind w:firstLine="708"/>
        <w:jc w:val="both"/>
        <w:rPr>
          <w:rFonts w:ascii="Times New Roman" w:hAnsi="Times New Roman" w:cs="Times New Roman"/>
          <w:sz w:val="28"/>
          <w:szCs w:val="28"/>
        </w:rPr>
      </w:pPr>
      <w:r w:rsidRPr="00B11EDD">
        <w:rPr>
          <w:rFonts w:ascii="Times New Roman" w:hAnsi="Times New Roman" w:cs="Times New Roman"/>
          <w:sz w:val="28"/>
          <w:szCs w:val="28"/>
        </w:rPr>
        <w:t xml:space="preserve">- налоги на имущество – 274,1 млн рублей; </w:t>
      </w:r>
    </w:p>
    <w:p w:rsidR="00B11EDD" w:rsidRPr="00B11EDD" w:rsidRDefault="00B11EDD" w:rsidP="00B11EDD">
      <w:pPr>
        <w:ind w:firstLine="708"/>
        <w:jc w:val="both"/>
        <w:rPr>
          <w:rFonts w:ascii="Times New Roman" w:hAnsi="Times New Roman" w:cs="Times New Roman"/>
          <w:sz w:val="28"/>
          <w:szCs w:val="28"/>
        </w:rPr>
      </w:pPr>
      <w:r w:rsidRPr="00B11EDD">
        <w:rPr>
          <w:rFonts w:ascii="Times New Roman" w:hAnsi="Times New Roman" w:cs="Times New Roman"/>
          <w:sz w:val="28"/>
          <w:szCs w:val="28"/>
        </w:rPr>
        <w:t xml:space="preserve">- доходы от использования имущества, находящегося в муниципальной собственности – 169,9 млн рублей; </w:t>
      </w:r>
    </w:p>
    <w:p w:rsidR="00B11EDD" w:rsidRPr="00B11EDD" w:rsidRDefault="00B11EDD" w:rsidP="00B11EDD">
      <w:pPr>
        <w:ind w:firstLine="708"/>
        <w:jc w:val="both"/>
        <w:rPr>
          <w:rFonts w:ascii="Times New Roman" w:hAnsi="Times New Roman" w:cs="Times New Roman"/>
          <w:sz w:val="28"/>
          <w:szCs w:val="28"/>
        </w:rPr>
      </w:pPr>
      <w:r w:rsidRPr="00B11EDD">
        <w:rPr>
          <w:rFonts w:ascii="Times New Roman" w:hAnsi="Times New Roman" w:cs="Times New Roman"/>
          <w:sz w:val="28"/>
          <w:szCs w:val="28"/>
        </w:rPr>
        <w:t>- доходы от продажи материальных и нематериальных активов – 65,2 млн рублей.</w:t>
      </w:r>
    </w:p>
    <w:p w:rsidR="00B11EDD" w:rsidRPr="00237802" w:rsidRDefault="00B11EDD" w:rsidP="00B11EDD">
      <w:pPr>
        <w:ind w:firstLine="708"/>
        <w:jc w:val="both"/>
      </w:pPr>
    </w:p>
    <w:p w:rsidR="001B707D" w:rsidRPr="001B707D" w:rsidRDefault="00943896" w:rsidP="001B707D">
      <w:pPr>
        <w:ind w:firstLine="708"/>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2.1</w:t>
      </w:r>
      <w:r w:rsidR="00C31AF1">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 xml:space="preserve">.2. </w:t>
      </w:r>
      <w:r w:rsidR="001B707D" w:rsidRPr="001B707D">
        <w:rPr>
          <w:rFonts w:ascii="Times New Roman" w:eastAsia="Times New Roman" w:hAnsi="Times New Roman" w:cs="Times New Roman"/>
          <w:i/>
          <w:sz w:val="28"/>
          <w:szCs w:val="28"/>
          <w:lang w:eastAsia="ru-RU"/>
        </w:rPr>
        <w:t>Межбюджетные отношения</w:t>
      </w:r>
    </w:p>
    <w:p w:rsidR="00B11EDD" w:rsidRDefault="00B11EDD" w:rsidP="00193D3F">
      <w:pPr>
        <w:ind w:firstLine="708"/>
        <w:jc w:val="both"/>
        <w:rPr>
          <w:rFonts w:ascii="Times New Roman" w:eastAsia="Times New Roman" w:hAnsi="Times New Roman" w:cs="Times New Roman"/>
          <w:sz w:val="28"/>
          <w:szCs w:val="28"/>
          <w:lang w:eastAsia="ru-RU"/>
        </w:rPr>
      </w:pPr>
    </w:p>
    <w:p w:rsidR="00B11EDD" w:rsidRPr="00B11EDD" w:rsidRDefault="00B11EDD" w:rsidP="00B11EDD">
      <w:pPr>
        <w:ind w:firstLine="708"/>
        <w:jc w:val="both"/>
        <w:rPr>
          <w:rFonts w:ascii="Times New Roman" w:hAnsi="Times New Roman" w:cs="Times New Roman"/>
          <w:sz w:val="28"/>
          <w:szCs w:val="28"/>
        </w:rPr>
      </w:pPr>
      <w:r w:rsidRPr="00B11EDD">
        <w:rPr>
          <w:rFonts w:ascii="Times New Roman" w:hAnsi="Times New Roman" w:cs="Times New Roman"/>
          <w:sz w:val="28"/>
          <w:szCs w:val="28"/>
        </w:rPr>
        <w:t>По итогам 2023 года удельный вес безвозмездных перечислений в общем объеме доходов составил 69,7 % (для сравнения по итогам 2021 года доля безвозмездных поступлений в общем объеме доходов местного бюджета составляла 61,9 %).</w:t>
      </w:r>
    </w:p>
    <w:p w:rsidR="00B11EDD" w:rsidRPr="00B11EDD" w:rsidRDefault="00B11EDD" w:rsidP="00B11EDD">
      <w:pPr>
        <w:ind w:firstLine="708"/>
        <w:jc w:val="both"/>
        <w:rPr>
          <w:rFonts w:ascii="Times New Roman" w:hAnsi="Times New Roman" w:cs="Times New Roman"/>
          <w:sz w:val="28"/>
          <w:szCs w:val="28"/>
        </w:rPr>
      </w:pPr>
      <w:r w:rsidRPr="00B11EDD">
        <w:rPr>
          <w:rFonts w:ascii="Times New Roman" w:hAnsi="Times New Roman" w:cs="Times New Roman"/>
          <w:sz w:val="28"/>
          <w:szCs w:val="28"/>
        </w:rPr>
        <w:t>Сумма безвозмездных перечислений за счет других уровней бюджетов по итогам отчетного года составила 5 095,6 млн рублей, что на 1 839,3 млн рублей больше уровня 2022 года или на 56,5 %.</w:t>
      </w:r>
    </w:p>
    <w:p w:rsidR="00B11EDD" w:rsidRPr="00B11EDD" w:rsidRDefault="00B11EDD" w:rsidP="00B11EDD">
      <w:pPr>
        <w:ind w:firstLine="708"/>
        <w:jc w:val="both"/>
        <w:rPr>
          <w:rFonts w:ascii="Times New Roman" w:hAnsi="Times New Roman" w:cs="Times New Roman"/>
          <w:sz w:val="28"/>
          <w:szCs w:val="28"/>
        </w:rPr>
      </w:pPr>
      <w:r w:rsidRPr="00B11EDD">
        <w:rPr>
          <w:rFonts w:ascii="Times New Roman" w:hAnsi="Times New Roman" w:cs="Times New Roman"/>
          <w:sz w:val="28"/>
          <w:szCs w:val="28"/>
        </w:rPr>
        <w:t xml:space="preserve">Объем дотаций, полученных в 2023 году, составил 16,4 млн рублей, что на 12,5 млн рублей (в 4,2 раза) больше уровня 2022 года. </w:t>
      </w:r>
    </w:p>
    <w:p w:rsidR="00B11EDD" w:rsidRPr="00B11EDD" w:rsidRDefault="00B11EDD" w:rsidP="00B11EDD">
      <w:pPr>
        <w:ind w:firstLine="708"/>
        <w:jc w:val="both"/>
        <w:rPr>
          <w:rFonts w:ascii="Times New Roman" w:hAnsi="Times New Roman" w:cs="Times New Roman"/>
          <w:sz w:val="28"/>
          <w:szCs w:val="28"/>
        </w:rPr>
      </w:pPr>
      <w:r w:rsidRPr="00B11EDD">
        <w:rPr>
          <w:rFonts w:ascii="Times New Roman" w:hAnsi="Times New Roman" w:cs="Times New Roman"/>
          <w:sz w:val="28"/>
          <w:szCs w:val="28"/>
        </w:rPr>
        <w:t xml:space="preserve">Объем субсидий, предоставленных бюджету муниципального образования «Город Майкоп» за счет средств федерального бюджета и республиканского бюджета, составил 3 357,2 млн рублей, что на 1 783,7 млн рублей (в 2,1 раза) больше уровня 2022 года.  В 2023 году в муниципальном образовании «Город Майкоп» продолжилась реализация национальных (федеральных и региональных) проектов. В течение года осуществлялось финансирование на реализацию мероприятий пяти национальных проектов по семи федеральным проектам. </w:t>
      </w:r>
    </w:p>
    <w:p w:rsidR="00B11EDD" w:rsidRPr="00B11EDD" w:rsidRDefault="00B11EDD" w:rsidP="00B11EDD">
      <w:pPr>
        <w:ind w:firstLine="708"/>
        <w:jc w:val="both"/>
        <w:rPr>
          <w:rFonts w:ascii="Times New Roman" w:hAnsi="Times New Roman" w:cs="Times New Roman"/>
          <w:sz w:val="28"/>
          <w:szCs w:val="28"/>
        </w:rPr>
      </w:pPr>
      <w:r w:rsidRPr="00B11EDD">
        <w:rPr>
          <w:rFonts w:ascii="Times New Roman" w:hAnsi="Times New Roman" w:cs="Times New Roman"/>
          <w:sz w:val="28"/>
          <w:szCs w:val="28"/>
        </w:rPr>
        <w:lastRenderedPageBreak/>
        <w:t>Объем субвенций, выделенных в отчетном 2023 году за счет средств федерального бюджета и республиканского бюджета, составил 1 642,0 млн рублей. Размер субвенций увеличился на 236,1 млн рублей или на 16,8 % в сравнении с 2022 годом.</w:t>
      </w:r>
    </w:p>
    <w:p w:rsidR="00795D64" w:rsidRPr="00C04FAA" w:rsidRDefault="00B11EDD" w:rsidP="00091B28">
      <w:pPr>
        <w:ind w:firstLine="708"/>
        <w:jc w:val="both"/>
        <w:rPr>
          <w:rFonts w:ascii="Times New Roman" w:eastAsia="Times New Roman" w:hAnsi="Times New Roman" w:cs="Times New Roman"/>
          <w:sz w:val="28"/>
          <w:szCs w:val="28"/>
          <w:lang w:eastAsia="ru-RU"/>
        </w:rPr>
      </w:pPr>
      <w:r w:rsidRPr="00B11EDD">
        <w:rPr>
          <w:rFonts w:ascii="Times New Roman" w:hAnsi="Times New Roman" w:cs="Times New Roman"/>
          <w:sz w:val="28"/>
          <w:szCs w:val="28"/>
        </w:rPr>
        <w:t>Иные межбюджетные трансферты поступили в размере 61,8 млн рублей и составляют 23,2 % от уровня поступлений в 2022 году. (</w:t>
      </w:r>
      <w:proofErr w:type="gramStart"/>
      <w:r w:rsidRPr="00B11EDD">
        <w:rPr>
          <w:rFonts w:ascii="Times New Roman" w:hAnsi="Times New Roman" w:cs="Times New Roman"/>
          <w:sz w:val="28"/>
          <w:szCs w:val="28"/>
        </w:rPr>
        <w:t>в</w:t>
      </w:r>
      <w:proofErr w:type="gramEnd"/>
      <w:r w:rsidRPr="00B11EDD">
        <w:rPr>
          <w:rFonts w:ascii="Times New Roman" w:hAnsi="Times New Roman" w:cs="Times New Roman"/>
          <w:sz w:val="28"/>
          <w:szCs w:val="28"/>
        </w:rPr>
        <w:t xml:space="preserve"> 4 раза меньше).</w:t>
      </w:r>
      <w:r w:rsidR="00795D64">
        <w:rPr>
          <w:rFonts w:ascii="Times New Roman" w:eastAsia="Times New Roman" w:hAnsi="Times New Roman" w:cs="Times New Roman"/>
          <w:sz w:val="28"/>
          <w:szCs w:val="28"/>
          <w:lang w:eastAsia="ru-RU"/>
        </w:rPr>
        <w:t xml:space="preserve"> </w:t>
      </w:r>
    </w:p>
    <w:p w:rsidR="00193ED7" w:rsidRDefault="00193ED7" w:rsidP="001B707D">
      <w:pPr>
        <w:ind w:firstLine="708"/>
        <w:jc w:val="center"/>
        <w:rPr>
          <w:rFonts w:ascii="Times New Roman" w:eastAsia="Times New Roman" w:hAnsi="Times New Roman" w:cs="Times New Roman"/>
          <w:i/>
          <w:sz w:val="28"/>
          <w:szCs w:val="28"/>
          <w:lang w:eastAsia="ru-RU"/>
        </w:rPr>
      </w:pPr>
    </w:p>
    <w:p w:rsidR="001B707D" w:rsidRPr="001B707D" w:rsidRDefault="00943896" w:rsidP="001B707D">
      <w:pPr>
        <w:ind w:firstLine="708"/>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2.1</w:t>
      </w:r>
      <w:r w:rsidR="00C31AF1">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 xml:space="preserve">.3. </w:t>
      </w:r>
      <w:r w:rsidR="001B707D" w:rsidRPr="001B707D">
        <w:rPr>
          <w:rFonts w:ascii="Times New Roman" w:eastAsia="Times New Roman" w:hAnsi="Times New Roman" w:cs="Times New Roman"/>
          <w:i/>
          <w:sz w:val="28"/>
          <w:szCs w:val="28"/>
          <w:lang w:eastAsia="ru-RU"/>
        </w:rPr>
        <w:t>Исполнение бюджета по расходам</w:t>
      </w:r>
    </w:p>
    <w:p w:rsidR="00B11EDD" w:rsidRDefault="00B11EDD" w:rsidP="00193D3F">
      <w:pPr>
        <w:ind w:firstLine="708"/>
        <w:jc w:val="both"/>
        <w:rPr>
          <w:rFonts w:ascii="Times New Roman" w:eastAsia="Times New Roman" w:hAnsi="Times New Roman" w:cs="Times New Roman"/>
          <w:sz w:val="28"/>
          <w:szCs w:val="28"/>
          <w:lang w:eastAsia="ar-SA"/>
        </w:rPr>
      </w:pPr>
    </w:p>
    <w:p w:rsidR="00B11EDD" w:rsidRPr="00B11EDD" w:rsidRDefault="00B11EDD" w:rsidP="00B11EDD">
      <w:pPr>
        <w:ind w:firstLine="708"/>
        <w:jc w:val="both"/>
        <w:rPr>
          <w:rFonts w:ascii="Times New Roman" w:hAnsi="Times New Roman" w:cs="Times New Roman"/>
          <w:sz w:val="28"/>
          <w:szCs w:val="28"/>
          <w:lang w:eastAsia="ar-SA"/>
        </w:rPr>
      </w:pPr>
      <w:r w:rsidRPr="00B11EDD">
        <w:rPr>
          <w:rFonts w:ascii="Times New Roman" w:hAnsi="Times New Roman" w:cs="Times New Roman"/>
          <w:sz w:val="28"/>
          <w:szCs w:val="28"/>
          <w:lang w:eastAsia="ar-SA"/>
        </w:rPr>
        <w:t xml:space="preserve">Расходная часть бюджета муниципального бюджета «Город Майкоп» по итогам 2023 года исполнена в объеме 7 255,6 млн рублей при годовом бюджетном назначении 7 369,8 млн рублей или на 98,5 % (к первоначальному плану объем расходов увеличился на 1 874,5 млн рублей или на 34,8 %). В сравнении с 2022 годом объем расходов увеличен на 2 019,3 млн рублей или на 38,6 %. Увеличение объема произведенных расходов связано с увеличением в течение года (по отношению к первоначальному плану) размера </w:t>
      </w:r>
      <w:proofErr w:type="spellStart"/>
      <w:r w:rsidRPr="00B11EDD">
        <w:rPr>
          <w:rFonts w:ascii="Times New Roman" w:hAnsi="Times New Roman" w:cs="Times New Roman"/>
          <w:sz w:val="28"/>
          <w:szCs w:val="28"/>
          <w:lang w:eastAsia="ar-SA"/>
        </w:rPr>
        <w:t>софинансирования</w:t>
      </w:r>
      <w:proofErr w:type="spellEnd"/>
      <w:r w:rsidRPr="00B11EDD">
        <w:rPr>
          <w:rFonts w:ascii="Times New Roman" w:hAnsi="Times New Roman" w:cs="Times New Roman"/>
          <w:sz w:val="28"/>
          <w:szCs w:val="28"/>
          <w:lang w:eastAsia="ar-SA"/>
        </w:rPr>
        <w:t xml:space="preserve"> из федерального бюджета и республиканского бюджета.</w:t>
      </w:r>
    </w:p>
    <w:p w:rsidR="00B11EDD" w:rsidRPr="00B11EDD" w:rsidRDefault="00B11EDD" w:rsidP="00B11EDD">
      <w:pPr>
        <w:ind w:firstLine="708"/>
        <w:jc w:val="both"/>
        <w:rPr>
          <w:rFonts w:ascii="Times New Roman" w:hAnsi="Times New Roman" w:cs="Times New Roman"/>
          <w:sz w:val="28"/>
          <w:szCs w:val="28"/>
          <w:lang w:eastAsia="ar-SA"/>
        </w:rPr>
      </w:pPr>
      <w:r w:rsidRPr="00B11EDD">
        <w:rPr>
          <w:rFonts w:ascii="Times New Roman" w:hAnsi="Times New Roman" w:cs="Times New Roman"/>
          <w:sz w:val="28"/>
          <w:szCs w:val="28"/>
          <w:lang w:eastAsia="ar-SA"/>
        </w:rPr>
        <w:t>Структура исполнения расходов бюджета муниципального образования «Город Майкоп» в отчетном 2023 году следующая:</w:t>
      </w:r>
    </w:p>
    <w:p w:rsidR="00B11EDD" w:rsidRPr="00B11EDD" w:rsidRDefault="00B11EDD" w:rsidP="00B11EDD">
      <w:pPr>
        <w:ind w:firstLine="708"/>
        <w:jc w:val="both"/>
        <w:rPr>
          <w:rFonts w:ascii="Times New Roman" w:hAnsi="Times New Roman" w:cs="Times New Roman"/>
          <w:sz w:val="28"/>
          <w:szCs w:val="28"/>
          <w:lang w:eastAsia="ar-SA"/>
        </w:rPr>
      </w:pPr>
      <w:r w:rsidRPr="00B11EDD">
        <w:rPr>
          <w:rFonts w:ascii="Times New Roman" w:hAnsi="Times New Roman" w:cs="Times New Roman"/>
          <w:sz w:val="28"/>
          <w:szCs w:val="28"/>
          <w:lang w:eastAsia="ar-SA"/>
        </w:rPr>
        <w:t>- расходы в рамках муниципальных программ составили 6 849,5 млн рублей или 94,4 %;</w:t>
      </w:r>
    </w:p>
    <w:p w:rsidR="00B11EDD" w:rsidRPr="00B11EDD" w:rsidRDefault="00B11EDD" w:rsidP="00B11EDD">
      <w:pPr>
        <w:ind w:firstLine="708"/>
        <w:jc w:val="both"/>
        <w:rPr>
          <w:rFonts w:ascii="Times New Roman" w:hAnsi="Times New Roman" w:cs="Times New Roman"/>
          <w:sz w:val="28"/>
          <w:szCs w:val="28"/>
          <w:lang w:eastAsia="ar-SA"/>
        </w:rPr>
      </w:pPr>
      <w:r w:rsidRPr="00B11EDD">
        <w:rPr>
          <w:rFonts w:ascii="Times New Roman" w:hAnsi="Times New Roman" w:cs="Times New Roman"/>
          <w:sz w:val="28"/>
          <w:szCs w:val="28"/>
          <w:lang w:eastAsia="ar-SA"/>
        </w:rPr>
        <w:t>- расходы вне муниципальных программ составили 406,1 млн рублей или 5,6 %.</w:t>
      </w:r>
    </w:p>
    <w:p w:rsidR="00B11EDD" w:rsidRPr="00B11EDD" w:rsidRDefault="00B11EDD" w:rsidP="00B11EDD">
      <w:pPr>
        <w:ind w:firstLine="708"/>
        <w:jc w:val="both"/>
        <w:rPr>
          <w:rFonts w:ascii="Times New Roman" w:hAnsi="Times New Roman" w:cs="Times New Roman"/>
          <w:sz w:val="28"/>
          <w:szCs w:val="28"/>
        </w:rPr>
      </w:pPr>
      <w:r w:rsidRPr="00B11EDD">
        <w:rPr>
          <w:rFonts w:ascii="Times New Roman" w:hAnsi="Times New Roman" w:cs="Times New Roman"/>
          <w:sz w:val="28"/>
          <w:szCs w:val="28"/>
        </w:rPr>
        <w:t xml:space="preserve">В 2023 году сохранена социальная направленность бюджета </w:t>
      </w:r>
      <w:r w:rsidRPr="00B11EDD">
        <w:rPr>
          <w:rFonts w:ascii="Times New Roman" w:hAnsi="Times New Roman" w:cs="Times New Roman"/>
          <w:sz w:val="28"/>
          <w:szCs w:val="28"/>
          <w:lang w:eastAsia="ar-SA"/>
        </w:rPr>
        <w:t>муниципального образования «Город Майкоп». У</w:t>
      </w:r>
      <w:r w:rsidRPr="00B11EDD">
        <w:rPr>
          <w:rFonts w:ascii="Times New Roman" w:hAnsi="Times New Roman" w:cs="Times New Roman"/>
          <w:sz w:val="28"/>
          <w:szCs w:val="28"/>
        </w:rPr>
        <w:t xml:space="preserve">дельный вес расходов, направленных на финансирование социально-культурной сферы (в рамках муниципальных программ), составил 48,9 % (3 347,6 млн рублей). </w:t>
      </w:r>
    </w:p>
    <w:p w:rsidR="00B11EDD" w:rsidRPr="00B11EDD" w:rsidRDefault="00B11EDD" w:rsidP="00B11EDD">
      <w:pPr>
        <w:ind w:firstLine="708"/>
        <w:jc w:val="both"/>
        <w:rPr>
          <w:rFonts w:ascii="Times New Roman" w:hAnsi="Times New Roman" w:cs="Times New Roman"/>
          <w:sz w:val="28"/>
          <w:szCs w:val="28"/>
        </w:rPr>
      </w:pPr>
      <w:r w:rsidRPr="00B11EDD">
        <w:rPr>
          <w:rFonts w:ascii="Times New Roman" w:hAnsi="Times New Roman" w:cs="Times New Roman"/>
          <w:sz w:val="28"/>
          <w:szCs w:val="28"/>
        </w:rPr>
        <w:t>Наибольший удельный вес в структуре расходов, направленных на реализацию муниципальных программ, занимают расходы на исполнение мероприятий следующих программ:</w:t>
      </w:r>
    </w:p>
    <w:p w:rsidR="00B11EDD" w:rsidRPr="00B11EDD" w:rsidRDefault="00B11EDD" w:rsidP="00B11EDD">
      <w:pPr>
        <w:ind w:firstLine="708"/>
        <w:jc w:val="both"/>
        <w:rPr>
          <w:rFonts w:ascii="Times New Roman" w:hAnsi="Times New Roman" w:cs="Times New Roman"/>
          <w:sz w:val="28"/>
          <w:szCs w:val="28"/>
        </w:rPr>
      </w:pPr>
      <w:r w:rsidRPr="00B11EDD">
        <w:rPr>
          <w:rFonts w:ascii="Times New Roman" w:hAnsi="Times New Roman" w:cs="Times New Roman"/>
          <w:sz w:val="28"/>
          <w:szCs w:val="28"/>
        </w:rPr>
        <w:t>- «Развитие системы образования муниципального образования «Город Майкоп» - 41,8 %;</w:t>
      </w:r>
    </w:p>
    <w:p w:rsidR="00B11EDD" w:rsidRPr="00B11EDD" w:rsidRDefault="00B11EDD" w:rsidP="00B11EDD">
      <w:pPr>
        <w:ind w:firstLine="708"/>
        <w:jc w:val="both"/>
        <w:rPr>
          <w:rFonts w:ascii="Times New Roman" w:hAnsi="Times New Roman" w:cs="Times New Roman"/>
          <w:sz w:val="28"/>
          <w:szCs w:val="28"/>
        </w:rPr>
      </w:pPr>
      <w:r w:rsidRPr="00B11EDD">
        <w:rPr>
          <w:rFonts w:ascii="Times New Roman" w:hAnsi="Times New Roman" w:cs="Times New Roman"/>
          <w:sz w:val="28"/>
          <w:szCs w:val="28"/>
        </w:rPr>
        <w:t>- «Развитие жилищно-коммунального, дорожного хозяйства и благоустройства в муниципальном образовании «Город Майкоп» - 32,6 %;</w:t>
      </w:r>
    </w:p>
    <w:p w:rsidR="00B11EDD" w:rsidRPr="00B11EDD" w:rsidRDefault="00B11EDD" w:rsidP="00B11EDD">
      <w:pPr>
        <w:ind w:firstLine="708"/>
        <w:jc w:val="both"/>
        <w:rPr>
          <w:rFonts w:ascii="Times New Roman" w:hAnsi="Times New Roman" w:cs="Times New Roman"/>
          <w:sz w:val="28"/>
          <w:szCs w:val="28"/>
        </w:rPr>
      </w:pPr>
      <w:r w:rsidRPr="00B11EDD">
        <w:rPr>
          <w:rFonts w:ascii="Times New Roman" w:hAnsi="Times New Roman" w:cs="Times New Roman"/>
          <w:sz w:val="28"/>
          <w:szCs w:val="28"/>
        </w:rPr>
        <w:t>- «Формирование современной городской среды в муниципальном образовании «Город Майкоп» - 11,0 %;</w:t>
      </w:r>
    </w:p>
    <w:p w:rsidR="00B11EDD" w:rsidRPr="00B11EDD" w:rsidRDefault="00B11EDD" w:rsidP="00B11EDD">
      <w:pPr>
        <w:ind w:firstLine="708"/>
        <w:jc w:val="both"/>
        <w:rPr>
          <w:rFonts w:ascii="Times New Roman" w:hAnsi="Times New Roman" w:cs="Times New Roman"/>
          <w:sz w:val="28"/>
          <w:szCs w:val="28"/>
        </w:rPr>
      </w:pPr>
      <w:r w:rsidRPr="00B11EDD">
        <w:rPr>
          <w:rFonts w:ascii="Times New Roman" w:hAnsi="Times New Roman" w:cs="Times New Roman"/>
          <w:sz w:val="28"/>
          <w:szCs w:val="28"/>
        </w:rPr>
        <w:t>- «Улучшение жилищных условий граждан, проживающих в муниципальном образовании «Город Майкоп» (3,7 %);</w:t>
      </w:r>
    </w:p>
    <w:p w:rsidR="00B11EDD" w:rsidRPr="00B11EDD" w:rsidRDefault="00B11EDD" w:rsidP="00B11EDD">
      <w:pPr>
        <w:ind w:firstLine="708"/>
        <w:jc w:val="both"/>
        <w:rPr>
          <w:rFonts w:ascii="Times New Roman" w:hAnsi="Times New Roman" w:cs="Times New Roman"/>
          <w:sz w:val="28"/>
          <w:szCs w:val="28"/>
        </w:rPr>
      </w:pPr>
      <w:r w:rsidRPr="00B11EDD">
        <w:rPr>
          <w:rFonts w:ascii="Times New Roman" w:hAnsi="Times New Roman" w:cs="Times New Roman"/>
          <w:sz w:val="28"/>
          <w:szCs w:val="28"/>
        </w:rPr>
        <w:t>- «Развитие культуры муниципального образования «Город Майкоп» (3,2 %).</w:t>
      </w:r>
    </w:p>
    <w:p w:rsidR="00B11EDD" w:rsidRDefault="00B11EDD" w:rsidP="00B11EDD">
      <w:pPr>
        <w:ind w:firstLine="708"/>
        <w:jc w:val="both"/>
        <w:rPr>
          <w:lang w:eastAsia="ar-SA"/>
        </w:rPr>
      </w:pPr>
    </w:p>
    <w:p w:rsidR="00D2689D" w:rsidRDefault="00D2689D" w:rsidP="00B11EDD">
      <w:pPr>
        <w:ind w:firstLine="708"/>
        <w:jc w:val="both"/>
        <w:rPr>
          <w:lang w:eastAsia="ar-SA"/>
        </w:rPr>
      </w:pPr>
    </w:p>
    <w:p w:rsidR="00D2689D" w:rsidRDefault="00D2689D" w:rsidP="00B11EDD">
      <w:pPr>
        <w:ind w:firstLine="708"/>
        <w:jc w:val="both"/>
        <w:rPr>
          <w:lang w:eastAsia="ar-SA"/>
        </w:rPr>
      </w:pPr>
    </w:p>
    <w:p w:rsidR="00D2689D" w:rsidRDefault="00D2689D" w:rsidP="00B11EDD">
      <w:pPr>
        <w:ind w:firstLine="708"/>
        <w:jc w:val="both"/>
        <w:rPr>
          <w:lang w:eastAsia="ar-SA"/>
        </w:rPr>
      </w:pPr>
    </w:p>
    <w:p w:rsidR="00D2689D" w:rsidRDefault="00D2689D" w:rsidP="00B11EDD">
      <w:pPr>
        <w:ind w:firstLine="708"/>
        <w:jc w:val="both"/>
        <w:rPr>
          <w:lang w:eastAsia="ar-SA"/>
        </w:rPr>
      </w:pPr>
    </w:p>
    <w:p w:rsidR="00D2689D" w:rsidRPr="00237802" w:rsidRDefault="00D2689D" w:rsidP="00B11EDD">
      <w:pPr>
        <w:ind w:firstLine="708"/>
        <w:jc w:val="both"/>
        <w:rPr>
          <w:lang w:eastAsia="ar-SA"/>
        </w:rPr>
      </w:pPr>
    </w:p>
    <w:p w:rsidR="001B707D" w:rsidRPr="001B707D" w:rsidRDefault="00943896" w:rsidP="001B707D">
      <w:pPr>
        <w:ind w:firstLine="708"/>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2.1</w:t>
      </w:r>
      <w:r w:rsidR="00C31AF1">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 xml:space="preserve">.4. </w:t>
      </w:r>
      <w:r w:rsidR="001B707D" w:rsidRPr="001B707D">
        <w:rPr>
          <w:rFonts w:ascii="Times New Roman" w:eastAsia="Times New Roman" w:hAnsi="Times New Roman" w:cs="Times New Roman"/>
          <w:i/>
          <w:sz w:val="28"/>
          <w:szCs w:val="28"/>
          <w:lang w:eastAsia="ru-RU"/>
        </w:rPr>
        <w:t>Сбалансированность бюджета</w:t>
      </w:r>
    </w:p>
    <w:p w:rsidR="00B11EDD" w:rsidRDefault="00B11EDD" w:rsidP="00B46949">
      <w:pPr>
        <w:ind w:firstLine="708"/>
        <w:jc w:val="both"/>
        <w:rPr>
          <w:rFonts w:ascii="Times New Roman" w:eastAsia="Times New Roman" w:hAnsi="Times New Roman" w:cs="Times New Roman"/>
          <w:sz w:val="28"/>
          <w:szCs w:val="28"/>
          <w:lang w:eastAsia="ru-RU"/>
        </w:rPr>
      </w:pPr>
    </w:p>
    <w:p w:rsidR="00B11EDD" w:rsidRPr="00B11EDD" w:rsidRDefault="00B11EDD" w:rsidP="00B11EDD">
      <w:pPr>
        <w:ind w:firstLine="708"/>
        <w:jc w:val="both"/>
        <w:rPr>
          <w:rFonts w:ascii="Times New Roman" w:hAnsi="Times New Roman" w:cs="Times New Roman"/>
          <w:sz w:val="28"/>
          <w:szCs w:val="28"/>
        </w:rPr>
      </w:pPr>
      <w:r w:rsidRPr="00B11EDD">
        <w:rPr>
          <w:rFonts w:ascii="Times New Roman" w:hAnsi="Times New Roman" w:cs="Times New Roman"/>
          <w:sz w:val="28"/>
          <w:szCs w:val="28"/>
        </w:rPr>
        <w:t>Бюджет муниципального образования «Город Майкоп» по итогам исполнения бюджета за 2023 год исполнен с профицитом 59,4 млн рублей (по итогам 2022 года профицит бюджета составлял 23,4 млн рублей).</w:t>
      </w:r>
    </w:p>
    <w:p w:rsidR="00B11EDD" w:rsidRPr="00B11EDD" w:rsidRDefault="00B11EDD" w:rsidP="00B11EDD">
      <w:pPr>
        <w:ind w:firstLine="708"/>
        <w:jc w:val="both"/>
        <w:rPr>
          <w:rFonts w:ascii="Times New Roman" w:hAnsi="Times New Roman" w:cs="Times New Roman"/>
          <w:sz w:val="28"/>
          <w:szCs w:val="28"/>
        </w:rPr>
      </w:pPr>
      <w:r w:rsidRPr="00B11EDD">
        <w:rPr>
          <w:rFonts w:ascii="Times New Roman" w:hAnsi="Times New Roman" w:cs="Times New Roman"/>
          <w:sz w:val="28"/>
          <w:szCs w:val="28"/>
        </w:rPr>
        <w:t xml:space="preserve">Муниципальный долог уменьшился в сравнении с началом 2023 года на 23,7 млн рублей и составил 947,6 млн рублей. </w:t>
      </w:r>
    </w:p>
    <w:p w:rsidR="00B11EDD" w:rsidRPr="00B11EDD" w:rsidRDefault="00B11EDD" w:rsidP="00B11EDD">
      <w:pPr>
        <w:ind w:firstLine="708"/>
        <w:jc w:val="both"/>
        <w:rPr>
          <w:rFonts w:ascii="Times New Roman" w:hAnsi="Times New Roman" w:cs="Times New Roman"/>
          <w:sz w:val="28"/>
          <w:szCs w:val="28"/>
          <w:lang w:eastAsia="ar-SA"/>
        </w:rPr>
      </w:pPr>
      <w:r w:rsidRPr="00B11EDD">
        <w:rPr>
          <w:rFonts w:ascii="Times New Roman" w:hAnsi="Times New Roman" w:cs="Times New Roman"/>
          <w:sz w:val="28"/>
          <w:szCs w:val="28"/>
          <w:lang w:eastAsia="ar-SA"/>
        </w:rPr>
        <w:t>Основной задачей по исполнению бюджета являлось обеспечение выполнения действующих бюджетных обязательств, при этом особое внимание уделялось расходам социального характера.</w:t>
      </w:r>
    </w:p>
    <w:p w:rsidR="00B11EDD" w:rsidRPr="00B11EDD" w:rsidRDefault="00B11EDD" w:rsidP="00B11EDD">
      <w:pPr>
        <w:ind w:firstLine="708"/>
        <w:jc w:val="both"/>
        <w:rPr>
          <w:rFonts w:ascii="Times New Roman" w:hAnsi="Times New Roman" w:cs="Times New Roman"/>
          <w:sz w:val="28"/>
          <w:szCs w:val="28"/>
          <w:lang w:eastAsia="ar-SA"/>
        </w:rPr>
      </w:pPr>
      <w:r w:rsidRPr="00B11EDD">
        <w:rPr>
          <w:rFonts w:ascii="Times New Roman" w:hAnsi="Times New Roman" w:cs="Times New Roman"/>
          <w:sz w:val="28"/>
          <w:szCs w:val="28"/>
        </w:rPr>
        <w:t>В 2023 году средства бюджета</w:t>
      </w:r>
      <w:r w:rsidRPr="00B11EDD">
        <w:rPr>
          <w:rFonts w:ascii="Times New Roman" w:hAnsi="Times New Roman" w:cs="Times New Roman"/>
          <w:sz w:val="28"/>
          <w:szCs w:val="28"/>
          <w:lang w:eastAsia="ar-SA"/>
        </w:rPr>
        <w:t xml:space="preserve"> муниципального образования «Город Майкоп» позволили реализовать запланированные в расходной части бюджета бюджетные обязательства и мероприятия в соответствии с заявленной потребностью, принятыми и подтвержденными документально денежными обязательствами получателей средств из бюджета муниципального образования «Город Майкоп», в результате чего просроченная кредиторская задолженность бюджетных учреждений </w:t>
      </w:r>
      <w:r w:rsidR="002C218D">
        <w:rPr>
          <w:rFonts w:ascii="Times New Roman" w:hAnsi="Times New Roman" w:cs="Times New Roman"/>
          <w:sz w:val="28"/>
          <w:szCs w:val="28"/>
          <w:lang w:eastAsia="ar-SA"/>
        </w:rPr>
        <w:t xml:space="preserve">по состоянию на 31.12.2023 </w:t>
      </w:r>
      <w:r w:rsidRPr="00B11EDD">
        <w:rPr>
          <w:rFonts w:ascii="Times New Roman" w:hAnsi="Times New Roman" w:cs="Times New Roman"/>
          <w:sz w:val="28"/>
          <w:szCs w:val="28"/>
          <w:lang w:eastAsia="ar-SA"/>
        </w:rPr>
        <w:t>отсутствует.</w:t>
      </w:r>
    </w:p>
    <w:p w:rsidR="00B11EDD" w:rsidRDefault="00B11EDD" w:rsidP="00B11EDD">
      <w:pPr>
        <w:ind w:firstLine="708"/>
        <w:jc w:val="both"/>
        <w:rPr>
          <w:rFonts w:ascii="Times New Roman" w:hAnsi="Times New Roman" w:cs="Times New Roman"/>
          <w:sz w:val="28"/>
          <w:szCs w:val="28"/>
          <w:lang w:eastAsia="ar-SA"/>
        </w:rPr>
      </w:pPr>
      <w:r w:rsidRPr="00B11EDD">
        <w:rPr>
          <w:rFonts w:ascii="Times New Roman" w:hAnsi="Times New Roman" w:cs="Times New Roman"/>
          <w:sz w:val="28"/>
          <w:szCs w:val="28"/>
          <w:lang w:eastAsia="ar-SA"/>
        </w:rPr>
        <w:t>Первоочередные платежи: заработная плата, оплата коммунальных услуг, социальные выплаты финансировались своевременно и в полном объеме.</w:t>
      </w:r>
    </w:p>
    <w:p w:rsidR="00B11EDD" w:rsidRDefault="00B11EDD" w:rsidP="006C305A">
      <w:pPr>
        <w:ind w:firstLine="708"/>
        <w:jc w:val="center"/>
        <w:rPr>
          <w:rFonts w:ascii="Times New Roman" w:eastAsia="Times New Roman" w:hAnsi="Times New Roman" w:cs="Times New Roman"/>
          <w:i/>
          <w:sz w:val="28"/>
          <w:szCs w:val="28"/>
          <w:lang w:eastAsia="ar-SA"/>
        </w:rPr>
      </w:pPr>
    </w:p>
    <w:p w:rsidR="006C305A" w:rsidRDefault="00943896" w:rsidP="006C305A">
      <w:pPr>
        <w:ind w:firstLine="708"/>
        <w:jc w:val="center"/>
        <w:rPr>
          <w:rFonts w:ascii="Times New Roman" w:eastAsia="Times New Roman" w:hAnsi="Times New Roman" w:cs="Times New Roman"/>
          <w:i/>
          <w:sz w:val="16"/>
          <w:szCs w:val="16"/>
          <w:lang w:eastAsia="ar-SA"/>
        </w:rPr>
      </w:pPr>
      <w:r>
        <w:rPr>
          <w:rFonts w:ascii="Times New Roman" w:eastAsia="Times New Roman" w:hAnsi="Times New Roman" w:cs="Times New Roman"/>
          <w:i/>
          <w:sz w:val="28"/>
          <w:szCs w:val="28"/>
          <w:lang w:eastAsia="ar-SA"/>
        </w:rPr>
        <w:t>2.1</w:t>
      </w:r>
      <w:r w:rsidR="00C31AF1">
        <w:rPr>
          <w:rFonts w:ascii="Times New Roman" w:eastAsia="Times New Roman" w:hAnsi="Times New Roman" w:cs="Times New Roman"/>
          <w:i/>
          <w:sz w:val="28"/>
          <w:szCs w:val="28"/>
          <w:lang w:eastAsia="ar-SA"/>
        </w:rPr>
        <w:t>1</w:t>
      </w:r>
      <w:r>
        <w:rPr>
          <w:rFonts w:ascii="Times New Roman" w:eastAsia="Times New Roman" w:hAnsi="Times New Roman" w:cs="Times New Roman"/>
          <w:i/>
          <w:sz w:val="28"/>
          <w:szCs w:val="28"/>
          <w:lang w:eastAsia="ar-SA"/>
        </w:rPr>
        <w:t xml:space="preserve">.5. </w:t>
      </w:r>
      <w:r w:rsidR="006C305A" w:rsidRPr="006C305A">
        <w:rPr>
          <w:rFonts w:ascii="Times New Roman" w:eastAsia="Times New Roman" w:hAnsi="Times New Roman" w:cs="Times New Roman"/>
          <w:i/>
          <w:sz w:val="28"/>
          <w:szCs w:val="28"/>
          <w:lang w:eastAsia="ar-SA"/>
        </w:rPr>
        <w:t>Резервы пополнения доходов бюджета</w:t>
      </w:r>
    </w:p>
    <w:p w:rsidR="00324BD7" w:rsidRPr="00324BD7" w:rsidRDefault="00324BD7" w:rsidP="006C305A">
      <w:pPr>
        <w:ind w:firstLine="708"/>
        <w:jc w:val="center"/>
        <w:rPr>
          <w:rFonts w:ascii="Times New Roman" w:eastAsia="Times New Roman" w:hAnsi="Times New Roman" w:cs="Times New Roman"/>
          <w:i/>
          <w:sz w:val="16"/>
          <w:szCs w:val="16"/>
          <w:lang w:eastAsia="ar-SA"/>
        </w:rPr>
      </w:pPr>
    </w:p>
    <w:p w:rsidR="00B11EDD" w:rsidRPr="00B11EDD" w:rsidRDefault="00B11EDD" w:rsidP="00B11EDD">
      <w:pPr>
        <w:ind w:firstLine="708"/>
        <w:jc w:val="both"/>
        <w:rPr>
          <w:rFonts w:ascii="Times New Roman" w:hAnsi="Times New Roman" w:cs="Times New Roman"/>
          <w:sz w:val="28"/>
          <w:szCs w:val="28"/>
        </w:rPr>
      </w:pPr>
      <w:r w:rsidRPr="00B11EDD">
        <w:rPr>
          <w:rFonts w:ascii="Times New Roman" w:hAnsi="Times New Roman" w:cs="Times New Roman"/>
          <w:sz w:val="28"/>
          <w:szCs w:val="28"/>
        </w:rPr>
        <w:t>В целях погашения задолженности по налоговым и неналоговым поступлениям в Администрации муниципального образования «Город Майкоп» функционирует Межведомственная комиссия по вопросам погашения задолженности по налоговым и неналоговым поступлениям, обеспечения своевременной выплаты заработной платы в хозяйствующих субъектах на территории муниципального образования «Город Майкоп».</w:t>
      </w:r>
    </w:p>
    <w:p w:rsidR="00B11EDD" w:rsidRPr="00B11EDD" w:rsidRDefault="00B11EDD" w:rsidP="00B11EDD">
      <w:pPr>
        <w:ind w:firstLine="708"/>
        <w:jc w:val="both"/>
        <w:rPr>
          <w:rFonts w:ascii="Times New Roman" w:eastAsia="Times New Roman" w:hAnsi="Times New Roman" w:cs="Times New Roman"/>
          <w:sz w:val="28"/>
          <w:szCs w:val="28"/>
          <w:lang w:eastAsia="ar-SA"/>
        </w:rPr>
      </w:pPr>
      <w:r w:rsidRPr="00B11EDD">
        <w:rPr>
          <w:rFonts w:ascii="Times New Roman" w:eastAsia="Times New Roman" w:hAnsi="Times New Roman" w:cs="Times New Roman"/>
          <w:sz w:val="28"/>
          <w:szCs w:val="28"/>
          <w:lang w:eastAsia="ar-SA"/>
        </w:rPr>
        <w:t xml:space="preserve">В течение отчетного 2023 года проведено одно заседание Межведомственной комиссии. </w:t>
      </w:r>
    </w:p>
    <w:p w:rsidR="006C305A" w:rsidRPr="00B11EDD" w:rsidRDefault="00B11EDD" w:rsidP="00B46949">
      <w:pPr>
        <w:ind w:firstLine="708"/>
        <w:jc w:val="both"/>
        <w:rPr>
          <w:rFonts w:ascii="Times New Roman" w:eastAsia="Times New Roman" w:hAnsi="Times New Roman" w:cs="Times New Roman"/>
          <w:sz w:val="28"/>
          <w:szCs w:val="28"/>
          <w:lang w:eastAsia="ar-SA"/>
        </w:rPr>
      </w:pPr>
      <w:r w:rsidRPr="00B11EDD">
        <w:rPr>
          <w:rFonts w:ascii="Times New Roman" w:eastAsia="Times New Roman" w:hAnsi="Times New Roman" w:cs="Times New Roman"/>
          <w:sz w:val="28"/>
          <w:szCs w:val="28"/>
          <w:lang w:eastAsia="ar-SA"/>
        </w:rPr>
        <w:t>По результатам</w:t>
      </w:r>
      <w:r w:rsidR="00B46949" w:rsidRPr="00B11EDD">
        <w:rPr>
          <w:rFonts w:ascii="Times New Roman" w:eastAsia="Times New Roman" w:hAnsi="Times New Roman" w:cs="Times New Roman"/>
          <w:sz w:val="28"/>
          <w:szCs w:val="28"/>
          <w:lang w:eastAsia="ar-SA"/>
        </w:rPr>
        <w:t xml:space="preserve"> недоимка по платежам в бюджет снизилась</w:t>
      </w:r>
      <w:r w:rsidRPr="00B11EDD">
        <w:rPr>
          <w:rFonts w:ascii="Times New Roman" w:eastAsia="Times New Roman" w:hAnsi="Times New Roman" w:cs="Times New Roman"/>
          <w:sz w:val="28"/>
          <w:szCs w:val="28"/>
          <w:lang w:eastAsia="ar-SA"/>
        </w:rPr>
        <w:t xml:space="preserve"> </w:t>
      </w:r>
      <w:r w:rsidR="00B46949" w:rsidRPr="00B11EDD">
        <w:rPr>
          <w:rFonts w:ascii="Times New Roman" w:eastAsia="Times New Roman" w:hAnsi="Times New Roman" w:cs="Times New Roman"/>
          <w:sz w:val="28"/>
          <w:szCs w:val="28"/>
          <w:lang w:eastAsia="ar-SA"/>
        </w:rPr>
        <w:t xml:space="preserve">по налоговым платежам на сумму </w:t>
      </w:r>
      <w:r w:rsidRPr="00B11EDD">
        <w:rPr>
          <w:rFonts w:ascii="Times New Roman" w:eastAsia="Times New Roman" w:hAnsi="Times New Roman" w:cs="Times New Roman"/>
          <w:sz w:val="28"/>
          <w:szCs w:val="28"/>
          <w:lang w:eastAsia="ar-SA"/>
        </w:rPr>
        <w:t>20,5</w:t>
      </w:r>
      <w:r w:rsidR="00B46949" w:rsidRPr="00B11EDD">
        <w:rPr>
          <w:rFonts w:ascii="Times New Roman" w:eastAsia="Times New Roman" w:hAnsi="Times New Roman" w:cs="Times New Roman"/>
          <w:sz w:val="28"/>
          <w:szCs w:val="28"/>
          <w:lang w:eastAsia="ar-SA"/>
        </w:rPr>
        <w:t xml:space="preserve"> млн рублей</w:t>
      </w:r>
      <w:r w:rsidRPr="00B11EDD">
        <w:rPr>
          <w:rFonts w:ascii="Times New Roman" w:eastAsia="Times New Roman" w:hAnsi="Times New Roman" w:cs="Times New Roman"/>
          <w:sz w:val="28"/>
          <w:szCs w:val="28"/>
          <w:lang w:eastAsia="ar-SA"/>
        </w:rPr>
        <w:t>.</w:t>
      </w:r>
    </w:p>
    <w:p w:rsidR="00B11EDD" w:rsidRPr="006C305A" w:rsidRDefault="00B11EDD" w:rsidP="00B46949">
      <w:pPr>
        <w:ind w:firstLine="708"/>
        <w:jc w:val="both"/>
        <w:rPr>
          <w:rFonts w:ascii="Times New Roman" w:eastAsia="Times New Roman" w:hAnsi="Times New Roman" w:cs="Times New Roman"/>
          <w:sz w:val="28"/>
          <w:szCs w:val="28"/>
          <w:lang w:eastAsia="ar-SA"/>
        </w:rPr>
      </w:pPr>
    </w:p>
    <w:p w:rsidR="003D1B15" w:rsidRDefault="00AC6D8A" w:rsidP="006467A0">
      <w:pPr>
        <w:tabs>
          <w:tab w:val="left" w:pos="709"/>
        </w:tab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A16AE5">
        <w:rPr>
          <w:rFonts w:ascii="Times New Roman" w:eastAsia="Times New Roman" w:hAnsi="Times New Roman" w:cs="Times New Roman"/>
          <w:b/>
          <w:sz w:val="28"/>
          <w:szCs w:val="28"/>
          <w:lang w:eastAsia="ru-RU"/>
        </w:rPr>
        <w:t>1</w:t>
      </w:r>
      <w:r w:rsidR="00C31AF1">
        <w:rPr>
          <w:rFonts w:ascii="Times New Roman" w:eastAsia="Times New Roman" w:hAnsi="Times New Roman" w:cs="Times New Roman"/>
          <w:b/>
          <w:sz w:val="28"/>
          <w:szCs w:val="28"/>
          <w:lang w:eastAsia="ru-RU"/>
        </w:rPr>
        <w:t>2</w:t>
      </w:r>
      <w:r w:rsidR="003D1B15">
        <w:rPr>
          <w:rFonts w:ascii="Times New Roman" w:eastAsia="Times New Roman" w:hAnsi="Times New Roman" w:cs="Times New Roman"/>
          <w:b/>
          <w:sz w:val="28"/>
          <w:szCs w:val="28"/>
          <w:lang w:eastAsia="ru-RU"/>
        </w:rPr>
        <w:t xml:space="preserve">. </w:t>
      </w:r>
      <w:r w:rsidR="004375ED">
        <w:rPr>
          <w:rFonts w:ascii="Times New Roman" w:eastAsia="Times New Roman" w:hAnsi="Times New Roman" w:cs="Times New Roman"/>
          <w:b/>
          <w:sz w:val="28"/>
          <w:szCs w:val="28"/>
          <w:lang w:eastAsia="ru-RU"/>
        </w:rPr>
        <w:t>Демография, т</w:t>
      </w:r>
      <w:r w:rsidR="003D1B15" w:rsidRPr="00E231A1">
        <w:rPr>
          <w:rFonts w:ascii="Times New Roman" w:eastAsia="Times New Roman" w:hAnsi="Times New Roman" w:cs="Times New Roman"/>
          <w:b/>
          <w:sz w:val="28"/>
          <w:szCs w:val="28"/>
          <w:lang w:eastAsia="ru-RU"/>
        </w:rPr>
        <w:t>руд и занятость населения</w:t>
      </w:r>
    </w:p>
    <w:p w:rsidR="004375ED" w:rsidRDefault="004375ED" w:rsidP="004375ED">
      <w:pPr>
        <w:jc w:val="center"/>
        <w:rPr>
          <w:rFonts w:ascii="Times New Roman" w:eastAsia="Times New Roman" w:hAnsi="Times New Roman" w:cs="Times New Roman"/>
          <w:i/>
          <w:sz w:val="28"/>
          <w:szCs w:val="28"/>
          <w:lang w:eastAsia="ru-RU"/>
        </w:rPr>
      </w:pPr>
    </w:p>
    <w:p w:rsidR="003D1B15" w:rsidRPr="00EE0494" w:rsidRDefault="00AC6D8A" w:rsidP="004375ED">
      <w:pPr>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2.1</w:t>
      </w:r>
      <w:r w:rsidR="00C31AF1">
        <w:rPr>
          <w:rFonts w:ascii="Times New Roman" w:eastAsia="Times New Roman" w:hAnsi="Times New Roman" w:cs="Times New Roman"/>
          <w:i/>
          <w:sz w:val="28"/>
          <w:szCs w:val="28"/>
          <w:lang w:eastAsia="ru-RU"/>
        </w:rPr>
        <w:t>2</w:t>
      </w:r>
      <w:r>
        <w:rPr>
          <w:rFonts w:ascii="Times New Roman" w:eastAsia="Times New Roman" w:hAnsi="Times New Roman" w:cs="Times New Roman"/>
          <w:i/>
          <w:sz w:val="28"/>
          <w:szCs w:val="28"/>
          <w:lang w:eastAsia="ru-RU"/>
        </w:rPr>
        <w:t xml:space="preserve">.1. </w:t>
      </w:r>
      <w:r w:rsidR="004375ED" w:rsidRPr="00EE0494">
        <w:rPr>
          <w:rFonts w:ascii="Times New Roman" w:eastAsia="Times New Roman" w:hAnsi="Times New Roman" w:cs="Times New Roman"/>
          <w:i/>
          <w:sz w:val="28"/>
          <w:szCs w:val="28"/>
          <w:lang w:eastAsia="ru-RU"/>
        </w:rPr>
        <w:t>Демографическая ситуация</w:t>
      </w:r>
    </w:p>
    <w:p w:rsidR="00F13383" w:rsidRDefault="00F13383" w:rsidP="003D1B15">
      <w:pPr>
        <w:ind w:firstLine="708"/>
        <w:jc w:val="both"/>
        <w:rPr>
          <w:rFonts w:ascii="Times New Roman" w:eastAsia="Times New Roman" w:hAnsi="Times New Roman" w:cs="Times New Roman"/>
          <w:i/>
          <w:sz w:val="28"/>
          <w:szCs w:val="28"/>
          <w:lang w:eastAsia="ru-RU"/>
        </w:rPr>
      </w:pPr>
    </w:p>
    <w:p w:rsidR="00F13383" w:rsidRPr="00424A58" w:rsidRDefault="00F13383" w:rsidP="00F13383">
      <w:pPr>
        <w:pStyle w:val="afb"/>
        <w:widowControl w:val="0"/>
        <w:ind w:firstLine="708"/>
        <w:jc w:val="both"/>
        <w:rPr>
          <w:szCs w:val="28"/>
        </w:rPr>
      </w:pPr>
      <w:r w:rsidRPr="00424A58">
        <w:rPr>
          <w:szCs w:val="28"/>
        </w:rPr>
        <w:t xml:space="preserve">Численность постоянного населения муниципального образования «Город Майкоп» по состоянию на 01.01.2023 (с учётом итогов Всероссийской переписи населения 2020 года) составила 163 766 человек, в том числе: городское население 139 687 человек, сельское население 24 079 человек, что на 4 064 человека меньше показателя на 01.01.2022. </w:t>
      </w:r>
    </w:p>
    <w:p w:rsidR="00F13383" w:rsidRPr="00F13383" w:rsidRDefault="00F13383" w:rsidP="00F13383">
      <w:pPr>
        <w:pStyle w:val="afb"/>
        <w:widowControl w:val="0"/>
        <w:ind w:firstLine="708"/>
        <w:jc w:val="both"/>
        <w:rPr>
          <w:szCs w:val="28"/>
        </w:rPr>
      </w:pPr>
      <w:r w:rsidRPr="00424A58">
        <w:rPr>
          <w:szCs w:val="28"/>
        </w:rPr>
        <w:t xml:space="preserve"> По итогам 11 месяцев 2023 года (по состоянию на 01.12.2022) естественный прирост населения (рождаемость превысила смертность – по регистрации в органах ЗАГС) составила 13 человек (за аналогичный период 2022 года – смертность </w:t>
      </w:r>
      <w:r w:rsidRPr="00F13383">
        <w:rPr>
          <w:szCs w:val="28"/>
        </w:rPr>
        <w:t xml:space="preserve">превысила рождаемость и составила 412 человек), </w:t>
      </w:r>
      <w:r w:rsidRPr="00F13383">
        <w:rPr>
          <w:szCs w:val="28"/>
        </w:rPr>
        <w:lastRenderedPageBreak/>
        <w:t>миграционный отток населения (число выбывших превысило число прибывших) 1 780 человек (в аналогичном периоде 2022 года – 3 669 человек).</w:t>
      </w:r>
    </w:p>
    <w:p w:rsidR="00F13383" w:rsidRPr="00F13383" w:rsidRDefault="00F13383" w:rsidP="00BB6E70">
      <w:pPr>
        <w:ind w:firstLine="720"/>
        <w:jc w:val="both"/>
        <w:rPr>
          <w:rFonts w:ascii="Times New Roman" w:eastAsia="Times New Roman" w:hAnsi="Times New Roman" w:cs="Times New Roman"/>
          <w:sz w:val="28"/>
          <w:szCs w:val="28"/>
          <w:lang w:eastAsia="ru-RU"/>
        </w:rPr>
      </w:pPr>
    </w:p>
    <w:p w:rsidR="003D1B15" w:rsidRPr="00F13383" w:rsidRDefault="00AC6D8A" w:rsidP="001315AE">
      <w:pPr>
        <w:jc w:val="center"/>
        <w:rPr>
          <w:rFonts w:ascii="Times New Roman" w:eastAsia="Times New Roman" w:hAnsi="Times New Roman" w:cs="Times New Roman"/>
          <w:bCs/>
          <w:i/>
          <w:kern w:val="32"/>
          <w:sz w:val="28"/>
          <w:szCs w:val="28"/>
          <w:lang w:eastAsia="ru-RU"/>
        </w:rPr>
      </w:pPr>
      <w:r w:rsidRPr="00F13383">
        <w:rPr>
          <w:rFonts w:ascii="Times New Roman" w:eastAsia="Times New Roman" w:hAnsi="Times New Roman" w:cs="Times New Roman"/>
          <w:bCs/>
          <w:i/>
          <w:kern w:val="32"/>
          <w:sz w:val="28"/>
          <w:szCs w:val="28"/>
          <w:lang w:eastAsia="ru-RU"/>
        </w:rPr>
        <w:t>2.1</w:t>
      </w:r>
      <w:r w:rsidR="00C31AF1" w:rsidRPr="00F13383">
        <w:rPr>
          <w:rFonts w:ascii="Times New Roman" w:eastAsia="Times New Roman" w:hAnsi="Times New Roman" w:cs="Times New Roman"/>
          <w:bCs/>
          <w:i/>
          <w:kern w:val="32"/>
          <w:sz w:val="28"/>
          <w:szCs w:val="28"/>
          <w:lang w:eastAsia="ru-RU"/>
        </w:rPr>
        <w:t>2</w:t>
      </w:r>
      <w:r w:rsidRPr="00F13383">
        <w:rPr>
          <w:rFonts w:ascii="Times New Roman" w:eastAsia="Times New Roman" w:hAnsi="Times New Roman" w:cs="Times New Roman"/>
          <w:bCs/>
          <w:i/>
          <w:kern w:val="32"/>
          <w:sz w:val="28"/>
          <w:szCs w:val="28"/>
          <w:lang w:eastAsia="ru-RU"/>
        </w:rPr>
        <w:t xml:space="preserve">.2. </w:t>
      </w:r>
      <w:r w:rsidR="003D1B15" w:rsidRPr="00F13383">
        <w:rPr>
          <w:rFonts w:ascii="Times New Roman" w:eastAsia="Times New Roman" w:hAnsi="Times New Roman" w:cs="Times New Roman"/>
          <w:bCs/>
          <w:i/>
          <w:kern w:val="32"/>
          <w:sz w:val="28"/>
          <w:szCs w:val="28"/>
          <w:lang w:eastAsia="ru-RU"/>
        </w:rPr>
        <w:t>Заработная плата</w:t>
      </w:r>
    </w:p>
    <w:p w:rsidR="00F13383" w:rsidRDefault="00F13383" w:rsidP="001315AE">
      <w:pPr>
        <w:jc w:val="center"/>
        <w:rPr>
          <w:rFonts w:ascii="Times New Roman" w:hAnsi="Times New Roman" w:cs="Times New Roman"/>
          <w:sz w:val="28"/>
          <w:szCs w:val="28"/>
        </w:rPr>
      </w:pPr>
    </w:p>
    <w:p w:rsidR="00F13383" w:rsidRPr="00F13383" w:rsidRDefault="00F13383" w:rsidP="00F13383">
      <w:pPr>
        <w:ind w:firstLine="709"/>
        <w:jc w:val="both"/>
        <w:rPr>
          <w:rFonts w:ascii="Times New Roman" w:hAnsi="Times New Roman" w:cs="Times New Roman"/>
          <w:sz w:val="28"/>
          <w:szCs w:val="28"/>
        </w:rPr>
      </w:pPr>
      <w:r w:rsidRPr="00F13383">
        <w:rPr>
          <w:rFonts w:ascii="Times New Roman" w:hAnsi="Times New Roman" w:cs="Times New Roman"/>
          <w:sz w:val="28"/>
          <w:szCs w:val="28"/>
        </w:rPr>
        <w:t>Среднемесячная номинальная начисленная заработная плата работников крупных и средних предприятий всех видов деятельности, расположенных на территории муниципального образования «Город Майкоп», за январь-ноябрь 2023 года сложилась в размере 46 203 рубля, что на 13,9 % выше уровня 2022 года (40 554 рубля).</w:t>
      </w:r>
    </w:p>
    <w:p w:rsidR="00F13383" w:rsidRPr="00F13383" w:rsidRDefault="00F13383" w:rsidP="00F13383">
      <w:pPr>
        <w:ind w:firstLine="720"/>
        <w:jc w:val="both"/>
        <w:rPr>
          <w:rFonts w:ascii="Times New Roman" w:hAnsi="Times New Roman" w:cs="Times New Roman"/>
          <w:sz w:val="28"/>
          <w:szCs w:val="28"/>
        </w:rPr>
      </w:pPr>
      <w:r w:rsidRPr="00F13383">
        <w:rPr>
          <w:rFonts w:ascii="Times New Roman" w:hAnsi="Times New Roman" w:cs="Times New Roman"/>
          <w:sz w:val="28"/>
          <w:szCs w:val="28"/>
        </w:rPr>
        <w:t>По величине заработной платы муниципальное образование «Город Майкоп» на третьем месте в Республике Адыгея среди муниципальных образований, по темпу роста – на четвертом месте.</w:t>
      </w:r>
    </w:p>
    <w:p w:rsidR="00F13383" w:rsidRPr="00F13383" w:rsidRDefault="00F13383" w:rsidP="00F13383">
      <w:pPr>
        <w:ind w:firstLine="720"/>
        <w:jc w:val="both"/>
        <w:rPr>
          <w:rFonts w:ascii="Times New Roman" w:hAnsi="Times New Roman" w:cs="Times New Roman"/>
          <w:sz w:val="28"/>
          <w:szCs w:val="28"/>
        </w:rPr>
      </w:pPr>
    </w:p>
    <w:p w:rsidR="00F13383" w:rsidRPr="00F13383" w:rsidRDefault="00F13383" w:rsidP="00F13383">
      <w:pPr>
        <w:ind w:firstLine="720"/>
        <w:jc w:val="center"/>
        <w:rPr>
          <w:rFonts w:ascii="Times New Roman" w:hAnsi="Times New Roman" w:cs="Times New Roman"/>
          <w:sz w:val="28"/>
          <w:szCs w:val="28"/>
        </w:rPr>
      </w:pPr>
      <w:r w:rsidRPr="00F13383">
        <w:rPr>
          <w:rFonts w:ascii="Times New Roman" w:hAnsi="Times New Roman" w:cs="Times New Roman"/>
          <w:sz w:val="28"/>
          <w:szCs w:val="28"/>
        </w:rPr>
        <w:t>Среднемесячная заработная плата работников крупных и средних</w:t>
      </w:r>
    </w:p>
    <w:p w:rsidR="00F13383" w:rsidRPr="00F13383" w:rsidRDefault="00F13383" w:rsidP="00F13383">
      <w:pPr>
        <w:ind w:firstLine="720"/>
        <w:jc w:val="center"/>
        <w:rPr>
          <w:rFonts w:ascii="Times New Roman" w:hAnsi="Times New Roman" w:cs="Times New Roman"/>
          <w:i/>
          <w:sz w:val="28"/>
          <w:szCs w:val="28"/>
        </w:rPr>
      </w:pPr>
      <w:proofErr w:type="gramStart"/>
      <w:r w:rsidRPr="00F13383">
        <w:rPr>
          <w:rFonts w:ascii="Times New Roman" w:hAnsi="Times New Roman" w:cs="Times New Roman"/>
          <w:sz w:val="28"/>
          <w:szCs w:val="28"/>
        </w:rPr>
        <w:t>предприятий</w:t>
      </w:r>
      <w:proofErr w:type="gramEnd"/>
      <w:r w:rsidRPr="00F13383">
        <w:rPr>
          <w:rFonts w:ascii="Times New Roman" w:hAnsi="Times New Roman" w:cs="Times New Roman"/>
          <w:sz w:val="28"/>
          <w:szCs w:val="28"/>
        </w:rPr>
        <w:t xml:space="preserve"> города по видам экономической деятельности</w:t>
      </w:r>
    </w:p>
    <w:p w:rsidR="00F13383" w:rsidRPr="00F13383" w:rsidRDefault="00F13383" w:rsidP="00F13383">
      <w:pPr>
        <w:ind w:firstLine="720"/>
        <w:jc w:val="right"/>
        <w:rPr>
          <w:rFonts w:ascii="Times New Roman" w:hAnsi="Times New Roman" w:cs="Times New Roman"/>
          <w:sz w:val="28"/>
          <w:szCs w:val="28"/>
        </w:rPr>
      </w:pPr>
      <w:r w:rsidRPr="00F13383">
        <w:rPr>
          <w:rFonts w:ascii="Times New Roman" w:hAnsi="Times New Roman" w:cs="Times New Roman"/>
          <w:sz w:val="28"/>
          <w:szCs w:val="28"/>
        </w:rPr>
        <w:t>(руб.)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08"/>
        <w:gridCol w:w="1869"/>
        <w:gridCol w:w="1572"/>
        <w:gridCol w:w="1956"/>
      </w:tblGrid>
      <w:tr w:rsidR="00F13383" w:rsidRPr="009C14B5" w:rsidTr="00904DEA">
        <w:tc>
          <w:tcPr>
            <w:tcW w:w="851"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 п/п</w:t>
            </w:r>
          </w:p>
        </w:tc>
        <w:tc>
          <w:tcPr>
            <w:tcW w:w="3108"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Показатель</w:t>
            </w:r>
          </w:p>
        </w:tc>
        <w:tc>
          <w:tcPr>
            <w:tcW w:w="1869" w:type="dxa"/>
            <w:shd w:val="clear" w:color="auto" w:fill="auto"/>
          </w:tcPr>
          <w:p w:rsidR="00F13383" w:rsidRPr="009C14B5" w:rsidRDefault="00F13383" w:rsidP="00904DEA">
            <w:pPr>
              <w:jc w:val="center"/>
              <w:rPr>
                <w:rFonts w:ascii="Times New Roman" w:hAnsi="Times New Roman" w:cs="Times New Roman"/>
                <w:sz w:val="28"/>
                <w:szCs w:val="28"/>
              </w:rPr>
            </w:pPr>
            <w:r w:rsidRPr="009C14B5">
              <w:rPr>
                <w:rFonts w:ascii="Times New Roman" w:hAnsi="Times New Roman" w:cs="Times New Roman"/>
                <w:sz w:val="28"/>
                <w:szCs w:val="28"/>
              </w:rPr>
              <w:t xml:space="preserve">11 месяцев </w:t>
            </w:r>
          </w:p>
          <w:p w:rsidR="00F13383" w:rsidRPr="009C14B5" w:rsidRDefault="00F13383" w:rsidP="00904DEA">
            <w:pPr>
              <w:jc w:val="center"/>
              <w:rPr>
                <w:rFonts w:ascii="Times New Roman" w:hAnsi="Times New Roman" w:cs="Times New Roman"/>
                <w:sz w:val="28"/>
                <w:szCs w:val="28"/>
              </w:rPr>
            </w:pPr>
            <w:r w:rsidRPr="009C14B5">
              <w:rPr>
                <w:rFonts w:ascii="Times New Roman" w:hAnsi="Times New Roman" w:cs="Times New Roman"/>
                <w:sz w:val="28"/>
                <w:szCs w:val="28"/>
              </w:rPr>
              <w:t>2023 года</w:t>
            </w:r>
          </w:p>
        </w:tc>
        <w:tc>
          <w:tcPr>
            <w:tcW w:w="1572" w:type="dxa"/>
          </w:tcPr>
          <w:p w:rsidR="00F13383" w:rsidRPr="009C14B5" w:rsidRDefault="00F13383" w:rsidP="00904DEA">
            <w:pPr>
              <w:jc w:val="center"/>
              <w:rPr>
                <w:rFonts w:ascii="Times New Roman" w:hAnsi="Times New Roman" w:cs="Times New Roman"/>
                <w:sz w:val="28"/>
                <w:szCs w:val="28"/>
              </w:rPr>
            </w:pPr>
            <w:r w:rsidRPr="009C14B5">
              <w:rPr>
                <w:rFonts w:ascii="Times New Roman" w:hAnsi="Times New Roman" w:cs="Times New Roman"/>
                <w:sz w:val="28"/>
                <w:szCs w:val="28"/>
              </w:rPr>
              <w:t>11 месяцев 2022 года</w:t>
            </w:r>
          </w:p>
        </w:tc>
        <w:tc>
          <w:tcPr>
            <w:tcW w:w="1956" w:type="dxa"/>
            <w:shd w:val="clear" w:color="auto" w:fill="auto"/>
          </w:tcPr>
          <w:p w:rsidR="00F13383" w:rsidRPr="009C14B5" w:rsidRDefault="00F13383" w:rsidP="00904DEA">
            <w:pPr>
              <w:jc w:val="center"/>
              <w:rPr>
                <w:rFonts w:ascii="Times New Roman" w:hAnsi="Times New Roman" w:cs="Times New Roman"/>
                <w:sz w:val="28"/>
                <w:szCs w:val="28"/>
              </w:rPr>
            </w:pPr>
            <w:r w:rsidRPr="009C14B5">
              <w:rPr>
                <w:rFonts w:ascii="Times New Roman" w:hAnsi="Times New Roman" w:cs="Times New Roman"/>
                <w:sz w:val="28"/>
                <w:szCs w:val="28"/>
              </w:rPr>
              <w:t>2023/2022</w:t>
            </w:r>
          </w:p>
          <w:p w:rsidR="00F13383" w:rsidRPr="009C14B5" w:rsidRDefault="00F13383" w:rsidP="00904DEA">
            <w:pPr>
              <w:jc w:val="center"/>
              <w:rPr>
                <w:rFonts w:ascii="Times New Roman" w:hAnsi="Times New Roman" w:cs="Times New Roman"/>
                <w:sz w:val="28"/>
                <w:szCs w:val="28"/>
              </w:rPr>
            </w:pPr>
            <w:r w:rsidRPr="009C14B5">
              <w:rPr>
                <w:rFonts w:ascii="Times New Roman" w:hAnsi="Times New Roman" w:cs="Times New Roman"/>
                <w:sz w:val="28"/>
                <w:szCs w:val="28"/>
              </w:rPr>
              <w:t>(%)</w:t>
            </w:r>
          </w:p>
        </w:tc>
      </w:tr>
      <w:tr w:rsidR="00F13383" w:rsidRPr="009C14B5" w:rsidTr="00904DEA">
        <w:tc>
          <w:tcPr>
            <w:tcW w:w="851" w:type="dxa"/>
            <w:shd w:val="clear" w:color="auto" w:fill="auto"/>
            <w:vAlign w:val="center"/>
          </w:tcPr>
          <w:p w:rsidR="00F13383" w:rsidRPr="009C14B5" w:rsidRDefault="00F13383" w:rsidP="00F13383">
            <w:pPr>
              <w:widowControl w:val="0"/>
              <w:numPr>
                <w:ilvl w:val="0"/>
                <w:numId w:val="26"/>
              </w:numPr>
              <w:rPr>
                <w:rFonts w:ascii="Times New Roman" w:hAnsi="Times New Roman" w:cs="Times New Roman"/>
                <w:sz w:val="28"/>
                <w:szCs w:val="28"/>
              </w:rPr>
            </w:pPr>
          </w:p>
        </w:tc>
        <w:tc>
          <w:tcPr>
            <w:tcW w:w="3108"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Всего среднемесячная заработная плата работников, в том числе по видам экономической деятельности:</w:t>
            </w:r>
          </w:p>
        </w:tc>
        <w:tc>
          <w:tcPr>
            <w:tcW w:w="1869"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46 203</w:t>
            </w:r>
          </w:p>
        </w:tc>
        <w:tc>
          <w:tcPr>
            <w:tcW w:w="1572" w:type="dxa"/>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40 554</w:t>
            </w:r>
          </w:p>
        </w:tc>
        <w:tc>
          <w:tcPr>
            <w:tcW w:w="1956"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113,9</w:t>
            </w:r>
          </w:p>
        </w:tc>
      </w:tr>
      <w:tr w:rsidR="00F13383" w:rsidRPr="009C14B5" w:rsidTr="00904DEA">
        <w:tc>
          <w:tcPr>
            <w:tcW w:w="851" w:type="dxa"/>
            <w:shd w:val="clear" w:color="auto" w:fill="auto"/>
            <w:vAlign w:val="center"/>
          </w:tcPr>
          <w:p w:rsidR="00F13383" w:rsidRPr="009C14B5" w:rsidRDefault="00F13383" w:rsidP="00F13383">
            <w:pPr>
              <w:widowControl w:val="0"/>
              <w:numPr>
                <w:ilvl w:val="0"/>
                <w:numId w:val="26"/>
              </w:numPr>
              <w:rPr>
                <w:rFonts w:ascii="Times New Roman" w:hAnsi="Times New Roman" w:cs="Times New Roman"/>
                <w:sz w:val="28"/>
                <w:szCs w:val="28"/>
              </w:rPr>
            </w:pPr>
          </w:p>
        </w:tc>
        <w:tc>
          <w:tcPr>
            <w:tcW w:w="3108"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Сельское, лесное хозяйство, охота, рыболовство и рыбоводство</w:t>
            </w:r>
          </w:p>
        </w:tc>
        <w:tc>
          <w:tcPr>
            <w:tcW w:w="1869"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39 034</w:t>
            </w:r>
          </w:p>
        </w:tc>
        <w:tc>
          <w:tcPr>
            <w:tcW w:w="1572" w:type="dxa"/>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35 623</w:t>
            </w:r>
          </w:p>
        </w:tc>
        <w:tc>
          <w:tcPr>
            <w:tcW w:w="1956"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109,6</w:t>
            </w:r>
          </w:p>
        </w:tc>
      </w:tr>
      <w:tr w:rsidR="00F13383" w:rsidRPr="009C14B5" w:rsidTr="00904DEA">
        <w:tc>
          <w:tcPr>
            <w:tcW w:w="851" w:type="dxa"/>
            <w:shd w:val="clear" w:color="auto" w:fill="auto"/>
            <w:vAlign w:val="center"/>
          </w:tcPr>
          <w:p w:rsidR="00F13383" w:rsidRPr="009C14B5" w:rsidRDefault="00F13383" w:rsidP="00F13383">
            <w:pPr>
              <w:widowControl w:val="0"/>
              <w:numPr>
                <w:ilvl w:val="0"/>
                <w:numId w:val="26"/>
              </w:numPr>
              <w:rPr>
                <w:rFonts w:ascii="Times New Roman" w:hAnsi="Times New Roman" w:cs="Times New Roman"/>
                <w:sz w:val="28"/>
                <w:szCs w:val="28"/>
              </w:rPr>
            </w:pPr>
          </w:p>
        </w:tc>
        <w:tc>
          <w:tcPr>
            <w:tcW w:w="3108"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Обрабатывающие производства</w:t>
            </w:r>
          </w:p>
        </w:tc>
        <w:tc>
          <w:tcPr>
            <w:tcW w:w="1869"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50 613</w:t>
            </w:r>
          </w:p>
        </w:tc>
        <w:tc>
          <w:tcPr>
            <w:tcW w:w="1572" w:type="dxa"/>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43 195</w:t>
            </w:r>
          </w:p>
        </w:tc>
        <w:tc>
          <w:tcPr>
            <w:tcW w:w="1956"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117,2</w:t>
            </w:r>
          </w:p>
        </w:tc>
      </w:tr>
      <w:tr w:rsidR="00F13383" w:rsidRPr="009C14B5" w:rsidTr="00904DEA">
        <w:tc>
          <w:tcPr>
            <w:tcW w:w="851" w:type="dxa"/>
            <w:shd w:val="clear" w:color="auto" w:fill="auto"/>
            <w:vAlign w:val="center"/>
          </w:tcPr>
          <w:p w:rsidR="00F13383" w:rsidRPr="009C14B5" w:rsidRDefault="00F13383" w:rsidP="00F13383">
            <w:pPr>
              <w:widowControl w:val="0"/>
              <w:numPr>
                <w:ilvl w:val="0"/>
                <w:numId w:val="26"/>
              </w:numPr>
              <w:rPr>
                <w:rFonts w:ascii="Times New Roman" w:hAnsi="Times New Roman" w:cs="Times New Roman"/>
                <w:sz w:val="28"/>
                <w:szCs w:val="28"/>
              </w:rPr>
            </w:pPr>
          </w:p>
        </w:tc>
        <w:tc>
          <w:tcPr>
            <w:tcW w:w="3108"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Обеспечение электрической энергией, газом и паром; кондиционирование воздуха</w:t>
            </w:r>
          </w:p>
        </w:tc>
        <w:tc>
          <w:tcPr>
            <w:tcW w:w="1869"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48 323</w:t>
            </w:r>
          </w:p>
        </w:tc>
        <w:tc>
          <w:tcPr>
            <w:tcW w:w="1572" w:type="dxa"/>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42 749</w:t>
            </w:r>
          </w:p>
        </w:tc>
        <w:tc>
          <w:tcPr>
            <w:tcW w:w="1956"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113,0</w:t>
            </w:r>
          </w:p>
        </w:tc>
      </w:tr>
      <w:tr w:rsidR="00F13383" w:rsidRPr="009C14B5" w:rsidTr="00904DEA">
        <w:tc>
          <w:tcPr>
            <w:tcW w:w="851" w:type="dxa"/>
            <w:shd w:val="clear" w:color="auto" w:fill="auto"/>
            <w:vAlign w:val="center"/>
          </w:tcPr>
          <w:p w:rsidR="00F13383" w:rsidRPr="009C14B5" w:rsidRDefault="00F13383" w:rsidP="00F13383">
            <w:pPr>
              <w:widowControl w:val="0"/>
              <w:numPr>
                <w:ilvl w:val="0"/>
                <w:numId w:val="26"/>
              </w:numPr>
              <w:rPr>
                <w:rFonts w:ascii="Times New Roman" w:hAnsi="Times New Roman" w:cs="Times New Roman"/>
                <w:sz w:val="28"/>
                <w:szCs w:val="28"/>
              </w:rPr>
            </w:pPr>
          </w:p>
        </w:tc>
        <w:tc>
          <w:tcPr>
            <w:tcW w:w="3108"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Водоснабжение, водоотведение, организация сбора и утилизации отходов, деятельность по ликвидации загрязнений</w:t>
            </w:r>
          </w:p>
        </w:tc>
        <w:tc>
          <w:tcPr>
            <w:tcW w:w="1869"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30 476</w:t>
            </w:r>
          </w:p>
        </w:tc>
        <w:tc>
          <w:tcPr>
            <w:tcW w:w="1572" w:type="dxa"/>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25 553</w:t>
            </w:r>
          </w:p>
        </w:tc>
        <w:tc>
          <w:tcPr>
            <w:tcW w:w="1956"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119,3</w:t>
            </w:r>
          </w:p>
        </w:tc>
      </w:tr>
      <w:tr w:rsidR="00F13383" w:rsidRPr="009C14B5" w:rsidTr="00904DEA">
        <w:tc>
          <w:tcPr>
            <w:tcW w:w="851" w:type="dxa"/>
            <w:shd w:val="clear" w:color="auto" w:fill="auto"/>
            <w:vAlign w:val="center"/>
          </w:tcPr>
          <w:p w:rsidR="00F13383" w:rsidRPr="009C14B5" w:rsidRDefault="00F13383" w:rsidP="00F13383">
            <w:pPr>
              <w:widowControl w:val="0"/>
              <w:numPr>
                <w:ilvl w:val="0"/>
                <w:numId w:val="26"/>
              </w:numPr>
              <w:rPr>
                <w:rFonts w:ascii="Times New Roman" w:hAnsi="Times New Roman" w:cs="Times New Roman"/>
                <w:sz w:val="28"/>
                <w:szCs w:val="28"/>
              </w:rPr>
            </w:pPr>
          </w:p>
        </w:tc>
        <w:tc>
          <w:tcPr>
            <w:tcW w:w="3108"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Строительство</w:t>
            </w:r>
          </w:p>
        </w:tc>
        <w:tc>
          <w:tcPr>
            <w:tcW w:w="1869"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65 499</w:t>
            </w:r>
          </w:p>
        </w:tc>
        <w:tc>
          <w:tcPr>
            <w:tcW w:w="1572" w:type="dxa"/>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57 071</w:t>
            </w:r>
          </w:p>
        </w:tc>
        <w:tc>
          <w:tcPr>
            <w:tcW w:w="1956"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114,8</w:t>
            </w:r>
          </w:p>
        </w:tc>
      </w:tr>
      <w:tr w:rsidR="00F13383" w:rsidRPr="009C14B5" w:rsidTr="00904DEA">
        <w:tc>
          <w:tcPr>
            <w:tcW w:w="851" w:type="dxa"/>
            <w:shd w:val="clear" w:color="auto" w:fill="auto"/>
            <w:vAlign w:val="center"/>
          </w:tcPr>
          <w:p w:rsidR="00F13383" w:rsidRPr="009C14B5" w:rsidRDefault="00F13383" w:rsidP="00F13383">
            <w:pPr>
              <w:widowControl w:val="0"/>
              <w:numPr>
                <w:ilvl w:val="0"/>
                <w:numId w:val="26"/>
              </w:numPr>
              <w:rPr>
                <w:rFonts w:ascii="Times New Roman" w:hAnsi="Times New Roman" w:cs="Times New Roman"/>
                <w:sz w:val="28"/>
                <w:szCs w:val="28"/>
              </w:rPr>
            </w:pPr>
          </w:p>
        </w:tc>
        <w:tc>
          <w:tcPr>
            <w:tcW w:w="3108"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Торговля оптовая и розничная, ремонт автотранспортных средств и мотоциклов</w:t>
            </w:r>
          </w:p>
        </w:tc>
        <w:tc>
          <w:tcPr>
            <w:tcW w:w="1869"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45 097</w:t>
            </w:r>
          </w:p>
        </w:tc>
        <w:tc>
          <w:tcPr>
            <w:tcW w:w="1572" w:type="dxa"/>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39 142</w:t>
            </w:r>
          </w:p>
        </w:tc>
        <w:tc>
          <w:tcPr>
            <w:tcW w:w="1956"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115,2</w:t>
            </w:r>
          </w:p>
        </w:tc>
      </w:tr>
      <w:tr w:rsidR="00F13383" w:rsidRPr="009C14B5" w:rsidTr="00904DEA">
        <w:tc>
          <w:tcPr>
            <w:tcW w:w="851" w:type="dxa"/>
            <w:shd w:val="clear" w:color="auto" w:fill="auto"/>
            <w:vAlign w:val="center"/>
          </w:tcPr>
          <w:p w:rsidR="00F13383" w:rsidRPr="009C14B5" w:rsidRDefault="00F13383" w:rsidP="00F13383">
            <w:pPr>
              <w:widowControl w:val="0"/>
              <w:numPr>
                <w:ilvl w:val="0"/>
                <w:numId w:val="26"/>
              </w:numPr>
              <w:rPr>
                <w:rFonts w:ascii="Times New Roman" w:hAnsi="Times New Roman" w:cs="Times New Roman"/>
                <w:sz w:val="28"/>
                <w:szCs w:val="28"/>
              </w:rPr>
            </w:pPr>
          </w:p>
        </w:tc>
        <w:tc>
          <w:tcPr>
            <w:tcW w:w="3108"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Транспортировка и хранение</w:t>
            </w:r>
          </w:p>
        </w:tc>
        <w:tc>
          <w:tcPr>
            <w:tcW w:w="1869"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40 684</w:t>
            </w:r>
          </w:p>
        </w:tc>
        <w:tc>
          <w:tcPr>
            <w:tcW w:w="1572" w:type="dxa"/>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35 266</w:t>
            </w:r>
          </w:p>
        </w:tc>
        <w:tc>
          <w:tcPr>
            <w:tcW w:w="1956"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115,4</w:t>
            </w:r>
          </w:p>
        </w:tc>
      </w:tr>
      <w:tr w:rsidR="00F13383" w:rsidRPr="009C14B5" w:rsidTr="00904DEA">
        <w:tc>
          <w:tcPr>
            <w:tcW w:w="851" w:type="dxa"/>
            <w:shd w:val="clear" w:color="auto" w:fill="auto"/>
            <w:vAlign w:val="center"/>
          </w:tcPr>
          <w:p w:rsidR="00F13383" w:rsidRPr="009C14B5" w:rsidRDefault="00F13383" w:rsidP="00F13383">
            <w:pPr>
              <w:widowControl w:val="0"/>
              <w:numPr>
                <w:ilvl w:val="0"/>
                <w:numId w:val="26"/>
              </w:numPr>
              <w:rPr>
                <w:rFonts w:ascii="Times New Roman" w:hAnsi="Times New Roman" w:cs="Times New Roman"/>
                <w:sz w:val="28"/>
                <w:szCs w:val="28"/>
              </w:rPr>
            </w:pPr>
          </w:p>
        </w:tc>
        <w:tc>
          <w:tcPr>
            <w:tcW w:w="3108"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Деятельность гостиниц и предприятий общественного питания</w:t>
            </w:r>
          </w:p>
        </w:tc>
        <w:tc>
          <w:tcPr>
            <w:tcW w:w="1869"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40 634</w:t>
            </w:r>
          </w:p>
        </w:tc>
        <w:tc>
          <w:tcPr>
            <w:tcW w:w="1572" w:type="dxa"/>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32 671</w:t>
            </w:r>
          </w:p>
        </w:tc>
        <w:tc>
          <w:tcPr>
            <w:tcW w:w="1956"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124,4</w:t>
            </w:r>
          </w:p>
        </w:tc>
      </w:tr>
      <w:tr w:rsidR="00F13383" w:rsidRPr="009C14B5" w:rsidTr="00904DEA">
        <w:tc>
          <w:tcPr>
            <w:tcW w:w="851" w:type="dxa"/>
            <w:shd w:val="clear" w:color="auto" w:fill="auto"/>
            <w:vAlign w:val="center"/>
          </w:tcPr>
          <w:p w:rsidR="00F13383" w:rsidRPr="009C14B5" w:rsidRDefault="00F13383" w:rsidP="00F13383">
            <w:pPr>
              <w:widowControl w:val="0"/>
              <w:numPr>
                <w:ilvl w:val="0"/>
                <w:numId w:val="26"/>
              </w:numPr>
              <w:rPr>
                <w:rFonts w:ascii="Times New Roman" w:hAnsi="Times New Roman" w:cs="Times New Roman"/>
                <w:sz w:val="28"/>
                <w:szCs w:val="28"/>
              </w:rPr>
            </w:pPr>
          </w:p>
        </w:tc>
        <w:tc>
          <w:tcPr>
            <w:tcW w:w="3108"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Деятельность в области информации и связи</w:t>
            </w:r>
          </w:p>
        </w:tc>
        <w:tc>
          <w:tcPr>
            <w:tcW w:w="1869"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42 527</w:t>
            </w:r>
          </w:p>
        </w:tc>
        <w:tc>
          <w:tcPr>
            <w:tcW w:w="1572" w:type="dxa"/>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37 268</w:t>
            </w:r>
          </w:p>
        </w:tc>
        <w:tc>
          <w:tcPr>
            <w:tcW w:w="1956"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114,1</w:t>
            </w:r>
          </w:p>
        </w:tc>
      </w:tr>
      <w:tr w:rsidR="00F13383" w:rsidRPr="009C14B5" w:rsidTr="00904DEA">
        <w:tc>
          <w:tcPr>
            <w:tcW w:w="851" w:type="dxa"/>
            <w:shd w:val="clear" w:color="auto" w:fill="auto"/>
            <w:vAlign w:val="center"/>
          </w:tcPr>
          <w:p w:rsidR="00F13383" w:rsidRPr="009C14B5" w:rsidRDefault="00F13383" w:rsidP="00F13383">
            <w:pPr>
              <w:widowControl w:val="0"/>
              <w:numPr>
                <w:ilvl w:val="0"/>
                <w:numId w:val="26"/>
              </w:numPr>
              <w:rPr>
                <w:rFonts w:ascii="Times New Roman" w:hAnsi="Times New Roman" w:cs="Times New Roman"/>
                <w:sz w:val="28"/>
                <w:szCs w:val="28"/>
              </w:rPr>
            </w:pPr>
          </w:p>
        </w:tc>
        <w:tc>
          <w:tcPr>
            <w:tcW w:w="3108"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Деятельность финансовая и страховая</w:t>
            </w:r>
          </w:p>
        </w:tc>
        <w:tc>
          <w:tcPr>
            <w:tcW w:w="1869"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73 499</w:t>
            </w:r>
          </w:p>
        </w:tc>
        <w:tc>
          <w:tcPr>
            <w:tcW w:w="1572" w:type="dxa"/>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66 673</w:t>
            </w:r>
          </w:p>
        </w:tc>
        <w:tc>
          <w:tcPr>
            <w:tcW w:w="1956"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110,2</w:t>
            </w:r>
          </w:p>
        </w:tc>
      </w:tr>
      <w:tr w:rsidR="00F13383" w:rsidRPr="009C14B5" w:rsidTr="00904DEA">
        <w:tc>
          <w:tcPr>
            <w:tcW w:w="851" w:type="dxa"/>
            <w:shd w:val="clear" w:color="auto" w:fill="auto"/>
            <w:vAlign w:val="center"/>
          </w:tcPr>
          <w:p w:rsidR="00F13383" w:rsidRPr="009C14B5" w:rsidRDefault="00F13383" w:rsidP="00F13383">
            <w:pPr>
              <w:widowControl w:val="0"/>
              <w:numPr>
                <w:ilvl w:val="0"/>
                <w:numId w:val="26"/>
              </w:numPr>
              <w:rPr>
                <w:rFonts w:ascii="Times New Roman" w:hAnsi="Times New Roman" w:cs="Times New Roman"/>
                <w:sz w:val="28"/>
                <w:szCs w:val="28"/>
              </w:rPr>
            </w:pPr>
          </w:p>
        </w:tc>
        <w:tc>
          <w:tcPr>
            <w:tcW w:w="3108"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Деятельность по операциям с недвижимым имуществом</w:t>
            </w:r>
          </w:p>
        </w:tc>
        <w:tc>
          <w:tcPr>
            <w:tcW w:w="1869"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30 442</w:t>
            </w:r>
          </w:p>
        </w:tc>
        <w:tc>
          <w:tcPr>
            <w:tcW w:w="1572" w:type="dxa"/>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26 753</w:t>
            </w:r>
          </w:p>
        </w:tc>
        <w:tc>
          <w:tcPr>
            <w:tcW w:w="1956"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113,8</w:t>
            </w:r>
          </w:p>
        </w:tc>
      </w:tr>
      <w:tr w:rsidR="00F13383" w:rsidRPr="009C14B5" w:rsidTr="00904DEA">
        <w:tc>
          <w:tcPr>
            <w:tcW w:w="851" w:type="dxa"/>
            <w:shd w:val="clear" w:color="auto" w:fill="auto"/>
            <w:vAlign w:val="center"/>
          </w:tcPr>
          <w:p w:rsidR="00F13383" w:rsidRPr="009C14B5" w:rsidRDefault="00F13383" w:rsidP="00F13383">
            <w:pPr>
              <w:widowControl w:val="0"/>
              <w:numPr>
                <w:ilvl w:val="0"/>
                <w:numId w:val="26"/>
              </w:numPr>
              <w:rPr>
                <w:rFonts w:ascii="Times New Roman" w:hAnsi="Times New Roman" w:cs="Times New Roman"/>
                <w:sz w:val="28"/>
                <w:szCs w:val="28"/>
              </w:rPr>
            </w:pPr>
          </w:p>
        </w:tc>
        <w:tc>
          <w:tcPr>
            <w:tcW w:w="3108"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Деятельность профессиональная, научная и техническая</w:t>
            </w:r>
          </w:p>
        </w:tc>
        <w:tc>
          <w:tcPr>
            <w:tcW w:w="1869"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49 423</w:t>
            </w:r>
          </w:p>
        </w:tc>
        <w:tc>
          <w:tcPr>
            <w:tcW w:w="1572" w:type="dxa"/>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40 068</w:t>
            </w:r>
          </w:p>
        </w:tc>
        <w:tc>
          <w:tcPr>
            <w:tcW w:w="1956"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123,3</w:t>
            </w:r>
          </w:p>
        </w:tc>
      </w:tr>
      <w:tr w:rsidR="00F13383" w:rsidRPr="009C14B5" w:rsidTr="00904DEA">
        <w:tc>
          <w:tcPr>
            <w:tcW w:w="851" w:type="dxa"/>
            <w:shd w:val="clear" w:color="auto" w:fill="auto"/>
            <w:vAlign w:val="center"/>
          </w:tcPr>
          <w:p w:rsidR="00F13383" w:rsidRPr="009C14B5" w:rsidRDefault="00F13383" w:rsidP="00F13383">
            <w:pPr>
              <w:widowControl w:val="0"/>
              <w:numPr>
                <w:ilvl w:val="0"/>
                <w:numId w:val="26"/>
              </w:numPr>
              <w:rPr>
                <w:rFonts w:ascii="Times New Roman" w:hAnsi="Times New Roman" w:cs="Times New Roman"/>
                <w:sz w:val="28"/>
                <w:szCs w:val="28"/>
              </w:rPr>
            </w:pPr>
          </w:p>
        </w:tc>
        <w:tc>
          <w:tcPr>
            <w:tcW w:w="3108"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Деятельность административная и сопутствующие дополнительные услуги</w:t>
            </w:r>
          </w:p>
        </w:tc>
        <w:tc>
          <w:tcPr>
            <w:tcW w:w="1869"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39 569</w:t>
            </w:r>
          </w:p>
        </w:tc>
        <w:tc>
          <w:tcPr>
            <w:tcW w:w="1572" w:type="dxa"/>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35 751</w:t>
            </w:r>
          </w:p>
        </w:tc>
        <w:tc>
          <w:tcPr>
            <w:tcW w:w="1956"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110,7</w:t>
            </w:r>
          </w:p>
        </w:tc>
      </w:tr>
      <w:tr w:rsidR="00F13383" w:rsidRPr="009C14B5" w:rsidTr="00904DEA">
        <w:tc>
          <w:tcPr>
            <w:tcW w:w="851" w:type="dxa"/>
            <w:shd w:val="clear" w:color="auto" w:fill="auto"/>
            <w:vAlign w:val="center"/>
          </w:tcPr>
          <w:p w:rsidR="00F13383" w:rsidRPr="009C14B5" w:rsidRDefault="00F13383" w:rsidP="00F13383">
            <w:pPr>
              <w:widowControl w:val="0"/>
              <w:numPr>
                <w:ilvl w:val="0"/>
                <w:numId w:val="26"/>
              </w:numPr>
              <w:rPr>
                <w:rFonts w:ascii="Times New Roman" w:hAnsi="Times New Roman" w:cs="Times New Roman"/>
                <w:sz w:val="28"/>
                <w:szCs w:val="28"/>
              </w:rPr>
            </w:pPr>
          </w:p>
        </w:tc>
        <w:tc>
          <w:tcPr>
            <w:tcW w:w="3108"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Государственное управление и обеспечение военной безопасности; социальное обеспечение</w:t>
            </w:r>
          </w:p>
        </w:tc>
        <w:tc>
          <w:tcPr>
            <w:tcW w:w="1869"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56 539</w:t>
            </w:r>
          </w:p>
        </w:tc>
        <w:tc>
          <w:tcPr>
            <w:tcW w:w="1572" w:type="dxa"/>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50 134</w:t>
            </w:r>
          </w:p>
        </w:tc>
        <w:tc>
          <w:tcPr>
            <w:tcW w:w="1956"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112,8</w:t>
            </w:r>
          </w:p>
        </w:tc>
      </w:tr>
      <w:tr w:rsidR="00F13383" w:rsidRPr="009C14B5" w:rsidTr="00904DEA">
        <w:tc>
          <w:tcPr>
            <w:tcW w:w="851" w:type="dxa"/>
            <w:shd w:val="clear" w:color="auto" w:fill="auto"/>
            <w:vAlign w:val="center"/>
          </w:tcPr>
          <w:p w:rsidR="00F13383" w:rsidRPr="009C14B5" w:rsidRDefault="00F13383" w:rsidP="00F13383">
            <w:pPr>
              <w:widowControl w:val="0"/>
              <w:numPr>
                <w:ilvl w:val="0"/>
                <w:numId w:val="26"/>
              </w:numPr>
              <w:rPr>
                <w:rFonts w:ascii="Times New Roman" w:hAnsi="Times New Roman" w:cs="Times New Roman"/>
                <w:sz w:val="28"/>
                <w:szCs w:val="28"/>
              </w:rPr>
            </w:pPr>
          </w:p>
        </w:tc>
        <w:tc>
          <w:tcPr>
            <w:tcW w:w="3108"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Образование</w:t>
            </w:r>
          </w:p>
        </w:tc>
        <w:tc>
          <w:tcPr>
            <w:tcW w:w="1869"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39 193</w:t>
            </w:r>
          </w:p>
        </w:tc>
        <w:tc>
          <w:tcPr>
            <w:tcW w:w="1572" w:type="dxa"/>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34 349</w:t>
            </w:r>
          </w:p>
        </w:tc>
        <w:tc>
          <w:tcPr>
            <w:tcW w:w="1956"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114,1</w:t>
            </w:r>
          </w:p>
        </w:tc>
      </w:tr>
      <w:tr w:rsidR="00F13383" w:rsidRPr="009C14B5" w:rsidTr="00904DEA">
        <w:tc>
          <w:tcPr>
            <w:tcW w:w="851" w:type="dxa"/>
            <w:shd w:val="clear" w:color="auto" w:fill="auto"/>
            <w:vAlign w:val="center"/>
          </w:tcPr>
          <w:p w:rsidR="00F13383" w:rsidRPr="009C14B5" w:rsidRDefault="00F13383" w:rsidP="00F13383">
            <w:pPr>
              <w:widowControl w:val="0"/>
              <w:numPr>
                <w:ilvl w:val="0"/>
                <w:numId w:val="26"/>
              </w:numPr>
              <w:rPr>
                <w:rFonts w:ascii="Times New Roman" w:hAnsi="Times New Roman" w:cs="Times New Roman"/>
                <w:sz w:val="28"/>
                <w:szCs w:val="28"/>
              </w:rPr>
            </w:pPr>
          </w:p>
        </w:tc>
        <w:tc>
          <w:tcPr>
            <w:tcW w:w="3108"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Деятельность в области здравоохранения и социальных услуг</w:t>
            </w:r>
          </w:p>
        </w:tc>
        <w:tc>
          <w:tcPr>
            <w:tcW w:w="1869"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41 974</w:t>
            </w:r>
          </w:p>
        </w:tc>
        <w:tc>
          <w:tcPr>
            <w:tcW w:w="1572" w:type="dxa"/>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37 500</w:t>
            </w:r>
          </w:p>
        </w:tc>
        <w:tc>
          <w:tcPr>
            <w:tcW w:w="1956"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111,9</w:t>
            </w:r>
          </w:p>
        </w:tc>
      </w:tr>
      <w:tr w:rsidR="00F13383" w:rsidRPr="009C14B5" w:rsidTr="00904DEA">
        <w:tc>
          <w:tcPr>
            <w:tcW w:w="851" w:type="dxa"/>
            <w:shd w:val="clear" w:color="auto" w:fill="auto"/>
            <w:vAlign w:val="center"/>
          </w:tcPr>
          <w:p w:rsidR="00F13383" w:rsidRPr="009C14B5" w:rsidRDefault="00F13383" w:rsidP="00F13383">
            <w:pPr>
              <w:widowControl w:val="0"/>
              <w:numPr>
                <w:ilvl w:val="0"/>
                <w:numId w:val="26"/>
              </w:numPr>
              <w:rPr>
                <w:rFonts w:ascii="Times New Roman" w:hAnsi="Times New Roman" w:cs="Times New Roman"/>
                <w:sz w:val="28"/>
                <w:szCs w:val="28"/>
              </w:rPr>
            </w:pPr>
          </w:p>
        </w:tc>
        <w:tc>
          <w:tcPr>
            <w:tcW w:w="3108"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Деятельность в области культуры, спорта, организации досуга и развлечений</w:t>
            </w:r>
          </w:p>
        </w:tc>
        <w:tc>
          <w:tcPr>
            <w:tcW w:w="1869"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37 851</w:t>
            </w:r>
          </w:p>
        </w:tc>
        <w:tc>
          <w:tcPr>
            <w:tcW w:w="1572" w:type="dxa"/>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32 847</w:t>
            </w:r>
          </w:p>
        </w:tc>
        <w:tc>
          <w:tcPr>
            <w:tcW w:w="1956"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115,2</w:t>
            </w:r>
          </w:p>
        </w:tc>
      </w:tr>
      <w:tr w:rsidR="00F13383" w:rsidRPr="009C14B5" w:rsidTr="00904DEA">
        <w:tc>
          <w:tcPr>
            <w:tcW w:w="851" w:type="dxa"/>
            <w:shd w:val="clear" w:color="auto" w:fill="auto"/>
            <w:vAlign w:val="center"/>
          </w:tcPr>
          <w:p w:rsidR="00F13383" w:rsidRPr="009C14B5" w:rsidRDefault="00F13383" w:rsidP="00F13383">
            <w:pPr>
              <w:widowControl w:val="0"/>
              <w:numPr>
                <w:ilvl w:val="0"/>
                <w:numId w:val="26"/>
              </w:numPr>
              <w:rPr>
                <w:rFonts w:ascii="Times New Roman" w:hAnsi="Times New Roman" w:cs="Times New Roman"/>
                <w:sz w:val="28"/>
                <w:szCs w:val="28"/>
              </w:rPr>
            </w:pPr>
          </w:p>
        </w:tc>
        <w:tc>
          <w:tcPr>
            <w:tcW w:w="3108"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Предоставление прочих видов услуг</w:t>
            </w:r>
          </w:p>
        </w:tc>
        <w:tc>
          <w:tcPr>
            <w:tcW w:w="1869"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28 411</w:t>
            </w:r>
          </w:p>
        </w:tc>
        <w:tc>
          <w:tcPr>
            <w:tcW w:w="1572" w:type="dxa"/>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27 448</w:t>
            </w:r>
          </w:p>
        </w:tc>
        <w:tc>
          <w:tcPr>
            <w:tcW w:w="1956" w:type="dxa"/>
            <w:shd w:val="clear" w:color="auto" w:fill="auto"/>
            <w:vAlign w:val="center"/>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103,5</w:t>
            </w:r>
          </w:p>
        </w:tc>
      </w:tr>
    </w:tbl>
    <w:p w:rsidR="00F13383" w:rsidRPr="00F13383" w:rsidRDefault="00F13383" w:rsidP="00F13383">
      <w:pPr>
        <w:ind w:firstLine="720"/>
        <w:jc w:val="right"/>
        <w:rPr>
          <w:rFonts w:ascii="Times New Roman" w:hAnsi="Times New Roman" w:cs="Times New Roman"/>
          <w:sz w:val="28"/>
          <w:szCs w:val="28"/>
        </w:rPr>
      </w:pPr>
    </w:p>
    <w:p w:rsidR="00F13383" w:rsidRPr="00F13383" w:rsidRDefault="00F13383" w:rsidP="00F13383">
      <w:pPr>
        <w:ind w:firstLine="709"/>
        <w:jc w:val="both"/>
        <w:rPr>
          <w:rFonts w:ascii="Times New Roman" w:eastAsia="Calibri" w:hAnsi="Times New Roman" w:cs="Times New Roman"/>
          <w:bCs/>
          <w:sz w:val="28"/>
          <w:szCs w:val="28"/>
        </w:rPr>
      </w:pPr>
      <w:r w:rsidRPr="00F13383">
        <w:rPr>
          <w:rFonts w:ascii="Times New Roman" w:eastAsia="Calibri" w:hAnsi="Times New Roman" w:cs="Times New Roman"/>
          <w:bCs/>
          <w:sz w:val="28"/>
          <w:szCs w:val="28"/>
        </w:rPr>
        <w:t xml:space="preserve">С начала года наметилась тенденция роста реальной заработной платы. За январь - ноябрь 2023 года, в сравнении с аналогичным периодом 2022 года, реальная заработная плата выросла на 8,9 %. </w:t>
      </w:r>
    </w:p>
    <w:p w:rsidR="00F13383" w:rsidRPr="00F13383" w:rsidRDefault="00F13383" w:rsidP="00F13383">
      <w:pPr>
        <w:ind w:firstLine="709"/>
        <w:jc w:val="both"/>
        <w:rPr>
          <w:rFonts w:ascii="Times New Roman" w:hAnsi="Times New Roman" w:cs="Times New Roman"/>
          <w:sz w:val="28"/>
          <w:szCs w:val="28"/>
        </w:rPr>
      </w:pPr>
      <w:r w:rsidRPr="00F13383">
        <w:rPr>
          <w:rFonts w:ascii="Times New Roman" w:hAnsi="Times New Roman" w:cs="Times New Roman"/>
          <w:sz w:val="28"/>
          <w:szCs w:val="28"/>
        </w:rPr>
        <w:lastRenderedPageBreak/>
        <w:t xml:space="preserve">По-прежнему сохраняется дифференциация в размере оплаты труда между отраслями экономики. </w:t>
      </w:r>
    </w:p>
    <w:p w:rsidR="00F13383" w:rsidRPr="00F13383" w:rsidRDefault="00F13383" w:rsidP="00F13383">
      <w:pPr>
        <w:ind w:firstLine="709"/>
        <w:jc w:val="both"/>
        <w:rPr>
          <w:rFonts w:ascii="Times New Roman" w:hAnsi="Times New Roman" w:cs="Times New Roman"/>
          <w:sz w:val="28"/>
          <w:szCs w:val="28"/>
        </w:rPr>
      </w:pPr>
      <w:r w:rsidRPr="00F13383">
        <w:rPr>
          <w:rFonts w:ascii="Times New Roman" w:hAnsi="Times New Roman" w:cs="Times New Roman"/>
          <w:sz w:val="28"/>
          <w:szCs w:val="28"/>
        </w:rPr>
        <w:t>Наиболее высокий уровень оплаты труда сложился в следующих отраслях:</w:t>
      </w:r>
    </w:p>
    <w:p w:rsidR="00F13383" w:rsidRPr="00F13383" w:rsidRDefault="00F13383" w:rsidP="00F13383">
      <w:pPr>
        <w:ind w:firstLine="709"/>
        <w:jc w:val="both"/>
        <w:rPr>
          <w:rFonts w:ascii="Times New Roman" w:hAnsi="Times New Roman" w:cs="Times New Roman"/>
          <w:sz w:val="28"/>
          <w:szCs w:val="28"/>
        </w:rPr>
      </w:pPr>
      <w:r w:rsidRPr="00F13383">
        <w:rPr>
          <w:rFonts w:ascii="Times New Roman" w:hAnsi="Times New Roman" w:cs="Times New Roman"/>
          <w:sz w:val="28"/>
          <w:szCs w:val="28"/>
        </w:rPr>
        <w:t>- деятельность финансовая и страховая – 73 499 рублей;</w:t>
      </w:r>
    </w:p>
    <w:p w:rsidR="00F13383" w:rsidRPr="00F13383" w:rsidRDefault="00F13383" w:rsidP="00F13383">
      <w:pPr>
        <w:ind w:firstLine="709"/>
        <w:jc w:val="both"/>
        <w:rPr>
          <w:rFonts w:ascii="Times New Roman" w:hAnsi="Times New Roman" w:cs="Times New Roman"/>
          <w:sz w:val="28"/>
          <w:szCs w:val="28"/>
        </w:rPr>
      </w:pPr>
      <w:r w:rsidRPr="00F13383">
        <w:rPr>
          <w:rFonts w:ascii="Times New Roman" w:hAnsi="Times New Roman" w:cs="Times New Roman"/>
          <w:sz w:val="28"/>
          <w:szCs w:val="28"/>
        </w:rPr>
        <w:t>- строительство – 65 499 рублей;</w:t>
      </w:r>
    </w:p>
    <w:p w:rsidR="00F13383" w:rsidRPr="00F13383" w:rsidRDefault="00F13383" w:rsidP="00F13383">
      <w:pPr>
        <w:ind w:firstLine="709"/>
        <w:jc w:val="both"/>
        <w:rPr>
          <w:rFonts w:ascii="Times New Roman" w:hAnsi="Times New Roman" w:cs="Times New Roman"/>
          <w:sz w:val="28"/>
          <w:szCs w:val="28"/>
        </w:rPr>
      </w:pPr>
      <w:r w:rsidRPr="00F13383">
        <w:rPr>
          <w:rFonts w:ascii="Times New Roman" w:hAnsi="Times New Roman" w:cs="Times New Roman"/>
          <w:sz w:val="28"/>
          <w:szCs w:val="28"/>
        </w:rPr>
        <w:t>- государственное управление и обеспечение военной безопасности; социальное обеспечение – 56 539 рублей.</w:t>
      </w:r>
    </w:p>
    <w:p w:rsidR="00F13383" w:rsidRPr="00F13383" w:rsidRDefault="00F13383" w:rsidP="00F13383">
      <w:pPr>
        <w:ind w:firstLine="709"/>
        <w:jc w:val="both"/>
        <w:rPr>
          <w:rFonts w:ascii="Times New Roman" w:hAnsi="Times New Roman" w:cs="Times New Roman"/>
          <w:sz w:val="28"/>
          <w:szCs w:val="28"/>
        </w:rPr>
      </w:pPr>
      <w:r w:rsidRPr="00F13383">
        <w:rPr>
          <w:rFonts w:ascii="Times New Roman" w:hAnsi="Times New Roman" w:cs="Times New Roman"/>
          <w:sz w:val="28"/>
          <w:szCs w:val="28"/>
        </w:rPr>
        <w:t>Самая низкая по городу среднемесячная заработная плата сложилась в следующих отраслях:</w:t>
      </w:r>
    </w:p>
    <w:p w:rsidR="00F13383" w:rsidRPr="00F13383" w:rsidRDefault="00F13383" w:rsidP="00F13383">
      <w:pPr>
        <w:ind w:firstLine="709"/>
        <w:jc w:val="both"/>
        <w:rPr>
          <w:rFonts w:ascii="Times New Roman" w:hAnsi="Times New Roman" w:cs="Times New Roman"/>
          <w:sz w:val="28"/>
          <w:szCs w:val="28"/>
        </w:rPr>
      </w:pPr>
      <w:r w:rsidRPr="00F13383">
        <w:rPr>
          <w:rFonts w:ascii="Times New Roman" w:hAnsi="Times New Roman" w:cs="Times New Roman"/>
          <w:sz w:val="28"/>
          <w:szCs w:val="28"/>
        </w:rPr>
        <w:t>- предоставление прочих видов услуг – 28 411 рублей;</w:t>
      </w:r>
    </w:p>
    <w:p w:rsidR="00F13383" w:rsidRPr="00F13383" w:rsidRDefault="00F13383" w:rsidP="00F13383">
      <w:pPr>
        <w:ind w:firstLine="709"/>
        <w:jc w:val="both"/>
        <w:rPr>
          <w:rFonts w:ascii="Times New Roman" w:hAnsi="Times New Roman" w:cs="Times New Roman"/>
          <w:sz w:val="28"/>
          <w:szCs w:val="28"/>
        </w:rPr>
      </w:pPr>
      <w:r w:rsidRPr="00F13383">
        <w:rPr>
          <w:rFonts w:ascii="Times New Roman" w:hAnsi="Times New Roman" w:cs="Times New Roman"/>
          <w:sz w:val="28"/>
          <w:szCs w:val="28"/>
        </w:rPr>
        <w:t>- деятельность по операциям с недвижимым имуществом – 30 442 рубля;</w:t>
      </w:r>
    </w:p>
    <w:p w:rsidR="00F13383" w:rsidRPr="00F13383" w:rsidRDefault="00F13383" w:rsidP="00F13383">
      <w:pPr>
        <w:ind w:firstLine="709"/>
        <w:jc w:val="both"/>
        <w:rPr>
          <w:rFonts w:ascii="Times New Roman" w:hAnsi="Times New Roman" w:cs="Times New Roman"/>
          <w:sz w:val="28"/>
          <w:szCs w:val="28"/>
        </w:rPr>
      </w:pPr>
      <w:r w:rsidRPr="00F13383">
        <w:rPr>
          <w:rFonts w:ascii="Times New Roman" w:hAnsi="Times New Roman" w:cs="Times New Roman"/>
          <w:sz w:val="28"/>
          <w:szCs w:val="28"/>
        </w:rPr>
        <w:t>- водоснабжение, водоотведение, организация сбора и утилизации отходов, деятельность по ликвидации загрязнений – 30 476 рублей.</w:t>
      </w:r>
    </w:p>
    <w:p w:rsidR="00F13383" w:rsidRPr="00F13383" w:rsidRDefault="00F13383" w:rsidP="00F13383">
      <w:pPr>
        <w:ind w:firstLine="709"/>
        <w:jc w:val="both"/>
        <w:rPr>
          <w:rFonts w:ascii="Times New Roman" w:hAnsi="Times New Roman" w:cs="Times New Roman"/>
          <w:sz w:val="28"/>
          <w:szCs w:val="28"/>
        </w:rPr>
      </w:pPr>
      <w:r w:rsidRPr="00F13383">
        <w:rPr>
          <w:rFonts w:ascii="Times New Roman" w:hAnsi="Times New Roman" w:cs="Times New Roman"/>
          <w:sz w:val="28"/>
          <w:szCs w:val="28"/>
        </w:rPr>
        <w:t>В 12 отраслях экономики по итогам 2023 года заработная плата работников крупных и средних предприятий города сложилась ниже среднего уровня по муниципальному образованию «Город Майкоп».</w:t>
      </w:r>
    </w:p>
    <w:p w:rsidR="00C31489" w:rsidRDefault="00C31489" w:rsidP="00FD554C">
      <w:pPr>
        <w:ind w:firstLine="709"/>
        <w:jc w:val="both"/>
        <w:rPr>
          <w:rFonts w:ascii="Times New Roman" w:eastAsia="Times New Roman" w:hAnsi="Times New Roman" w:cs="Times New Roman"/>
          <w:sz w:val="28"/>
          <w:szCs w:val="28"/>
          <w:lang w:eastAsia="ru-RU"/>
        </w:rPr>
      </w:pPr>
    </w:p>
    <w:p w:rsidR="00AC6D8A" w:rsidRDefault="00AC6D8A" w:rsidP="00AC6D8A">
      <w:pPr>
        <w:ind w:firstLine="72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2.1</w:t>
      </w:r>
      <w:r w:rsidR="00C31AF1">
        <w:rPr>
          <w:rFonts w:ascii="Times New Roman" w:eastAsia="Times New Roman" w:hAnsi="Times New Roman" w:cs="Times New Roman"/>
          <w:i/>
          <w:sz w:val="28"/>
          <w:szCs w:val="28"/>
          <w:lang w:eastAsia="ru-RU"/>
        </w:rPr>
        <w:t>2</w:t>
      </w:r>
      <w:r>
        <w:rPr>
          <w:rFonts w:ascii="Times New Roman" w:eastAsia="Times New Roman" w:hAnsi="Times New Roman" w:cs="Times New Roman"/>
          <w:i/>
          <w:sz w:val="28"/>
          <w:szCs w:val="28"/>
          <w:lang w:eastAsia="ru-RU"/>
        </w:rPr>
        <w:t>.3. Мероприятия, проводимые в сфере трудовых отношений</w:t>
      </w:r>
    </w:p>
    <w:p w:rsidR="00F13383" w:rsidRDefault="00F13383" w:rsidP="0061627B">
      <w:pPr>
        <w:ind w:firstLine="720"/>
        <w:jc w:val="both"/>
        <w:rPr>
          <w:rFonts w:ascii="Times New Roman" w:eastAsia="Times New Roman" w:hAnsi="Times New Roman" w:cs="Times New Roman"/>
          <w:i/>
          <w:sz w:val="28"/>
          <w:szCs w:val="28"/>
          <w:lang w:eastAsia="ru-RU"/>
        </w:rPr>
      </w:pPr>
    </w:p>
    <w:p w:rsidR="00F13383" w:rsidRPr="00F13383" w:rsidRDefault="00F13383" w:rsidP="00F13383">
      <w:pPr>
        <w:ind w:firstLine="709"/>
        <w:jc w:val="both"/>
        <w:rPr>
          <w:rFonts w:ascii="Times New Roman" w:hAnsi="Times New Roman" w:cs="Times New Roman"/>
          <w:sz w:val="28"/>
          <w:szCs w:val="28"/>
        </w:rPr>
      </w:pPr>
      <w:r w:rsidRPr="00F13383">
        <w:rPr>
          <w:rFonts w:ascii="Times New Roman" w:hAnsi="Times New Roman" w:cs="Times New Roman"/>
          <w:sz w:val="28"/>
          <w:szCs w:val="28"/>
        </w:rPr>
        <w:t>Администрацией муниципального образования «Город Майкоп» в течение отчетного 2023 года проведен ряд мероприятий по соблюдению норм трудового законодательства, основными из которых стали:</w:t>
      </w:r>
    </w:p>
    <w:p w:rsidR="00F13383" w:rsidRPr="00F13383" w:rsidRDefault="00F13383" w:rsidP="00F13383">
      <w:pPr>
        <w:ind w:firstLine="709"/>
        <w:jc w:val="both"/>
        <w:rPr>
          <w:rFonts w:ascii="Times New Roman" w:hAnsi="Times New Roman" w:cs="Times New Roman"/>
          <w:sz w:val="28"/>
          <w:szCs w:val="28"/>
        </w:rPr>
      </w:pPr>
      <w:r w:rsidRPr="00F13383">
        <w:rPr>
          <w:rFonts w:ascii="Times New Roman" w:hAnsi="Times New Roman" w:cs="Times New Roman"/>
          <w:sz w:val="28"/>
          <w:szCs w:val="28"/>
        </w:rPr>
        <w:t>1. Мониторинг своевременности и полноты выплаты заработной платы работникам учреждений, финансируемых за счет средств бюджета муниципального образования «Город Майкоп».</w:t>
      </w:r>
    </w:p>
    <w:p w:rsidR="00F13383" w:rsidRPr="00F13383" w:rsidRDefault="00F13383" w:rsidP="00F13383">
      <w:pPr>
        <w:ind w:firstLine="720"/>
        <w:jc w:val="both"/>
        <w:rPr>
          <w:rFonts w:ascii="Times New Roman" w:hAnsi="Times New Roman" w:cs="Times New Roman"/>
          <w:sz w:val="28"/>
          <w:szCs w:val="28"/>
        </w:rPr>
      </w:pPr>
      <w:r w:rsidRPr="00F13383">
        <w:rPr>
          <w:rFonts w:ascii="Times New Roman" w:hAnsi="Times New Roman" w:cs="Times New Roman"/>
          <w:sz w:val="28"/>
          <w:szCs w:val="28"/>
        </w:rPr>
        <w:t>В течение 2023 года заработная плата работникам бюджетных, казенных, автономных учреждений, финансируемых из бюджета муниципального образования «Город Майкоп», а также подведомственных Администрации муниципального образования «Город Майкоп» муниципальных унитарных предприятий, выплачивалась в срок и в полном объеме.</w:t>
      </w:r>
    </w:p>
    <w:p w:rsidR="00F13383" w:rsidRPr="00F13383" w:rsidRDefault="00F13383" w:rsidP="00F13383">
      <w:pPr>
        <w:ind w:firstLine="720"/>
        <w:jc w:val="both"/>
        <w:rPr>
          <w:rFonts w:ascii="Times New Roman" w:hAnsi="Times New Roman" w:cs="Times New Roman"/>
          <w:sz w:val="28"/>
          <w:szCs w:val="28"/>
        </w:rPr>
      </w:pPr>
      <w:r w:rsidRPr="00F13383">
        <w:rPr>
          <w:rFonts w:ascii="Times New Roman" w:hAnsi="Times New Roman" w:cs="Times New Roman"/>
          <w:sz w:val="28"/>
          <w:szCs w:val="28"/>
        </w:rPr>
        <w:t xml:space="preserve">2. Анализ ситуации задолженности по заработной плате работникам предприятий, учреждений, организаций, не финансируемых из бюджета муниципального образования «Город Майкоп».    </w:t>
      </w:r>
    </w:p>
    <w:p w:rsidR="00F13383" w:rsidRPr="00F13383" w:rsidRDefault="00F13383" w:rsidP="00F13383">
      <w:pPr>
        <w:ind w:firstLine="720"/>
        <w:jc w:val="both"/>
        <w:rPr>
          <w:rFonts w:ascii="Times New Roman" w:hAnsi="Times New Roman" w:cs="Times New Roman"/>
          <w:bCs/>
          <w:sz w:val="28"/>
          <w:szCs w:val="28"/>
        </w:rPr>
      </w:pPr>
      <w:r w:rsidRPr="00F13383">
        <w:rPr>
          <w:rFonts w:ascii="Times New Roman" w:hAnsi="Times New Roman" w:cs="Times New Roman"/>
          <w:bCs/>
          <w:sz w:val="28"/>
          <w:szCs w:val="28"/>
        </w:rPr>
        <w:t xml:space="preserve">По данным Государственной инспекции труда в Республике Адыгея при </w:t>
      </w:r>
      <w:r w:rsidRPr="00F13383">
        <w:rPr>
          <w:rFonts w:ascii="Times New Roman" w:hAnsi="Times New Roman" w:cs="Times New Roman"/>
          <w:sz w:val="28"/>
          <w:szCs w:val="28"/>
        </w:rPr>
        <w:t>проведении проверок в 2023 году в организациях, расположенных на территории муниципального образования «Город Майкоп», в отношении соблюдения требований трудового законодательства и иных нормативных актов, содержащих нормы трудового права, задолженность не выявлена.</w:t>
      </w:r>
    </w:p>
    <w:p w:rsidR="00F13383" w:rsidRPr="00F13383" w:rsidRDefault="00F13383" w:rsidP="00F13383">
      <w:pPr>
        <w:ind w:firstLine="720"/>
        <w:jc w:val="both"/>
        <w:rPr>
          <w:rFonts w:ascii="Times New Roman" w:hAnsi="Times New Roman" w:cs="Times New Roman"/>
          <w:sz w:val="28"/>
          <w:szCs w:val="28"/>
        </w:rPr>
      </w:pPr>
      <w:r w:rsidRPr="00F13383">
        <w:rPr>
          <w:rFonts w:ascii="Times New Roman" w:hAnsi="Times New Roman" w:cs="Times New Roman"/>
          <w:sz w:val="28"/>
          <w:szCs w:val="28"/>
        </w:rPr>
        <w:t>3. Ежемесячный мониторинг по снижению неформальной занятости населения муниципального образования «Город Майкоп».</w:t>
      </w:r>
    </w:p>
    <w:p w:rsidR="00F13383" w:rsidRPr="00F13383" w:rsidRDefault="00F13383" w:rsidP="00F13383">
      <w:pPr>
        <w:ind w:firstLine="720"/>
        <w:jc w:val="both"/>
        <w:rPr>
          <w:rFonts w:ascii="Times New Roman" w:hAnsi="Times New Roman" w:cs="Times New Roman"/>
          <w:sz w:val="28"/>
          <w:szCs w:val="28"/>
        </w:rPr>
      </w:pPr>
      <w:r w:rsidRPr="00F13383">
        <w:rPr>
          <w:rFonts w:ascii="Times New Roman" w:hAnsi="Times New Roman" w:cs="Times New Roman"/>
          <w:sz w:val="28"/>
          <w:szCs w:val="28"/>
        </w:rPr>
        <w:t>Одной из основных задач в сфере социально-трудовых отношений в отчетном периоде являлась легализация неформальной занятости населения и скрытых форм оплаты труда, а также выплаты заработной платы ниже установленного минимального размера оплаты труда.</w:t>
      </w:r>
    </w:p>
    <w:p w:rsidR="00F13383" w:rsidRPr="00F13383" w:rsidRDefault="00F13383" w:rsidP="00F13383">
      <w:pPr>
        <w:ind w:firstLine="720"/>
        <w:jc w:val="both"/>
        <w:rPr>
          <w:rFonts w:ascii="Times New Roman" w:hAnsi="Times New Roman" w:cs="Times New Roman"/>
          <w:sz w:val="28"/>
          <w:szCs w:val="28"/>
        </w:rPr>
      </w:pPr>
      <w:r w:rsidRPr="00F13383">
        <w:rPr>
          <w:rFonts w:ascii="Times New Roman" w:hAnsi="Times New Roman" w:cs="Times New Roman"/>
          <w:sz w:val="28"/>
          <w:szCs w:val="28"/>
        </w:rPr>
        <w:lastRenderedPageBreak/>
        <w:t>Численность легализованных на рынке труда жителей города, в части легализации трудовых отношений (заключение трудовых договоров работодателей с работниками), по итогам 2023 года составила 1477 человек, что составляет 100,2 % от контрольного показателя в 1474 человека, установленного для муниципального образования «Город Майкоп» на 2023 год.</w:t>
      </w:r>
    </w:p>
    <w:p w:rsidR="00F13383" w:rsidRPr="00F13383" w:rsidRDefault="00F13383" w:rsidP="00F13383">
      <w:pPr>
        <w:ind w:firstLine="720"/>
        <w:jc w:val="both"/>
        <w:rPr>
          <w:rFonts w:ascii="Times New Roman" w:hAnsi="Times New Roman" w:cs="Times New Roman"/>
          <w:sz w:val="28"/>
          <w:szCs w:val="28"/>
        </w:rPr>
      </w:pPr>
      <w:r w:rsidRPr="00F13383">
        <w:rPr>
          <w:rFonts w:ascii="Times New Roman" w:hAnsi="Times New Roman" w:cs="Times New Roman"/>
          <w:sz w:val="28"/>
          <w:szCs w:val="28"/>
        </w:rPr>
        <w:t xml:space="preserve">4. Мероприятия по снижению неформальной занятости. </w:t>
      </w:r>
    </w:p>
    <w:p w:rsidR="00F13383" w:rsidRPr="00F13383" w:rsidRDefault="00F13383" w:rsidP="00F13383">
      <w:pPr>
        <w:ind w:firstLine="720"/>
        <w:jc w:val="both"/>
        <w:rPr>
          <w:rFonts w:ascii="Times New Roman" w:hAnsi="Times New Roman" w:cs="Times New Roman"/>
          <w:sz w:val="28"/>
          <w:szCs w:val="28"/>
        </w:rPr>
      </w:pPr>
      <w:r w:rsidRPr="00F13383">
        <w:rPr>
          <w:rFonts w:ascii="Times New Roman" w:hAnsi="Times New Roman" w:cs="Times New Roman"/>
          <w:sz w:val="28"/>
          <w:szCs w:val="28"/>
        </w:rPr>
        <w:t>Несмотря на проводимую работу по снижению неформальной занятости, решить проблему без участия самих работников, соглашающихся на работу без оформления и получающих заработную плату «в конверте», практически невозможно. Поэтому особое внимание уделяется проведению работы по информированию населения о негативных последствиях неформальной занятости.</w:t>
      </w:r>
    </w:p>
    <w:p w:rsidR="00F13383" w:rsidRPr="00F13383" w:rsidRDefault="00F13383" w:rsidP="00F13383">
      <w:pPr>
        <w:ind w:firstLine="720"/>
        <w:jc w:val="both"/>
        <w:rPr>
          <w:rFonts w:ascii="Times New Roman" w:hAnsi="Times New Roman" w:cs="Times New Roman"/>
          <w:sz w:val="28"/>
          <w:szCs w:val="28"/>
        </w:rPr>
      </w:pPr>
      <w:r w:rsidRPr="00F13383">
        <w:rPr>
          <w:rFonts w:ascii="Times New Roman" w:hAnsi="Times New Roman" w:cs="Times New Roman"/>
          <w:sz w:val="28"/>
          <w:szCs w:val="28"/>
        </w:rPr>
        <w:t xml:space="preserve">В официальном печатном издании муниципального образования «Город Майкоп» – газете «Майкопские новости» и в сетевом издании «Майкопские новости» в 2023 году было опубликовано 9 материалов по теме неформальной занятости. </w:t>
      </w:r>
    </w:p>
    <w:p w:rsidR="00F13383" w:rsidRPr="00F13383" w:rsidRDefault="00F13383" w:rsidP="00F13383">
      <w:pPr>
        <w:ind w:firstLine="720"/>
        <w:jc w:val="both"/>
        <w:rPr>
          <w:rFonts w:ascii="Times New Roman" w:hAnsi="Times New Roman" w:cs="Times New Roman"/>
          <w:sz w:val="28"/>
          <w:szCs w:val="28"/>
        </w:rPr>
      </w:pPr>
      <w:r w:rsidRPr="00F13383">
        <w:rPr>
          <w:rFonts w:ascii="Times New Roman" w:hAnsi="Times New Roman" w:cs="Times New Roman"/>
          <w:sz w:val="28"/>
          <w:szCs w:val="28"/>
        </w:rPr>
        <w:t>Также было размещено 26 информационных материалов о негативных последствиях неоформленных трудовых отношений на официальном сайте Администрации муниципального образования «Город Майкоп». В социальных сетях опубликовано 19 информационных материалов.</w:t>
      </w:r>
    </w:p>
    <w:p w:rsidR="00F13383" w:rsidRPr="00F13383" w:rsidRDefault="00F13383" w:rsidP="00F13383">
      <w:pPr>
        <w:ind w:firstLine="720"/>
        <w:jc w:val="both"/>
        <w:rPr>
          <w:rFonts w:ascii="Times New Roman" w:hAnsi="Times New Roman" w:cs="Times New Roman"/>
          <w:sz w:val="28"/>
          <w:szCs w:val="28"/>
        </w:rPr>
      </w:pPr>
      <w:r w:rsidRPr="00F13383">
        <w:rPr>
          <w:rFonts w:ascii="Times New Roman" w:hAnsi="Times New Roman" w:cs="Times New Roman"/>
          <w:sz w:val="28"/>
          <w:szCs w:val="28"/>
        </w:rPr>
        <w:t>Информирование населения о негативных последствиях нелегальной занятости осуществлялось посредствам телевизионных передач на Майкопском телевидении. С начала 2023 года в эфир вышло 2 телевизионных сюжета о проблемах неформальной занятости на рынке труда.</w:t>
      </w:r>
    </w:p>
    <w:p w:rsidR="00F13383" w:rsidRPr="00F13383" w:rsidRDefault="00F13383" w:rsidP="00F13383">
      <w:pPr>
        <w:ind w:firstLine="720"/>
        <w:jc w:val="both"/>
        <w:rPr>
          <w:rFonts w:ascii="Times New Roman" w:hAnsi="Times New Roman" w:cs="Times New Roman"/>
          <w:sz w:val="28"/>
          <w:szCs w:val="28"/>
        </w:rPr>
      </w:pPr>
      <w:r w:rsidRPr="00F13383">
        <w:rPr>
          <w:rFonts w:ascii="Times New Roman" w:hAnsi="Times New Roman" w:cs="Times New Roman"/>
          <w:sz w:val="28"/>
          <w:szCs w:val="28"/>
        </w:rPr>
        <w:t xml:space="preserve">5. Проведение информационной акции – работа «Телефона доверия» по фактам задержки или невыплаты заработной платы. </w:t>
      </w:r>
    </w:p>
    <w:p w:rsidR="00F13383" w:rsidRPr="00F13383" w:rsidRDefault="00F13383" w:rsidP="00F13383">
      <w:pPr>
        <w:ind w:firstLine="720"/>
        <w:jc w:val="both"/>
        <w:rPr>
          <w:rFonts w:ascii="Times New Roman" w:hAnsi="Times New Roman" w:cs="Times New Roman"/>
          <w:sz w:val="28"/>
          <w:szCs w:val="28"/>
        </w:rPr>
      </w:pPr>
      <w:r w:rsidRPr="00F13383">
        <w:rPr>
          <w:rFonts w:ascii="Times New Roman" w:hAnsi="Times New Roman" w:cs="Times New Roman"/>
          <w:sz w:val="28"/>
          <w:szCs w:val="28"/>
        </w:rPr>
        <w:t xml:space="preserve">В 2023 году на «Телефон доверия» обращений от жителей города Майкопа, связанных с ненадлежащим оформлением трудовых отношений с работниками организации, а также выплате «серой» заработной платы, не поступало. </w:t>
      </w:r>
    </w:p>
    <w:p w:rsidR="003C3598" w:rsidRDefault="003C3598" w:rsidP="00C7706A">
      <w:pPr>
        <w:ind w:firstLine="720"/>
        <w:jc w:val="both"/>
        <w:rPr>
          <w:rFonts w:ascii="Times New Roman" w:eastAsia="Times New Roman" w:hAnsi="Times New Roman" w:cs="Times New Roman"/>
          <w:sz w:val="28"/>
          <w:szCs w:val="28"/>
          <w:lang w:eastAsia="ru-RU"/>
        </w:rPr>
      </w:pPr>
    </w:p>
    <w:p w:rsidR="003D1B15" w:rsidRPr="00EE0494" w:rsidRDefault="00AC6D8A" w:rsidP="003D1B15">
      <w:pPr>
        <w:keepNext/>
        <w:jc w:val="center"/>
        <w:outlineLvl w:val="1"/>
        <w:rPr>
          <w:rFonts w:ascii="Times New Roman" w:eastAsia="Times New Roman" w:hAnsi="Times New Roman" w:cs="Arial"/>
          <w:i/>
          <w:iCs/>
          <w:sz w:val="28"/>
          <w:szCs w:val="28"/>
          <w:lang w:eastAsia="ru-RU"/>
        </w:rPr>
      </w:pPr>
      <w:bookmarkStart w:id="0" w:name="_Toc148749800"/>
      <w:r>
        <w:rPr>
          <w:rFonts w:ascii="Times New Roman" w:eastAsia="Times New Roman" w:hAnsi="Times New Roman" w:cs="Arial"/>
          <w:i/>
          <w:iCs/>
          <w:sz w:val="28"/>
          <w:szCs w:val="28"/>
          <w:lang w:eastAsia="ru-RU"/>
        </w:rPr>
        <w:t>2.1</w:t>
      </w:r>
      <w:r w:rsidR="00C31AF1">
        <w:rPr>
          <w:rFonts w:ascii="Times New Roman" w:eastAsia="Times New Roman" w:hAnsi="Times New Roman" w:cs="Arial"/>
          <w:i/>
          <w:iCs/>
          <w:sz w:val="28"/>
          <w:szCs w:val="28"/>
          <w:lang w:eastAsia="ru-RU"/>
        </w:rPr>
        <w:t>2</w:t>
      </w:r>
      <w:r>
        <w:rPr>
          <w:rFonts w:ascii="Times New Roman" w:eastAsia="Times New Roman" w:hAnsi="Times New Roman" w:cs="Arial"/>
          <w:i/>
          <w:iCs/>
          <w:sz w:val="28"/>
          <w:szCs w:val="28"/>
          <w:lang w:eastAsia="ru-RU"/>
        </w:rPr>
        <w:t xml:space="preserve">.4. </w:t>
      </w:r>
      <w:r w:rsidR="004375ED" w:rsidRPr="00EE0494">
        <w:rPr>
          <w:rFonts w:ascii="Times New Roman" w:eastAsia="Times New Roman" w:hAnsi="Times New Roman" w:cs="Arial"/>
          <w:i/>
          <w:iCs/>
          <w:sz w:val="28"/>
          <w:szCs w:val="28"/>
          <w:lang w:eastAsia="ru-RU"/>
        </w:rPr>
        <w:t>Рынок труда</w:t>
      </w:r>
      <w:bookmarkEnd w:id="0"/>
      <w:r>
        <w:rPr>
          <w:rFonts w:ascii="Times New Roman" w:eastAsia="Times New Roman" w:hAnsi="Times New Roman" w:cs="Arial"/>
          <w:i/>
          <w:iCs/>
          <w:sz w:val="28"/>
          <w:szCs w:val="28"/>
          <w:lang w:eastAsia="ru-RU"/>
        </w:rPr>
        <w:t xml:space="preserve"> и занятость населения</w:t>
      </w:r>
    </w:p>
    <w:p w:rsidR="00F13383" w:rsidRDefault="00F13383" w:rsidP="00F13383">
      <w:pPr>
        <w:pStyle w:val="afb"/>
        <w:widowControl w:val="0"/>
        <w:ind w:firstLine="708"/>
        <w:jc w:val="both"/>
      </w:pPr>
    </w:p>
    <w:p w:rsidR="00F13383" w:rsidRPr="00424A58" w:rsidRDefault="00F13383" w:rsidP="00F13383">
      <w:pPr>
        <w:pStyle w:val="afb"/>
        <w:widowControl w:val="0"/>
        <w:ind w:firstLine="708"/>
        <w:jc w:val="both"/>
      </w:pPr>
      <w:r w:rsidRPr="00424A58">
        <w:t>Среднесписочная численность работников крупных и средних предприятий в отраслях экономики (без внешних совместителей) в январе-ноябре 2023 года снизилась по сравнению с 2022 годом на 0,9 % (301 человек) и составила 34 660 человек.</w:t>
      </w:r>
    </w:p>
    <w:p w:rsidR="00F13383" w:rsidRPr="00424A58" w:rsidRDefault="00F13383" w:rsidP="00F13383">
      <w:pPr>
        <w:pStyle w:val="afb"/>
        <w:widowControl w:val="0"/>
        <w:ind w:left="708"/>
        <w:rPr>
          <w:szCs w:val="28"/>
        </w:rPr>
      </w:pPr>
    </w:p>
    <w:p w:rsidR="00F13383" w:rsidRPr="00424A58" w:rsidRDefault="00F13383" w:rsidP="00F13383">
      <w:pPr>
        <w:pStyle w:val="afb"/>
        <w:widowControl w:val="0"/>
        <w:ind w:left="708"/>
        <w:rPr>
          <w:szCs w:val="28"/>
        </w:rPr>
      </w:pPr>
      <w:r w:rsidRPr="00424A58">
        <w:rPr>
          <w:szCs w:val="28"/>
        </w:rPr>
        <w:t>Распределение численности работников на крупных и средних</w:t>
      </w:r>
    </w:p>
    <w:p w:rsidR="00F13383" w:rsidRPr="00424A58" w:rsidRDefault="00F13383" w:rsidP="00F13383">
      <w:pPr>
        <w:pStyle w:val="afb"/>
        <w:widowControl w:val="0"/>
        <w:ind w:left="708"/>
        <w:rPr>
          <w:sz w:val="24"/>
          <w:szCs w:val="24"/>
        </w:rPr>
      </w:pPr>
      <w:proofErr w:type="gramStart"/>
      <w:r w:rsidRPr="00424A58">
        <w:rPr>
          <w:szCs w:val="28"/>
        </w:rPr>
        <w:t>предприятиях</w:t>
      </w:r>
      <w:proofErr w:type="gramEnd"/>
      <w:r w:rsidRPr="00424A58">
        <w:rPr>
          <w:szCs w:val="28"/>
        </w:rPr>
        <w:t xml:space="preserve"> города по видам экономической деятельности</w:t>
      </w:r>
    </w:p>
    <w:p w:rsidR="00F13383" w:rsidRPr="00424A58" w:rsidRDefault="00F13383" w:rsidP="00F13383">
      <w:pPr>
        <w:pStyle w:val="afb"/>
        <w:widowControl w:val="0"/>
        <w:ind w:left="708"/>
        <w:jc w:val="right"/>
        <w:rPr>
          <w:sz w:val="24"/>
          <w:szCs w:val="24"/>
        </w:rPr>
      </w:pPr>
      <w:r w:rsidRPr="00424A58">
        <w:rPr>
          <w:sz w:val="24"/>
          <w:szCs w:val="24"/>
        </w:rPr>
        <w:t>(</w:t>
      </w:r>
      <w:proofErr w:type="gramStart"/>
      <w:r w:rsidRPr="00424A58">
        <w:rPr>
          <w:sz w:val="24"/>
          <w:szCs w:val="24"/>
        </w:rPr>
        <w:t>человек</w:t>
      </w:r>
      <w:proofErr w:type="gramEnd"/>
      <w:r w:rsidRPr="00424A58">
        <w:rPr>
          <w:sz w:val="24"/>
          <w:szCs w:val="24"/>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646"/>
        <w:gridCol w:w="1601"/>
        <w:gridCol w:w="1400"/>
        <w:gridCol w:w="1937"/>
      </w:tblGrid>
      <w:tr w:rsidR="00F13383" w:rsidRPr="00F13383" w:rsidTr="00904DEA">
        <w:tc>
          <w:tcPr>
            <w:tcW w:w="801"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 п/п</w:t>
            </w:r>
          </w:p>
        </w:tc>
        <w:tc>
          <w:tcPr>
            <w:tcW w:w="3646"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Показатель</w:t>
            </w:r>
          </w:p>
        </w:tc>
        <w:tc>
          <w:tcPr>
            <w:tcW w:w="1601" w:type="dxa"/>
            <w:shd w:val="clear" w:color="auto" w:fill="auto"/>
          </w:tcPr>
          <w:p w:rsidR="00F13383" w:rsidRPr="009C14B5" w:rsidRDefault="00F13383" w:rsidP="00904DEA">
            <w:pPr>
              <w:jc w:val="center"/>
              <w:rPr>
                <w:rFonts w:ascii="Times New Roman" w:hAnsi="Times New Roman" w:cs="Times New Roman"/>
                <w:sz w:val="28"/>
                <w:szCs w:val="28"/>
              </w:rPr>
            </w:pPr>
            <w:r w:rsidRPr="009C14B5">
              <w:rPr>
                <w:rFonts w:ascii="Times New Roman" w:hAnsi="Times New Roman" w:cs="Times New Roman"/>
                <w:sz w:val="28"/>
                <w:szCs w:val="28"/>
              </w:rPr>
              <w:t>11 месяцев 2023 года</w:t>
            </w:r>
          </w:p>
        </w:tc>
        <w:tc>
          <w:tcPr>
            <w:tcW w:w="1400" w:type="dxa"/>
            <w:shd w:val="clear" w:color="auto" w:fill="auto"/>
          </w:tcPr>
          <w:p w:rsidR="00F13383" w:rsidRPr="009C14B5" w:rsidRDefault="00F13383" w:rsidP="00904DEA">
            <w:pPr>
              <w:jc w:val="center"/>
              <w:rPr>
                <w:rFonts w:ascii="Times New Roman" w:hAnsi="Times New Roman" w:cs="Times New Roman"/>
                <w:sz w:val="28"/>
                <w:szCs w:val="28"/>
              </w:rPr>
            </w:pPr>
            <w:r w:rsidRPr="009C14B5">
              <w:rPr>
                <w:rFonts w:ascii="Times New Roman" w:hAnsi="Times New Roman" w:cs="Times New Roman"/>
                <w:sz w:val="28"/>
                <w:szCs w:val="28"/>
              </w:rPr>
              <w:t>11 месяцев 2022 года</w:t>
            </w:r>
          </w:p>
        </w:tc>
        <w:tc>
          <w:tcPr>
            <w:tcW w:w="1937" w:type="dxa"/>
            <w:shd w:val="clear" w:color="auto" w:fill="auto"/>
          </w:tcPr>
          <w:p w:rsidR="00F13383" w:rsidRPr="009C14B5" w:rsidRDefault="00F13383" w:rsidP="00904DEA">
            <w:pPr>
              <w:jc w:val="center"/>
              <w:rPr>
                <w:rFonts w:ascii="Times New Roman" w:hAnsi="Times New Roman" w:cs="Times New Roman"/>
                <w:sz w:val="28"/>
                <w:szCs w:val="28"/>
              </w:rPr>
            </w:pPr>
            <w:r w:rsidRPr="009C14B5">
              <w:rPr>
                <w:rFonts w:ascii="Times New Roman" w:hAnsi="Times New Roman" w:cs="Times New Roman"/>
                <w:sz w:val="28"/>
                <w:szCs w:val="28"/>
              </w:rPr>
              <w:t>2023/2022</w:t>
            </w:r>
          </w:p>
          <w:p w:rsidR="00F13383" w:rsidRPr="009C14B5" w:rsidRDefault="00F13383" w:rsidP="00904DEA">
            <w:pPr>
              <w:jc w:val="center"/>
              <w:rPr>
                <w:rFonts w:ascii="Times New Roman" w:hAnsi="Times New Roman" w:cs="Times New Roman"/>
                <w:sz w:val="28"/>
                <w:szCs w:val="28"/>
              </w:rPr>
            </w:pPr>
            <w:r w:rsidRPr="009C14B5">
              <w:rPr>
                <w:rFonts w:ascii="Times New Roman" w:hAnsi="Times New Roman" w:cs="Times New Roman"/>
                <w:sz w:val="28"/>
                <w:szCs w:val="28"/>
              </w:rPr>
              <w:t>(%)</w:t>
            </w:r>
          </w:p>
        </w:tc>
      </w:tr>
      <w:tr w:rsidR="00F13383" w:rsidRPr="00F13383" w:rsidTr="00904DEA">
        <w:tc>
          <w:tcPr>
            <w:tcW w:w="801" w:type="dxa"/>
            <w:shd w:val="clear" w:color="auto" w:fill="auto"/>
          </w:tcPr>
          <w:p w:rsidR="00F13383" w:rsidRPr="009C14B5" w:rsidRDefault="00F13383" w:rsidP="00904DEA">
            <w:pPr>
              <w:widowControl w:val="0"/>
              <w:numPr>
                <w:ilvl w:val="0"/>
                <w:numId w:val="25"/>
              </w:numPr>
              <w:jc w:val="center"/>
              <w:rPr>
                <w:rFonts w:ascii="Times New Roman" w:hAnsi="Times New Roman" w:cs="Times New Roman"/>
                <w:sz w:val="28"/>
                <w:szCs w:val="28"/>
              </w:rPr>
            </w:pPr>
          </w:p>
        </w:tc>
        <w:tc>
          <w:tcPr>
            <w:tcW w:w="3646"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 xml:space="preserve">Всего среднесписочная численность работников, в </w:t>
            </w:r>
            <w:r w:rsidRPr="009C14B5">
              <w:rPr>
                <w:rFonts w:ascii="Times New Roman" w:hAnsi="Times New Roman" w:cs="Times New Roman"/>
                <w:sz w:val="28"/>
                <w:szCs w:val="28"/>
              </w:rPr>
              <w:lastRenderedPageBreak/>
              <w:t>том числе по видам экономической деятельности:</w:t>
            </w:r>
          </w:p>
        </w:tc>
        <w:tc>
          <w:tcPr>
            <w:tcW w:w="1601"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lastRenderedPageBreak/>
              <w:t>34 660</w:t>
            </w:r>
          </w:p>
        </w:tc>
        <w:tc>
          <w:tcPr>
            <w:tcW w:w="1400"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34 961</w:t>
            </w:r>
          </w:p>
        </w:tc>
        <w:tc>
          <w:tcPr>
            <w:tcW w:w="1937"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99,1</w:t>
            </w:r>
          </w:p>
        </w:tc>
      </w:tr>
      <w:tr w:rsidR="00F13383" w:rsidRPr="00F13383" w:rsidTr="00904DEA">
        <w:tc>
          <w:tcPr>
            <w:tcW w:w="801" w:type="dxa"/>
            <w:shd w:val="clear" w:color="auto" w:fill="auto"/>
          </w:tcPr>
          <w:p w:rsidR="00F13383" w:rsidRPr="009C14B5" w:rsidRDefault="00F13383" w:rsidP="00904DEA">
            <w:pPr>
              <w:widowControl w:val="0"/>
              <w:numPr>
                <w:ilvl w:val="0"/>
                <w:numId w:val="25"/>
              </w:numPr>
              <w:jc w:val="center"/>
              <w:rPr>
                <w:rFonts w:ascii="Times New Roman" w:hAnsi="Times New Roman" w:cs="Times New Roman"/>
                <w:sz w:val="28"/>
                <w:szCs w:val="28"/>
              </w:rPr>
            </w:pPr>
          </w:p>
        </w:tc>
        <w:tc>
          <w:tcPr>
            <w:tcW w:w="3646"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Сельское, лесное хозяйство, охота, рыболовство и рыбоводство</w:t>
            </w:r>
          </w:p>
        </w:tc>
        <w:tc>
          <w:tcPr>
            <w:tcW w:w="1601"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161</w:t>
            </w:r>
          </w:p>
        </w:tc>
        <w:tc>
          <w:tcPr>
            <w:tcW w:w="1400"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168</w:t>
            </w:r>
          </w:p>
        </w:tc>
        <w:tc>
          <w:tcPr>
            <w:tcW w:w="1937" w:type="dxa"/>
            <w:shd w:val="clear" w:color="auto" w:fill="auto"/>
          </w:tcPr>
          <w:p w:rsidR="00F13383" w:rsidRPr="009C14B5" w:rsidRDefault="00F13383" w:rsidP="00904DEA">
            <w:pPr>
              <w:widowControl w:val="0"/>
              <w:jc w:val="center"/>
              <w:rPr>
                <w:rFonts w:ascii="Times New Roman" w:hAnsi="Times New Roman" w:cs="Times New Roman"/>
                <w:sz w:val="28"/>
                <w:szCs w:val="28"/>
                <w:lang w:val="en-US"/>
              </w:rPr>
            </w:pPr>
            <w:r w:rsidRPr="009C14B5">
              <w:rPr>
                <w:rFonts w:ascii="Times New Roman" w:hAnsi="Times New Roman" w:cs="Times New Roman"/>
                <w:sz w:val="28"/>
                <w:szCs w:val="28"/>
                <w:lang w:val="en-US"/>
              </w:rPr>
              <w:t>95</w:t>
            </w:r>
            <w:r w:rsidRPr="009C14B5">
              <w:rPr>
                <w:rFonts w:ascii="Times New Roman" w:hAnsi="Times New Roman" w:cs="Times New Roman"/>
                <w:sz w:val="28"/>
                <w:szCs w:val="28"/>
              </w:rPr>
              <w:t>,8</w:t>
            </w:r>
          </w:p>
        </w:tc>
      </w:tr>
      <w:tr w:rsidR="00F13383" w:rsidRPr="00F13383" w:rsidTr="00904DEA">
        <w:tc>
          <w:tcPr>
            <w:tcW w:w="801" w:type="dxa"/>
            <w:shd w:val="clear" w:color="auto" w:fill="auto"/>
          </w:tcPr>
          <w:p w:rsidR="00F13383" w:rsidRPr="009C14B5" w:rsidRDefault="00F13383" w:rsidP="00904DEA">
            <w:pPr>
              <w:widowControl w:val="0"/>
              <w:numPr>
                <w:ilvl w:val="0"/>
                <w:numId w:val="25"/>
              </w:numPr>
              <w:jc w:val="center"/>
              <w:rPr>
                <w:rFonts w:ascii="Times New Roman" w:hAnsi="Times New Roman" w:cs="Times New Roman"/>
                <w:sz w:val="28"/>
                <w:szCs w:val="28"/>
              </w:rPr>
            </w:pPr>
          </w:p>
        </w:tc>
        <w:tc>
          <w:tcPr>
            <w:tcW w:w="3646"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Обрабатывающие производства</w:t>
            </w:r>
          </w:p>
        </w:tc>
        <w:tc>
          <w:tcPr>
            <w:tcW w:w="1601"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3 126</w:t>
            </w:r>
          </w:p>
        </w:tc>
        <w:tc>
          <w:tcPr>
            <w:tcW w:w="1400"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3 114</w:t>
            </w:r>
          </w:p>
        </w:tc>
        <w:tc>
          <w:tcPr>
            <w:tcW w:w="1937"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100,4</w:t>
            </w:r>
          </w:p>
        </w:tc>
      </w:tr>
      <w:tr w:rsidR="00F13383" w:rsidRPr="00F13383" w:rsidTr="00904DEA">
        <w:tc>
          <w:tcPr>
            <w:tcW w:w="801" w:type="dxa"/>
            <w:shd w:val="clear" w:color="auto" w:fill="auto"/>
          </w:tcPr>
          <w:p w:rsidR="00F13383" w:rsidRPr="009C14B5" w:rsidRDefault="00F13383" w:rsidP="00904DEA">
            <w:pPr>
              <w:widowControl w:val="0"/>
              <w:numPr>
                <w:ilvl w:val="0"/>
                <w:numId w:val="25"/>
              </w:numPr>
              <w:jc w:val="center"/>
              <w:rPr>
                <w:rFonts w:ascii="Times New Roman" w:hAnsi="Times New Roman" w:cs="Times New Roman"/>
                <w:sz w:val="28"/>
                <w:szCs w:val="28"/>
              </w:rPr>
            </w:pPr>
          </w:p>
        </w:tc>
        <w:tc>
          <w:tcPr>
            <w:tcW w:w="3646"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Обеспечение электрической энергией, газом и паром; кондиционирование воздуха</w:t>
            </w:r>
          </w:p>
        </w:tc>
        <w:tc>
          <w:tcPr>
            <w:tcW w:w="1601"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1 419</w:t>
            </w:r>
          </w:p>
        </w:tc>
        <w:tc>
          <w:tcPr>
            <w:tcW w:w="1400"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1 475</w:t>
            </w:r>
          </w:p>
        </w:tc>
        <w:tc>
          <w:tcPr>
            <w:tcW w:w="1937"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96,2</w:t>
            </w:r>
          </w:p>
        </w:tc>
      </w:tr>
      <w:tr w:rsidR="00F13383" w:rsidRPr="00F13383" w:rsidTr="00904DEA">
        <w:tc>
          <w:tcPr>
            <w:tcW w:w="801" w:type="dxa"/>
            <w:shd w:val="clear" w:color="auto" w:fill="auto"/>
          </w:tcPr>
          <w:p w:rsidR="00F13383" w:rsidRPr="009C14B5" w:rsidRDefault="00F13383" w:rsidP="00904DEA">
            <w:pPr>
              <w:widowControl w:val="0"/>
              <w:numPr>
                <w:ilvl w:val="0"/>
                <w:numId w:val="25"/>
              </w:numPr>
              <w:jc w:val="center"/>
              <w:rPr>
                <w:rFonts w:ascii="Times New Roman" w:hAnsi="Times New Roman" w:cs="Times New Roman"/>
                <w:sz w:val="28"/>
                <w:szCs w:val="28"/>
              </w:rPr>
            </w:pPr>
          </w:p>
        </w:tc>
        <w:tc>
          <w:tcPr>
            <w:tcW w:w="3646"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Водоснабжение, водоотведение, организация сбора и утилизация отходов, деятельность по ликвидации загрязнений</w:t>
            </w:r>
          </w:p>
        </w:tc>
        <w:tc>
          <w:tcPr>
            <w:tcW w:w="1601"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w:t>
            </w:r>
          </w:p>
        </w:tc>
        <w:tc>
          <w:tcPr>
            <w:tcW w:w="1400"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w:t>
            </w:r>
          </w:p>
        </w:tc>
        <w:tc>
          <w:tcPr>
            <w:tcW w:w="1937"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w:t>
            </w:r>
          </w:p>
        </w:tc>
      </w:tr>
      <w:tr w:rsidR="00F13383" w:rsidRPr="00F13383" w:rsidTr="00904DEA">
        <w:tc>
          <w:tcPr>
            <w:tcW w:w="801" w:type="dxa"/>
            <w:shd w:val="clear" w:color="auto" w:fill="auto"/>
          </w:tcPr>
          <w:p w:rsidR="00F13383" w:rsidRPr="009C14B5" w:rsidRDefault="00F13383" w:rsidP="00904DEA">
            <w:pPr>
              <w:widowControl w:val="0"/>
              <w:numPr>
                <w:ilvl w:val="0"/>
                <w:numId w:val="25"/>
              </w:numPr>
              <w:jc w:val="center"/>
              <w:rPr>
                <w:rFonts w:ascii="Times New Roman" w:hAnsi="Times New Roman" w:cs="Times New Roman"/>
                <w:sz w:val="28"/>
                <w:szCs w:val="28"/>
              </w:rPr>
            </w:pPr>
          </w:p>
        </w:tc>
        <w:tc>
          <w:tcPr>
            <w:tcW w:w="3646"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Строительство</w:t>
            </w:r>
          </w:p>
        </w:tc>
        <w:tc>
          <w:tcPr>
            <w:tcW w:w="1601"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w:t>
            </w:r>
          </w:p>
        </w:tc>
        <w:tc>
          <w:tcPr>
            <w:tcW w:w="1400"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w:t>
            </w:r>
          </w:p>
        </w:tc>
        <w:tc>
          <w:tcPr>
            <w:tcW w:w="1937"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w:t>
            </w:r>
          </w:p>
        </w:tc>
      </w:tr>
      <w:tr w:rsidR="00F13383" w:rsidRPr="00F13383" w:rsidTr="00904DEA">
        <w:tc>
          <w:tcPr>
            <w:tcW w:w="801" w:type="dxa"/>
            <w:shd w:val="clear" w:color="auto" w:fill="auto"/>
          </w:tcPr>
          <w:p w:rsidR="00F13383" w:rsidRPr="009C14B5" w:rsidRDefault="00F13383" w:rsidP="00904DEA">
            <w:pPr>
              <w:widowControl w:val="0"/>
              <w:numPr>
                <w:ilvl w:val="0"/>
                <w:numId w:val="25"/>
              </w:numPr>
              <w:jc w:val="center"/>
              <w:rPr>
                <w:rFonts w:ascii="Times New Roman" w:hAnsi="Times New Roman" w:cs="Times New Roman"/>
                <w:sz w:val="28"/>
                <w:szCs w:val="28"/>
              </w:rPr>
            </w:pPr>
          </w:p>
        </w:tc>
        <w:tc>
          <w:tcPr>
            <w:tcW w:w="3646"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Торговля оптовая и розничная, ремонт автотранспортных средств и мотоциклов</w:t>
            </w:r>
          </w:p>
        </w:tc>
        <w:tc>
          <w:tcPr>
            <w:tcW w:w="1601"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2 129</w:t>
            </w:r>
          </w:p>
        </w:tc>
        <w:tc>
          <w:tcPr>
            <w:tcW w:w="1400"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 xml:space="preserve"> 2 147</w:t>
            </w:r>
          </w:p>
        </w:tc>
        <w:tc>
          <w:tcPr>
            <w:tcW w:w="1937"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99,2</w:t>
            </w:r>
          </w:p>
        </w:tc>
      </w:tr>
      <w:tr w:rsidR="00F13383" w:rsidRPr="00F13383" w:rsidTr="00904DEA">
        <w:tc>
          <w:tcPr>
            <w:tcW w:w="801" w:type="dxa"/>
            <w:shd w:val="clear" w:color="auto" w:fill="auto"/>
          </w:tcPr>
          <w:p w:rsidR="00F13383" w:rsidRPr="009C14B5" w:rsidRDefault="00F13383" w:rsidP="00904DEA">
            <w:pPr>
              <w:widowControl w:val="0"/>
              <w:numPr>
                <w:ilvl w:val="0"/>
                <w:numId w:val="25"/>
              </w:numPr>
              <w:jc w:val="center"/>
              <w:rPr>
                <w:rFonts w:ascii="Times New Roman" w:hAnsi="Times New Roman" w:cs="Times New Roman"/>
                <w:sz w:val="28"/>
                <w:szCs w:val="28"/>
              </w:rPr>
            </w:pPr>
          </w:p>
        </w:tc>
        <w:tc>
          <w:tcPr>
            <w:tcW w:w="3646"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Транспортировка и хранение</w:t>
            </w:r>
          </w:p>
        </w:tc>
        <w:tc>
          <w:tcPr>
            <w:tcW w:w="1601"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1 454</w:t>
            </w:r>
          </w:p>
        </w:tc>
        <w:tc>
          <w:tcPr>
            <w:tcW w:w="1400"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1 482</w:t>
            </w:r>
          </w:p>
        </w:tc>
        <w:tc>
          <w:tcPr>
            <w:tcW w:w="1937"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98,1</w:t>
            </w:r>
          </w:p>
        </w:tc>
      </w:tr>
      <w:tr w:rsidR="00F13383" w:rsidRPr="00F13383" w:rsidTr="00904DEA">
        <w:tc>
          <w:tcPr>
            <w:tcW w:w="801" w:type="dxa"/>
            <w:shd w:val="clear" w:color="auto" w:fill="auto"/>
          </w:tcPr>
          <w:p w:rsidR="00F13383" w:rsidRPr="009C14B5" w:rsidRDefault="00F13383" w:rsidP="00904DEA">
            <w:pPr>
              <w:widowControl w:val="0"/>
              <w:numPr>
                <w:ilvl w:val="0"/>
                <w:numId w:val="25"/>
              </w:numPr>
              <w:jc w:val="center"/>
              <w:rPr>
                <w:rFonts w:ascii="Times New Roman" w:hAnsi="Times New Roman" w:cs="Times New Roman"/>
                <w:sz w:val="28"/>
                <w:szCs w:val="28"/>
              </w:rPr>
            </w:pPr>
          </w:p>
        </w:tc>
        <w:tc>
          <w:tcPr>
            <w:tcW w:w="3646"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Деятельность гостиниц и предприятий общественного питания</w:t>
            </w:r>
          </w:p>
        </w:tc>
        <w:tc>
          <w:tcPr>
            <w:tcW w:w="1601"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236</w:t>
            </w:r>
          </w:p>
        </w:tc>
        <w:tc>
          <w:tcPr>
            <w:tcW w:w="1400"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242</w:t>
            </w:r>
          </w:p>
        </w:tc>
        <w:tc>
          <w:tcPr>
            <w:tcW w:w="1937"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97,5</w:t>
            </w:r>
          </w:p>
        </w:tc>
      </w:tr>
      <w:tr w:rsidR="00F13383" w:rsidRPr="00F13383" w:rsidTr="00904DEA">
        <w:tc>
          <w:tcPr>
            <w:tcW w:w="801" w:type="dxa"/>
            <w:shd w:val="clear" w:color="auto" w:fill="auto"/>
          </w:tcPr>
          <w:p w:rsidR="00F13383" w:rsidRPr="009C14B5" w:rsidRDefault="00F13383" w:rsidP="00904DEA">
            <w:pPr>
              <w:widowControl w:val="0"/>
              <w:numPr>
                <w:ilvl w:val="0"/>
                <w:numId w:val="25"/>
              </w:numPr>
              <w:jc w:val="center"/>
              <w:rPr>
                <w:rFonts w:ascii="Times New Roman" w:hAnsi="Times New Roman" w:cs="Times New Roman"/>
                <w:sz w:val="28"/>
                <w:szCs w:val="28"/>
              </w:rPr>
            </w:pPr>
          </w:p>
        </w:tc>
        <w:tc>
          <w:tcPr>
            <w:tcW w:w="3646"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Деятельность в области информации и связи</w:t>
            </w:r>
          </w:p>
        </w:tc>
        <w:tc>
          <w:tcPr>
            <w:tcW w:w="1601"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w:t>
            </w:r>
          </w:p>
        </w:tc>
        <w:tc>
          <w:tcPr>
            <w:tcW w:w="1400"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w:t>
            </w:r>
          </w:p>
        </w:tc>
        <w:tc>
          <w:tcPr>
            <w:tcW w:w="1937"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w:t>
            </w:r>
          </w:p>
        </w:tc>
      </w:tr>
      <w:tr w:rsidR="00F13383" w:rsidRPr="00F13383" w:rsidTr="00904DEA">
        <w:tc>
          <w:tcPr>
            <w:tcW w:w="801" w:type="dxa"/>
            <w:shd w:val="clear" w:color="auto" w:fill="auto"/>
          </w:tcPr>
          <w:p w:rsidR="00F13383" w:rsidRPr="009C14B5" w:rsidRDefault="00F13383" w:rsidP="00904DEA">
            <w:pPr>
              <w:widowControl w:val="0"/>
              <w:numPr>
                <w:ilvl w:val="0"/>
                <w:numId w:val="25"/>
              </w:numPr>
              <w:jc w:val="center"/>
              <w:rPr>
                <w:rFonts w:ascii="Times New Roman" w:hAnsi="Times New Roman" w:cs="Times New Roman"/>
                <w:sz w:val="28"/>
                <w:szCs w:val="28"/>
              </w:rPr>
            </w:pPr>
          </w:p>
        </w:tc>
        <w:tc>
          <w:tcPr>
            <w:tcW w:w="3646"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Деятельность финансовая и страховая</w:t>
            </w:r>
          </w:p>
        </w:tc>
        <w:tc>
          <w:tcPr>
            <w:tcW w:w="1601"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w:t>
            </w:r>
          </w:p>
        </w:tc>
        <w:tc>
          <w:tcPr>
            <w:tcW w:w="1400"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w:t>
            </w:r>
          </w:p>
        </w:tc>
        <w:tc>
          <w:tcPr>
            <w:tcW w:w="1937"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w:t>
            </w:r>
          </w:p>
        </w:tc>
      </w:tr>
      <w:tr w:rsidR="00F13383" w:rsidRPr="00F13383" w:rsidTr="00904DEA">
        <w:tc>
          <w:tcPr>
            <w:tcW w:w="801" w:type="dxa"/>
            <w:shd w:val="clear" w:color="auto" w:fill="auto"/>
          </w:tcPr>
          <w:p w:rsidR="00F13383" w:rsidRPr="009C14B5" w:rsidRDefault="00F13383" w:rsidP="00904DEA">
            <w:pPr>
              <w:widowControl w:val="0"/>
              <w:numPr>
                <w:ilvl w:val="0"/>
                <w:numId w:val="25"/>
              </w:numPr>
              <w:jc w:val="center"/>
              <w:rPr>
                <w:rFonts w:ascii="Times New Roman" w:hAnsi="Times New Roman" w:cs="Times New Roman"/>
                <w:sz w:val="28"/>
                <w:szCs w:val="28"/>
              </w:rPr>
            </w:pPr>
          </w:p>
        </w:tc>
        <w:tc>
          <w:tcPr>
            <w:tcW w:w="3646"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Деятельность по операциям с недвижимым имуществом</w:t>
            </w:r>
          </w:p>
        </w:tc>
        <w:tc>
          <w:tcPr>
            <w:tcW w:w="1601"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 xml:space="preserve">351 </w:t>
            </w:r>
          </w:p>
        </w:tc>
        <w:tc>
          <w:tcPr>
            <w:tcW w:w="1400"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379</w:t>
            </w:r>
          </w:p>
        </w:tc>
        <w:tc>
          <w:tcPr>
            <w:tcW w:w="1937"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92,6</w:t>
            </w:r>
          </w:p>
        </w:tc>
      </w:tr>
      <w:tr w:rsidR="00F13383" w:rsidRPr="00F13383" w:rsidTr="00904DEA">
        <w:tc>
          <w:tcPr>
            <w:tcW w:w="801" w:type="dxa"/>
            <w:shd w:val="clear" w:color="auto" w:fill="auto"/>
          </w:tcPr>
          <w:p w:rsidR="00F13383" w:rsidRPr="009C14B5" w:rsidRDefault="00F13383" w:rsidP="00904DEA">
            <w:pPr>
              <w:widowControl w:val="0"/>
              <w:numPr>
                <w:ilvl w:val="0"/>
                <w:numId w:val="25"/>
              </w:numPr>
              <w:jc w:val="center"/>
              <w:rPr>
                <w:rFonts w:ascii="Times New Roman" w:hAnsi="Times New Roman" w:cs="Times New Roman"/>
                <w:sz w:val="28"/>
                <w:szCs w:val="28"/>
              </w:rPr>
            </w:pPr>
          </w:p>
        </w:tc>
        <w:tc>
          <w:tcPr>
            <w:tcW w:w="3646"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Деятельность профессиональная, научная и техническая</w:t>
            </w:r>
          </w:p>
        </w:tc>
        <w:tc>
          <w:tcPr>
            <w:tcW w:w="1601"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606</w:t>
            </w:r>
          </w:p>
        </w:tc>
        <w:tc>
          <w:tcPr>
            <w:tcW w:w="1400"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605</w:t>
            </w:r>
          </w:p>
        </w:tc>
        <w:tc>
          <w:tcPr>
            <w:tcW w:w="1937"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100,2</w:t>
            </w:r>
          </w:p>
        </w:tc>
      </w:tr>
      <w:tr w:rsidR="00F13383" w:rsidRPr="00F13383" w:rsidTr="00904DEA">
        <w:tc>
          <w:tcPr>
            <w:tcW w:w="801" w:type="dxa"/>
            <w:shd w:val="clear" w:color="auto" w:fill="auto"/>
          </w:tcPr>
          <w:p w:rsidR="00F13383" w:rsidRPr="009C14B5" w:rsidRDefault="00F13383" w:rsidP="00904DEA">
            <w:pPr>
              <w:widowControl w:val="0"/>
              <w:numPr>
                <w:ilvl w:val="0"/>
                <w:numId w:val="25"/>
              </w:numPr>
              <w:jc w:val="center"/>
              <w:rPr>
                <w:rFonts w:ascii="Times New Roman" w:hAnsi="Times New Roman" w:cs="Times New Roman"/>
                <w:sz w:val="28"/>
                <w:szCs w:val="28"/>
              </w:rPr>
            </w:pPr>
          </w:p>
        </w:tc>
        <w:tc>
          <w:tcPr>
            <w:tcW w:w="3646"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Деятельность административная и сопутствующие дополнительные услуги</w:t>
            </w:r>
          </w:p>
        </w:tc>
        <w:tc>
          <w:tcPr>
            <w:tcW w:w="1601" w:type="dxa"/>
            <w:shd w:val="clear" w:color="auto" w:fill="auto"/>
          </w:tcPr>
          <w:p w:rsidR="00F13383" w:rsidRPr="009C14B5" w:rsidRDefault="00F13383" w:rsidP="00904DEA">
            <w:pPr>
              <w:jc w:val="center"/>
              <w:rPr>
                <w:rFonts w:ascii="Times New Roman" w:eastAsia="Calibri" w:hAnsi="Times New Roman" w:cs="Times New Roman"/>
                <w:sz w:val="28"/>
                <w:szCs w:val="28"/>
              </w:rPr>
            </w:pPr>
            <w:r w:rsidRPr="009C14B5">
              <w:rPr>
                <w:rFonts w:ascii="Times New Roman" w:eastAsia="Calibri" w:hAnsi="Times New Roman" w:cs="Times New Roman"/>
                <w:sz w:val="28"/>
                <w:szCs w:val="28"/>
              </w:rPr>
              <w:t xml:space="preserve">645 </w:t>
            </w:r>
          </w:p>
        </w:tc>
        <w:tc>
          <w:tcPr>
            <w:tcW w:w="1400"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650</w:t>
            </w:r>
          </w:p>
        </w:tc>
        <w:tc>
          <w:tcPr>
            <w:tcW w:w="1937"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99,2</w:t>
            </w:r>
          </w:p>
        </w:tc>
      </w:tr>
      <w:tr w:rsidR="00F13383" w:rsidRPr="00F13383" w:rsidTr="00904DEA">
        <w:tc>
          <w:tcPr>
            <w:tcW w:w="801" w:type="dxa"/>
            <w:shd w:val="clear" w:color="auto" w:fill="auto"/>
          </w:tcPr>
          <w:p w:rsidR="00F13383" w:rsidRPr="009C14B5" w:rsidRDefault="00F13383" w:rsidP="00904DEA">
            <w:pPr>
              <w:widowControl w:val="0"/>
              <w:numPr>
                <w:ilvl w:val="0"/>
                <w:numId w:val="25"/>
              </w:numPr>
              <w:jc w:val="center"/>
              <w:rPr>
                <w:rFonts w:ascii="Times New Roman" w:hAnsi="Times New Roman" w:cs="Times New Roman"/>
                <w:sz w:val="28"/>
                <w:szCs w:val="28"/>
              </w:rPr>
            </w:pPr>
          </w:p>
        </w:tc>
        <w:tc>
          <w:tcPr>
            <w:tcW w:w="3646"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Государственное управление и обеспечение военной безопасности; социальное страхование</w:t>
            </w:r>
          </w:p>
        </w:tc>
        <w:tc>
          <w:tcPr>
            <w:tcW w:w="1601"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6 539</w:t>
            </w:r>
          </w:p>
        </w:tc>
        <w:tc>
          <w:tcPr>
            <w:tcW w:w="1400"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6 514</w:t>
            </w:r>
          </w:p>
        </w:tc>
        <w:tc>
          <w:tcPr>
            <w:tcW w:w="1937"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100,4</w:t>
            </w:r>
          </w:p>
        </w:tc>
      </w:tr>
      <w:tr w:rsidR="00F13383" w:rsidRPr="00F13383" w:rsidTr="00904DEA">
        <w:tc>
          <w:tcPr>
            <w:tcW w:w="801" w:type="dxa"/>
            <w:shd w:val="clear" w:color="auto" w:fill="auto"/>
          </w:tcPr>
          <w:p w:rsidR="00F13383" w:rsidRPr="009C14B5" w:rsidRDefault="00F13383" w:rsidP="00904DEA">
            <w:pPr>
              <w:widowControl w:val="0"/>
              <w:numPr>
                <w:ilvl w:val="0"/>
                <w:numId w:val="25"/>
              </w:numPr>
              <w:jc w:val="center"/>
              <w:rPr>
                <w:rFonts w:ascii="Times New Roman" w:hAnsi="Times New Roman" w:cs="Times New Roman"/>
                <w:sz w:val="28"/>
                <w:szCs w:val="28"/>
              </w:rPr>
            </w:pPr>
          </w:p>
        </w:tc>
        <w:tc>
          <w:tcPr>
            <w:tcW w:w="3646"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Образование</w:t>
            </w:r>
          </w:p>
        </w:tc>
        <w:tc>
          <w:tcPr>
            <w:tcW w:w="1601"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6 431</w:t>
            </w:r>
          </w:p>
        </w:tc>
        <w:tc>
          <w:tcPr>
            <w:tcW w:w="1400"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6 251</w:t>
            </w:r>
          </w:p>
        </w:tc>
        <w:tc>
          <w:tcPr>
            <w:tcW w:w="1937"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102,9</w:t>
            </w:r>
          </w:p>
        </w:tc>
      </w:tr>
      <w:tr w:rsidR="00F13383" w:rsidRPr="00F13383" w:rsidTr="00904DEA">
        <w:tc>
          <w:tcPr>
            <w:tcW w:w="801" w:type="dxa"/>
            <w:shd w:val="clear" w:color="auto" w:fill="auto"/>
          </w:tcPr>
          <w:p w:rsidR="00F13383" w:rsidRPr="009C14B5" w:rsidRDefault="00F13383" w:rsidP="00904DEA">
            <w:pPr>
              <w:widowControl w:val="0"/>
              <w:numPr>
                <w:ilvl w:val="0"/>
                <w:numId w:val="25"/>
              </w:numPr>
              <w:jc w:val="center"/>
              <w:rPr>
                <w:rFonts w:ascii="Times New Roman" w:hAnsi="Times New Roman" w:cs="Times New Roman"/>
                <w:sz w:val="28"/>
                <w:szCs w:val="28"/>
              </w:rPr>
            </w:pPr>
          </w:p>
        </w:tc>
        <w:tc>
          <w:tcPr>
            <w:tcW w:w="3646"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 xml:space="preserve">Деятельность в области </w:t>
            </w:r>
            <w:r w:rsidRPr="009C14B5">
              <w:rPr>
                <w:rFonts w:ascii="Times New Roman" w:hAnsi="Times New Roman" w:cs="Times New Roman"/>
                <w:sz w:val="28"/>
                <w:szCs w:val="28"/>
              </w:rPr>
              <w:lastRenderedPageBreak/>
              <w:t>здравоохранения и социальных услуг</w:t>
            </w:r>
          </w:p>
        </w:tc>
        <w:tc>
          <w:tcPr>
            <w:tcW w:w="1601"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lastRenderedPageBreak/>
              <w:t>6 602</w:t>
            </w:r>
          </w:p>
        </w:tc>
        <w:tc>
          <w:tcPr>
            <w:tcW w:w="1400"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6 817</w:t>
            </w:r>
          </w:p>
        </w:tc>
        <w:tc>
          <w:tcPr>
            <w:tcW w:w="1937"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96,8</w:t>
            </w:r>
          </w:p>
        </w:tc>
      </w:tr>
      <w:tr w:rsidR="00F13383" w:rsidRPr="00F13383" w:rsidTr="00904DEA">
        <w:tc>
          <w:tcPr>
            <w:tcW w:w="801" w:type="dxa"/>
            <w:shd w:val="clear" w:color="auto" w:fill="auto"/>
          </w:tcPr>
          <w:p w:rsidR="00F13383" w:rsidRPr="009C14B5" w:rsidRDefault="00F13383" w:rsidP="00904DEA">
            <w:pPr>
              <w:widowControl w:val="0"/>
              <w:numPr>
                <w:ilvl w:val="0"/>
                <w:numId w:val="25"/>
              </w:numPr>
              <w:jc w:val="center"/>
              <w:rPr>
                <w:rFonts w:ascii="Times New Roman" w:hAnsi="Times New Roman" w:cs="Times New Roman"/>
                <w:sz w:val="28"/>
                <w:szCs w:val="28"/>
              </w:rPr>
            </w:pPr>
          </w:p>
        </w:tc>
        <w:tc>
          <w:tcPr>
            <w:tcW w:w="3646"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Деятельность в области культуры, спорта, организация досуга и развлечений</w:t>
            </w:r>
          </w:p>
        </w:tc>
        <w:tc>
          <w:tcPr>
            <w:tcW w:w="1601"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w:t>
            </w:r>
          </w:p>
        </w:tc>
        <w:tc>
          <w:tcPr>
            <w:tcW w:w="1400"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w:t>
            </w:r>
          </w:p>
        </w:tc>
        <w:tc>
          <w:tcPr>
            <w:tcW w:w="1937"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w:t>
            </w:r>
          </w:p>
        </w:tc>
      </w:tr>
      <w:tr w:rsidR="00F13383" w:rsidRPr="00F13383" w:rsidTr="00904DEA">
        <w:tc>
          <w:tcPr>
            <w:tcW w:w="801" w:type="dxa"/>
            <w:shd w:val="clear" w:color="auto" w:fill="auto"/>
          </w:tcPr>
          <w:p w:rsidR="00F13383" w:rsidRPr="009C14B5" w:rsidRDefault="00F13383" w:rsidP="00904DEA">
            <w:pPr>
              <w:widowControl w:val="0"/>
              <w:numPr>
                <w:ilvl w:val="0"/>
                <w:numId w:val="25"/>
              </w:numPr>
              <w:jc w:val="center"/>
              <w:rPr>
                <w:rFonts w:ascii="Times New Roman" w:hAnsi="Times New Roman" w:cs="Times New Roman"/>
                <w:sz w:val="28"/>
                <w:szCs w:val="28"/>
              </w:rPr>
            </w:pPr>
          </w:p>
        </w:tc>
        <w:tc>
          <w:tcPr>
            <w:tcW w:w="3646" w:type="dxa"/>
            <w:shd w:val="clear" w:color="auto" w:fill="auto"/>
          </w:tcPr>
          <w:p w:rsidR="00F13383" w:rsidRPr="009C14B5" w:rsidRDefault="00F13383" w:rsidP="00904DEA">
            <w:pPr>
              <w:widowControl w:val="0"/>
              <w:rPr>
                <w:rFonts w:ascii="Times New Roman" w:hAnsi="Times New Roman" w:cs="Times New Roman"/>
                <w:sz w:val="28"/>
                <w:szCs w:val="28"/>
              </w:rPr>
            </w:pPr>
            <w:r w:rsidRPr="009C14B5">
              <w:rPr>
                <w:rFonts w:ascii="Times New Roman" w:hAnsi="Times New Roman" w:cs="Times New Roman"/>
                <w:sz w:val="28"/>
                <w:szCs w:val="28"/>
              </w:rPr>
              <w:t>Предоставление прочих видов услуг</w:t>
            </w:r>
          </w:p>
        </w:tc>
        <w:tc>
          <w:tcPr>
            <w:tcW w:w="1601"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92</w:t>
            </w:r>
          </w:p>
        </w:tc>
        <w:tc>
          <w:tcPr>
            <w:tcW w:w="1400"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104</w:t>
            </w:r>
          </w:p>
        </w:tc>
        <w:tc>
          <w:tcPr>
            <w:tcW w:w="1937" w:type="dxa"/>
            <w:shd w:val="clear" w:color="auto" w:fill="auto"/>
          </w:tcPr>
          <w:p w:rsidR="00F13383" w:rsidRPr="009C14B5" w:rsidRDefault="00F13383" w:rsidP="00904DEA">
            <w:pPr>
              <w:widowControl w:val="0"/>
              <w:jc w:val="center"/>
              <w:rPr>
                <w:rFonts w:ascii="Times New Roman" w:hAnsi="Times New Roman" w:cs="Times New Roman"/>
                <w:sz w:val="28"/>
                <w:szCs w:val="28"/>
              </w:rPr>
            </w:pPr>
            <w:r w:rsidRPr="009C14B5">
              <w:rPr>
                <w:rFonts w:ascii="Times New Roman" w:hAnsi="Times New Roman" w:cs="Times New Roman"/>
                <w:sz w:val="28"/>
                <w:szCs w:val="28"/>
              </w:rPr>
              <w:t>88,5</w:t>
            </w:r>
          </w:p>
        </w:tc>
      </w:tr>
    </w:tbl>
    <w:p w:rsidR="00F13383" w:rsidRPr="00F13383" w:rsidRDefault="00F13383" w:rsidP="00F13383">
      <w:pPr>
        <w:pStyle w:val="afb"/>
        <w:widowControl w:val="0"/>
        <w:ind w:left="708"/>
        <w:jc w:val="right"/>
        <w:rPr>
          <w:szCs w:val="28"/>
        </w:rPr>
      </w:pPr>
    </w:p>
    <w:p w:rsidR="00F13383" w:rsidRPr="00F13383" w:rsidRDefault="00F13383" w:rsidP="00F13383">
      <w:pPr>
        <w:widowControl w:val="0"/>
        <w:ind w:firstLine="708"/>
        <w:jc w:val="both"/>
        <w:rPr>
          <w:rFonts w:ascii="Times New Roman" w:hAnsi="Times New Roman" w:cs="Times New Roman"/>
          <w:sz w:val="28"/>
          <w:szCs w:val="28"/>
        </w:rPr>
      </w:pPr>
      <w:r w:rsidRPr="00F13383">
        <w:rPr>
          <w:rFonts w:ascii="Times New Roman" w:hAnsi="Times New Roman" w:cs="Times New Roman"/>
          <w:sz w:val="28"/>
          <w:szCs w:val="28"/>
        </w:rPr>
        <w:t>Снижение численности работающих по данным Управления Федеральной службы государственной статистики по Краснодарскому краю и Республике Адыгея наблюдается в следующих отраслях:</w:t>
      </w:r>
    </w:p>
    <w:p w:rsidR="00F13383" w:rsidRPr="00F13383" w:rsidRDefault="00F13383" w:rsidP="00F13383">
      <w:pPr>
        <w:widowControl w:val="0"/>
        <w:ind w:firstLine="709"/>
        <w:jc w:val="both"/>
        <w:rPr>
          <w:rFonts w:ascii="Times New Roman" w:hAnsi="Times New Roman" w:cs="Times New Roman"/>
          <w:sz w:val="28"/>
          <w:szCs w:val="28"/>
        </w:rPr>
      </w:pPr>
      <w:r w:rsidRPr="00F13383">
        <w:rPr>
          <w:rFonts w:ascii="Times New Roman" w:hAnsi="Times New Roman" w:cs="Times New Roman"/>
          <w:sz w:val="28"/>
          <w:szCs w:val="28"/>
        </w:rPr>
        <w:t>- предоставление прочих видов услуг – на 11,5 % (12 человек);</w:t>
      </w:r>
    </w:p>
    <w:p w:rsidR="00F13383" w:rsidRPr="00F13383" w:rsidRDefault="00F13383" w:rsidP="00F13383">
      <w:pPr>
        <w:ind w:firstLine="709"/>
        <w:jc w:val="both"/>
        <w:rPr>
          <w:rFonts w:ascii="Times New Roman" w:hAnsi="Times New Roman" w:cs="Times New Roman"/>
          <w:sz w:val="28"/>
          <w:szCs w:val="28"/>
        </w:rPr>
      </w:pPr>
      <w:r w:rsidRPr="00F13383">
        <w:rPr>
          <w:rFonts w:ascii="Times New Roman" w:hAnsi="Times New Roman" w:cs="Times New Roman"/>
          <w:sz w:val="28"/>
          <w:szCs w:val="28"/>
        </w:rPr>
        <w:t>- деятельность по операциям с недвижимым имуществом – на 7,4 % (28 человек);</w:t>
      </w:r>
    </w:p>
    <w:p w:rsidR="00F13383" w:rsidRPr="00F13383" w:rsidRDefault="00F13383" w:rsidP="00F13383">
      <w:pPr>
        <w:ind w:firstLine="709"/>
        <w:jc w:val="both"/>
        <w:rPr>
          <w:rFonts w:ascii="Times New Roman" w:hAnsi="Times New Roman" w:cs="Times New Roman"/>
          <w:sz w:val="28"/>
          <w:szCs w:val="28"/>
        </w:rPr>
      </w:pPr>
      <w:r w:rsidRPr="00F13383">
        <w:rPr>
          <w:rFonts w:ascii="Times New Roman" w:hAnsi="Times New Roman" w:cs="Times New Roman"/>
          <w:sz w:val="28"/>
          <w:szCs w:val="28"/>
        </w:rPr>
        <w:t>- сельское, лесное хозяйство, охота, рыболовство и рыбоводство – на 4,2 % (7 человек);</w:t>
      </w:r>
    </w:p>
    <w:p w:rsidR="00F13383" w:rsidRPr="00F13383" w:rsidRDefault="00F13383" w:rsidP="00F13383">
      <w:pPr>
        <w:ind w:firstLine="709"/>
        <w:jc w:val="both"/>
        <w:rPr>
          <w:rFonts w:ascii="Times New Roman" w:hAnsi="Times New Roman" w:cs="Times New Roman"/>
          <w:sz w:val="28"/>
          <w:szCs w:val="28"/>
        </w:rPr>
      </w:pPr>
      <w:r w:rsidRPr="00F13383">
        <w:rPr>
          <w:rFonts w:ascii="Times New Roman" w:hAnsi="Times New Roman" w:cs="Times New Roman"/>
          <w:sz w:val="28"/>
          <w:szCs w:val="28"/>
        </w:rPr>
        <w:t>- обеспечение электрической энергией, газом и паром; кондиционирование воздуха – на 3,8 % (56 человек);</w:t>
      </w:r>
    </w:p>
    <w:p w:rsidR="00F13383" w:rsidRPr="00F13383" w:rsidRDefault="00F13383" w:rsidP="00F13383">
      <w:pPr>
        <w:ind w:firstLine="709"/>
        <w:jc w:val="both"/>
        <w:rPr>
          <w:rFonts w:ascii="Times New Roman" w:hAnsi="Times New Roman" w:cs="Times New Roman"/>
          <w:sz w:val="28"/>
          <w:szCs w:val="28"/>
        </w:rPr>
      </w:pPr>
      <w:r w:rsidRPr="00F13383">
        <w:rPr>
          <w:rFonts w:ascii="Times New Roman" w:hAnsi="Times New Roman" w:cs="Times New Roman"/>
          <w:sz w:val="28"/>
          <w:szCs w:val="28"/>
        </w:rPr>
        <w:t>- деятельность в области здравоохранения и социальных услуг – на 3,2 % (215 человек);</w:t>
      </w:r>
    </w:p>
    <w:p w:rsidR="00F13383" w:rsidRPr="00F13383" w:rsidRDefault="00F13383" w:rsidP="00F13383">
      <w:pPr>
        <w:ind w:firstLine="709"/>
        <w:jc w:val="both"/>
        <w:rPr>
          <w:rFonts w:ascii="Times New Roman" w:hAnsi="Times New Roman" w:cs="Times New Roman"/>
          <w:sz w:val="28"/>
          <w:szCs w:val="28"/>
        </w:rPr>
      </w:pPr>
      <w:r w:rsidRPr="00F13383">
        <w:rPr>
          <w:rFonts w:ascii="Times New Roman" w:hAnsi="Times New Roman" w:cs="Times New Roman"/>
          <w:sz w:val="28"/>
          <w:szCs w:val="28"/>
        </w:rPr>
        <w:t>- деятельность гостиниц и предприятий общественного питания – на 2,5 % (6 человек);</w:t>
      </w:r>
    </w:p>
    <w:p w:rsidR="00F13383" w:rsidRPr="00F13383" w:rsidRDefault="00F13383" w:rsidP="00F13383">
      <w:pPr>
        <w:ind w:firstLine="709"/>
        <w:jc w:val="both"/>
        <w:rPr>
          <w:rFonts w:ascii="Times New Roman" w:hAnsi="Times New Roman" w:cs="Times New Roman"/>
          <w:sz w:val="28"/>
          <w:szCs w:val="28"/>
        </w:rPr>
      </w:pPr>
      <w:r w:rsidRPr="00F13383">
        <w:rPr>
          <w:rFonts w:ascii="Times New Roman" w:hAnsi="Times New Roman" w:cs="Times New Roman"/>
          <w:sz w:val="28"/>
          <w:szCs w:val="28"/>
        </w:rPr>
        <w:t>- транспортировка и хранение – на 1,9 % (28 человек);</w:t>
      </w:r>
    </w:p>
    <w:p w:rsidR="00F13383" w:rsidRPr="00F13383" w:rsidRDefault="00F13383" w:rsidP="00F13383">
      <w:pPr>
        <w:ind w:firstLine="709"/>
        <w:jc w:val="both"/>
        <w:rPr>
          <w:rFonts w:ascii="Times New Roman" w:hAnsi="Times New Roman" w:cs="Times New Roman"/>
          <w:sz w:val="28"/>
          <w:szCs w:val="28"/>
        </w:rPr>
      </w:pPr>
      <w:r w:rsidRPr="00F13383">
        <w:rPr>
          <w:rFonts w:ascii="Times New Roman" w:hAnsi="Times New Roman" w:cs="Times New Roman"/>
          <w:sz w:val="28"/>
          <w:szCs w:val="28"/>
        </w:rPr>
        <w:t>- торговля оптовая и розничная, ремонт автотранспортных средств и мотоциклов – на 0,8 % (18 человек);</w:t>
      </w:r>
    </w:p>
    <w:p w:rsidR="00F13383" w:rsidRPr="00F13383" w:rsidRDefault="00F13383" w:rsidP="00F13383">
      <w:pPr>
        <w:ind w:firstLine="709"/>
        <w:jc w:val="both"/>
        <w:rPr>
          <w:rFonts w:ascii="Times New Roman" w:hAnsi="Times New Roman" w:cs="Times New Roman"/>
          <w:sz w:val="28"/>
          <w:szCs w:val="28"/>
        </w:rPr>
      </w:pPr>
      <w:r w:rsidRPr="00F13383">
        <w:rPr>
          <w:rFonts w:ascii="Times New Roman" w:hAnsi="Times New Roman" w:cs="Times New Roman"/>
          <w:sz w:val="28"/>
          <w:szCs w:val="28"/>
        </w:rPr>
        <w:t>- деятельность административная и сопутствующие дополнительные услуги – на 0,8 % (5 человек).</w:t>
      </w:r>
    </w:p>
    <w:p w:rsidR="00F13383" w:rsidRPr="00F13383" w:rsidRDefault="00F13383" w:rsidP="00F13383">
      <w:pPr>
        <w:widowControl w:val="0"/>
        <w:ind w:firstLine="708"/>
        <w:jc w:val="both"/>
        <w:rPr>
          <w:rFonts w:ascii="Times New Roman" w:hAnsi="Times New Roman" w:cs="Times New Roman"/>
          <w:sz w:val="28"/>
          <w:szCs w:val="28"/>
        </w:rPr>
      </w:pPr>
      <w:r w:rsidRPr="00F13383">
        <w:rPr>
          <w:rFonts w:ascii="Times New Roman" w:hAnsi="Times New Roman" w:cs="Times New Roman"/>
          <w:sz w:val="28"/>
          <w:szCs w:val="28"/>
        </w:rPr>
        <w:t>Рост среднесписочной численности отмечен в таких отраслях, как:</w:t>
      </w:r>
    </w:p>
    <w:p w:rsidR="00F13383" w:rsidRPr="00F13383" w:rsidRDefault="00F13383" w:rsidP="00F13383">
      <w:pPr>
        <w:ind w:firstLine="732"/>
        <w:jc w:val="both"/>
        <w:rPr>
          <w:rFonts w:ascii="Times New Roman" w:hAnsi="Times New Roman" w:cs="Times New Roman"/>
          <w:sz w:val="28"/>
          <w:szCs w:val="28"/>
        </w:rPr>
      </w:pPr>
      <w:r w:rsidRPr="00F13383">
        <w:rPr>
          <w:rFonts w:ascii="Times New Roman" w:hAnsi="Times New Roman" w:cs="Times New Roman"/>
          <w:sz w:val="28"/>
          <w:szCs w:val="28"/>
        </w:rPr>
        <w:t>- деятельность профессиональная, научная и техническая - на 0,2 % (1 человек);</w:t>
      </w:r>
    </w:p>
    <w:p w:rsidR="00F13383" w:rsidRPr="00F13383" w:rsidRDefault="00F13383" w:rsidP="00F13383">
      <w:pPr>
        <w:ind w:firstLine="732"/>
        <w:jc w:val="both"/>
        <w:rPr>
          <w:rFonts w:ascii="Times New Roman" w:hAnsi="Times New Roman" w:cs="Times New Roman"/>
          <w:sz w:val="28"/>
          <w:szCs w:val="28"/>
        </w:rPr>
      </w:pPr>
      <w:r w:rsidRPr="00F13383">
        <w:rPr>
          <w:rFonts w:ascii="Times New Roman" w:hAnsi="Times New Roman" w:cs="Times New Roman"/>
          <w:sz w:val="28"/>
          <w:szCs w:val="28"/>
        </w:rPr>
        <w:t>- государственное управление и обеспечение военной безопасности; социальное страхование – на 0,4 % (25 человек);</w:t>
      </w:r>
    </w:p>
    <w:p w:rsidR="00F13383" w:rsidRPr="00F13383" w:rsidRDefault="00F13383" w:rsidP="00F13383">
      <w:pPr>
        <w:ind w:firstLine="732"/>
        <w:jc w:val="both"/>
        <w:rPr>
          <w:rFonts w:ascii="Times New Roman" w:hAnsi="Times New Roman" w:cs="Times New Roman"/>
          <w:sz w:val="28"/>
          <w:szCs w:val="28"/>
        </w:rPr>
      </w:pPr>
      <w:r w:rsidRPr="00F13383">
        <w:rPr>
          <w:rFonts w:ascii="Times New Roman" w:hAnsi="Times New Roman" w:cs="Times New Roman"/>
          <w:sz w:val="28"/>
          <w:szCs w:val="28"/>
        </w:rPr>
        <w:t>- обрабатывающие производства – на 0,4 % (12 человек);</w:t>
      </w:r>
    </w:p>
    <w:p w:rsidR="00F13383" w:rsidRPr="00F13383" w:rsidRDefault="00F13383" w:rsidP="00F13383">
      <w:pPr>
        <w:ind w:firstLine="732"/>
        <w:jc w:val="both"/>
        <w:rPr>
          <w:rFonts w:ascii="Times New Roman" w:hAnsi="Times New Roman" w:cs="Times New Roman"/>
          <w:sz w:val="28"/>
          <w:szCs w:val="28"/>
        </w:rPr>
      </w:pPr>
      <w:r w:rsidRPr="00F13383">
        <w:rPr>
          <w:rFonts w:ascii="Times New Roman" w:hAnsi="Times New Roman" w:cs="Times New Roman"/>
          <w:sz w:val="28"/>
          <w:szCs w:val="28"/>
        </w:rPr>
        <w:t>- образование – на 2,9 % (180 человек).</w:t>
      </w:r>
    </w:p>
    <w:p w:rsidR="009100B2" w:rsidRDefault="009100B2" w:rsidP="00432670">
      <w:pPr>
        <w:ind w:firstLine="732"/>
        <w:jc w:val="both"/>
        <w:rPr>
          <w:rFonts w:ascii="Times New Roman" w:eastAsia="Times New Roman" w:hAnsi="Times New Roman" w:cs="Times New Roman"/>
          <w:sz w:val="28"/>
          <w:szCs w:val="28"/>
          <w:lang w:eastAsia="ru-RU"/>
        </w:rPr>
      </w:pPr>
    </w:p>
    <w:p w:rsidR="00F3439C" w:rsidRDefault="00AC6D8A" w:rsidP="001F4508">
      <w:pPr>
        <w:widowControl w:val="0"/>
        <w:ind w:left="708"/>
        <w:jc w:val="center"/>
        <w:rPr>
          <w:rFonts w:ascii="Times New Roman" w:eastAsia="Times New Roman" w:hAnsi="Times New Roman" w:cs="Times New Roman"/>
          <w:i/>
          <w:sz w:val="28"/>
          <w:szCs w:val="28"/>
          <w:lang w:eastAsia="ru-RU"/>
        </w:rPr>
      </w:pPr>
      <w:r>
        <w:rPr>
          <w:rFonts w:ascii="Times New Roman" w:eastAsia="Times New Roman" w:hAnsi="Times New Roman" w:cs="Arial"/>
          <w:i/>
          <w:iCs/>
          <w:sz w:val="28"/>
          <w:szCs w:val="28"/>
          <w:lang w:eastAsia="ru-RU"/>
        </w:rPr>
        <w:t>2.1</w:t>
      </w:r>
      <w:r w:rsidR="00C31AF1">
        <w:rPr>
          <w:rFonts w:ascii="Times New Roman" w:eastAsia="Times New Roman" w:hAnsi="Times New Roman" w:cs="Arial"/>
          <w:i/>
          <w:iCs/>
          <w:sz w:val="28"/>
          <w:szCs w:val="28"/>
          <w:lang w:eastAsia="ru-RU"/>
        </w:rPr>
        <w:t>2</w:t>
      </w:r>
      <w:r>
        <w:rPr>
          <w:rFonts w:ascii="Times New Roman" w:eastAsia="Times New Roman" w:hAnsi="Times New Roman" w:cs="Arial"/>
          <w:i/>
          <w:iCs/>
          <w:sz w:val="28"/>
          <w:szCs w:val="28"/>
          <w:lang w:eastAsia="ru-RU"/>
        </w:rPr>
        <w:t xml:space="preserve">.5. </w:t>
      </w:r>
      <w:r w:rsidR="002D7BAE">
        <w:rPr>
          <w:rFonts w:ascii="Times New Roman" w:eastAsia="Times New Roman" w:hAnsi="Times New Roman" w:cs="Arial"/>
          <w:i/>
          <w:iCs/>
          <w:sz w:val="28"/>
          <w:szCs w:val="28"/>
          <w:lang w:eastAsia="ru-RU"/>
        </w:rPr>
        <w:t>Ситуация на р</w:t>
      </w:r>
      <w:r>
        <w:rPr>
          <w:rFonts w:ascii="Times New Roman" w:eastAsia="Times New Roman" w:hAnsi="Times New Roman" w:cs="Arial"/>
          <w:i/>
          <w:iCs/>
          <w:sz w:val="28"/>
          <w:szCs w:val="28"/>
          <w:lang w:eastAsia="ru-RU"/>
        </w:rPr>
        <w:t>ынк</w:t>
      </w:r>
      <w:r w:rsidR="002D7BAE">
        <w:rPr>
          <w:rFonts w:ascii="Times New Roman" w:eastAsia="Times New Roman" w:hAnsi="Times New Roman" w:cs="Arial"/>
          <w:i/>
          <w:iCs/>
          <w:sz w:val="28"/>
          <w:szCs w:val="28"/>
          <w:lang w:eastAsia="ru-RU"/>
        </w:rPr>
        <w:t>е</w:t>
      </w:r>
      <w:r>
        <w:rPr>
          <w:rFonts w:ascii="Times New Roman" w:eastAsia="Times New Roman" w:hAnsi="Times New Roman" w:cs="Arial"/>
          <w:i/>
          <w:iCs/>
          <w:sz w:val="28"/>
          <w:szCs w:val="28"/>
          <w:lang w:eastAsia="ru-RU"/>
        </w:rPr>
        <w:t xml:space="preserve"> труда</w:t>
      </w:r>
      <w:r w:rsidR="002D7BAE">
        <w:rPr>
          <w:rFonts w:ascii="Times New Roman" w:eastAsia="Times New Roman" w:hAnsi="Times New Roman" w:cs="Arial"/>
          <w:i/>
          <w:iCs/>
          <w:sz w:val="28"/>
          <w:szCs w:val="28"/>
          <w:lang w:eastAsia="ru-RU"/>
        </w:rPr>
        <w:t xml:space="preserve"> и</w:t>
      </w:r>
      <w:r>
        <w:rPr>
          <w:rFonts w:ascii="Times New Roman" w:eastAsia="Times New Roman" w:hAnsi="Times New Roman" w:cs="Arial"/>
          <w:i/>
          <w:iCs/>
          <w:sz w:val="28"/>
          <w:szCs w:val="28"/>
          <w:lang w:eastAsia="ru-RU"/>
        </w:rPr>
        <w:t xml:space="preserve"> безработица</w:t>
      </w:r>
    </w:p>
    <w:p w:rsidR="00AC6D8A" w:rsidRDefault="00AC6D8A" w:rsidP="001F4508">
      <w:pPr>
        <w:widowControl w:val="0"/>
        <w:ind w:left="708"/>
        <w:jc w:val="center"/>
        <w:rPr>
          <w:rFonts w:ascii="Times New Roman" w:eastAsia="Times New Roman" w:hAnsi="Times New Roman" w:cs="Times New Roman"/>
          <w:i/>
          <w:sz w:val="28"/>
          <w:szCs w:val="28"/>
          <w:lang w:eastAsia="ru-RU"/>
        </w:rPr>
      </w:pP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В 2023 году в государственное казенное учреждение Республики Адыгея «Адыгейский республиканский Центр занятости населения» (далее - ГКУ РА «АР ЦЗН») за содействием в трудоустройстве, получением консультационных и других видов услуг, обратилось 2 378 граждан, из них:</w:t>
      </w:r>
    </w:p>
    <w:p w:rsidR="00191E37" w:rsidRPr="00191E37" w:rsidRDefault="00191E37" w:rsidP="00191E37">
      <w:pPr>
        <w:ind w:firstLine="732"/>
        <w:jc w:val="both"/>
        <w:rPr>
          <w:rFonts w:ascii="Times New Roman" w:hAnsi="Times New Roman" w:cs="Times New Roman"/>
          <w:sz w:val="28"/>
          <w:szCs w:val="28"/>
        </w:rPr>
      </w:pPr>
      <w:r w:rsidRPr="00191E37">
        <w:rPr>
          <w:rFonts w:ascii="Times New Roman" w:hAnsi="Times New Roman" w:cs="Times New Roman"/>
          <w:sz w:val="28"/>
          <w:szCs w:val="28"/>
        </w:rPr>
        <w:t>- за содействием в поиске подходящей работы – 1 542 человека, что составило 59,5 % к уровню 2022 года (2 591 человек);</w:t>
      </w:r>
    </w:p>
    <w:p w:rsidR="00191E37" w:rsidRPr="00191E37" w:rsidRDefault="00191E37" w:rsidP="00191E37">
      <w:pPr>
        <w:ind w:firstLine="732"/>
        <w:jc w:val="both"/>
        <w:rPr>
          <w:rFonts w:ascii="Times New Roman" w:hAnsi="Times New Roman" w:cs="Times New Roman"/>
          <w:sz w:val="28"/>
          <w:szCs w:val="28"/>
        </w:rPr>
      </w:pPr>
      <w:r w:rsidRPr="00191E37">
        <w:rPr>
          <w:rFonts w:ascii="Times New Roman" w:hAnsi="Times New Roman" w:cs="Times New Roman"/>
          <w:sz w:val="28"/>
          <w:szCs w:val="28"/>
        </w:rPr>
        <w:lastRenderedPageBreak/>
        <w:t>- признано безработными – 756 человек (к уровню 2022 года показатель составил 57,1 % – 1 323 человека), или 31,8 % от общей численности граждан, обратившихся за содействием в поиске работы;</w:t>
      </w:r>
    </w:p>
    <w:p w:rsidR="00191E37" w:rsidRPr="00191E37" w:rsidRDefault="00191E37" w:rsidP="00191E37">
      <w:pPr>
        <w:ind w:firstLine="732"/>
        <w:jc w:val="both"/>
        <w:rPr>
          <w:rFonts w:ascii="Times New Roman" w:hAnsi="Times New Roman" w:cs="Times New Roman"/>
          <w:sz w:val="28"/>
          <w:szCs w:val="28"/>
        </w:rPr>
      </w:pPr>
      <w:r w:rsidRPr="00191E37">
        <w:rPr>
          <w:rFonts w:ascii="Times New Roman" w:hAnsi="Times New Roman" w:cs="Times New Roman"/>
          <w:sz w:val="28"/>
          <w:szCs w:val="28"/>
        </w:rPr>
        <w:t xml:space="preserve">- трудоустроено – 805 человек (52,2 % от числа обратившихся за содействием в поиске подходящей работы). </w:t>
      </w:r>
    </w:p>
    <w:p w:rsidR="00191E37" w:rsidRPr="00191E37" w:rsidRDefault="00191E37" w:rsidP="00191E37">
      <w:pPr>
        <w:ind w:firstLine="720"/>
        <w:jc w:val="both"/>
        <w:rPr>
          <w:rFonts w:ascii="Times New Roman" w:hAnsi="Times New Roman" w:cs="Times New Roman"/>
          <w:sz w:val="28"/>
          <w:szCs w:val="28"/>
        </w:rPr>
      </w:pPr>
      <w:r w:rsidRPr="00191E37">
        <w:rPr>
          <w:rFonts w:ascii="Times New Roman" w:hAnsi="Times New Roman" w:cs="Times New Roman"/>
          <w:sz w:val="28"/>
          <w:szCs w:val="28"/>
        </w:rPr>
        <w:t>По состоянию на 01.01.2024</w:t>
      </w:r>
      <w:r w:rsidR="002C218D">
        <w:rPr>
          <w:rFonts w:ascii="Times New Roman" w:hAnsi="Times New Roman" w:cs="Times New Roman"/>
          <w:sz w:val="28"/>
          <w:szCs w:val="28"/>
        </w:rPr>
        <w:t xml:space="preserve"> </w:t>
      </w:r>
      <w:r w:rsidRPr="00191E37">
        <w:rPr>
          <w:rFonts w:ascii="Times New Roman" w:hAnsi="Times New Roman" w:cs="Times New Roman"/>
          <w:sz w:val="28"/>
          <w:szCs w:val="28"/>
        </w:rPr>
        <w:t>на учете в ГКУ РА «АР ЦЗН» состояло 215 безработных граждан (по состоянию на 01.01.2023 на учете в ГКУ РА «АР ЦЗН» состояло 422 безработных гражданина).</w:t>
      </w:r>
    </w:p>
    <w:p w:rsidR="00191E37" w:rsidRPr="00191E37" w:rsidRDefault="00191E37" w:rsidP="00191E37">
      <w:pPr>
        <w:ind w:firstLine="720"/>
        <w:jc w:val="both"/>
        <w:rPr>
          <w:rFonts w:ascii="Times New Roman" w:hAnsi="Times New Roman" w:cs="Times New Roman"/>
          <w:sz w:val="28"/>
          <w:szCs w:val="28"/>
        </w:rPr>
      </w:pPr>
      <w:r w:rsidRPr="00191E37">
        <w:rPr>
          <w:rFonts w:ascii="Times New Roman" w:hAnsi="Times New Roman" w:cs="Times New Roman"/>
          <w:sz w:val="28"/>
          <w:szCs w:val="28"/>
        </w:rPr>
        <w:t>Уровень общей безработицы по итогам года составил 3,6 %</w:t>
      </w:r>
      <w:r w:rsidRPr="00191E37">
        <w:rPr>
          <w:rFonts w:ascii="Times New Roman" w:hAnsi="Times New Roman" w:cs="Times New Roman"/>
          <w:i/>
          <w:sz w:val="28"/>
          <w:szCs w:val="28"/>
        </w:rPr>
        <w:t xml:space="preserve"> </w:t>
      </w:r>
      <w:r w:rsidRPr="00191E37">
        <w:rPr>
          <w:rFonts w:ascii="Times New Roman" w:hAnsi="Times New Roman" w:cs="Times New Roman"/>
          <w:sz w:val="28"/>
          <w:szCs w:val="28"/>
        </w:rPr>
        <w:t>(доля обратившихся за содействием в трудоустройстве к общему числу экономически активного населения муниципального образования «Город Майкопа»). По итогам 2022 года данный показатель составлял 3,3 %.</w:t>
      </w:r>
    </w:p>
    <w:p w:rsidR="00191E37" w:rsidRPr="00191E37" w:rsidRDefault="00191E37" w:rsidP="00191E37">
      <w:pPr>
        <w:ind w:firstLine="720"/>
        <w:jc w:val="both"/>
        <w:rPr>
          <w:rFonts w:ascii="Times New Roman" w:hAnsi="Times New Roman" w:cs="Times New Roman"/>
          <w:sz w:val="28"/>
          <w:szCs w:val="28"/>
        </w:rPr>
      </w:pPr>
      <w:r w:rsidRPr="00191E37">
        <w:rPr>
          <w:rFonts w:ascii="Times New Roman" w:hAnsi="Times New Roman" w:cs="Times New Roman"/>
          <w:sz w:val="28"/>
          <w:szCs w:val="28"/>
        </w:rPr>
        <w:t>По состоянию на 01.01.2023</w:t>
      </w:r>
      <w:r w:rsidR="002C218D">
        <w:rPr>
          <w:rFonts w:ascii="Times New Roman" w:hAnsi="Times New Roman" w:cs="Times New Roman"/>
          <w:sz w:val="28"/>
          <w:szCs w:val="28"/>
        </w:rPr>
        <w:t xml:space="preserve"> </w:t>
      </w:r>
      <w:r w:rsidRPr="00191E37">
        <w:rPr>
          <w:rFonts w:ascii="Times New Roman" w:hAnsi="Times New Roman" w:cs="Times New Roman"/>
          <w:sz w:val="28"/>
          <w:szCs w:val="28"/>
        </w:rPr>
        <w:t>число заявленных вакансий (наличие свободных рабочих мест), предоставленных работодателями, осуществляющими деятельность на территории муниципального образования «Город Майкоп», составило 2 772 единицы, по состоянию на 31.12.2023 – 2 040 единиц.</w:t>
      </w:r>
    </w:p>
    <w:p w:rsidR="00191E37" w:rsidRPr="00191E37" w:rsidRDefault="00191E37" w:rsidP="00191E37">
      <w:pPr>
        <w:ind w:firstLine="720"/>
        <w:jc w:val="both"/>
        <w:rPr>
          <w:rFonts w:ascii="Times New Roman" w:hAnsi="Times New Roman" w:cs="Times New Roman"/>
          <w:sz w:val="28"/>
          <w:szCs w:val="28"/>
        </w:rPr>
      </w:pPr>
      <w:r w:rsidRPr="00191E37">
        <w:rPr>
          <w:rFonts w:ascii="Times New Roman" w:hAnsi="Times New Roman" w:cs="Times New Roman"/>
          <w:sz w:val="28"/>
          <w:szCs w:val="28"/>
        </w:rPr>
        <w:t xml:space="preserve">Коэффициент напряженности на рынке труда (соотношение численности граждан, состоящих на учете в качестве безработных, к общему числу заявленных вакансий) за 2023 год составил 0,1 %. </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Спрос на рабочие профессии в общей потребности экономики города составил 80,0 % от общего количества заявок.</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Наиболее востребованными вакансиями рабочих профессий являются: водитель автомобиля, помощник воспитателя, грузчик, санитар, повар.</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 xml:space="preserve"> Наиболее востребованными вакансиями специалистов являются: медицинская сестра, фельдшер, инженер, врач, воспитатель.</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Переизбыток специалистов наблюдался в среде руководителей органов власти и управления всех уровней, включая руководителей предприятий, учреждений и организаций, а также специалистов с высоким уровнем квалификации.</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Основной контингент граждан, обратившихся за помощью в трудоустройстве в ГКУ РА «АР ЦЗН», составили граждане:</w:t>
      </w:r>
    </w:p>
    <w:p w:rsidR="00191E37" w:rsidRPr="00191E37" w:rsidRDefault="00191E37" w:rsidP="00191E37">
      <w:pPr>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782"/>
        <w:gridCol w:w="2221"/>
        <w:gridCol w:w="2031"/>
      </w:tblGrid>
      <w:tr w:rsidR="00191E37" w:rsidRPr="00191E37" w:rsidTr="00904DEA">
        <w:tc>
          <w:tcPr>
            <w:tcW w:w="540" w:type="dxa"/>
            <w:shd w:val="clear" w:color="auto" w:fill="auto"/>
          </w:tcPr>
          <w:p w:rsidR="00191E37" w:rsidRPr="009C14B5" w:rsidRDefault="00191E37" w:rsidP="00904DEA">
            <w:pPr>
              <w:jc w:val="center"/>
              <w:rPr>
                <w:rFonts w:ascii="Times New Roman" w:hAnsi="Times New Roman" w:cs="Times New Roman"/>
                <w:sz w:val="28"/>
                <w:szCs w:val="28"/>
              </w:rPr>
            </w:pPr>
            <w:r w:rsidRPr="009C14B5">
              <w:rPr>
                <w:rFonts w:ascii="Times New Roman" w:hAnsi="Times New Roman" w:cs="Times New Roman"/>
                <w:sz w:val="28"/>
                <w:szCs w:val="28"/>
              </w:rPr>
              <w:t>№ п/п</w:t>
            </w:r>
          </w:p>
        </w:tc>
        <w:tc>
          <w:tcPr>
            <w:tcW w:w="4955" w:type="dxa"/>
            <w:shd w:val="clear" w:color="auto" w:fill="auto"/>
          </w:tcPr>
          <w:p w:rsidR="00191E37" w:rsidRPr="009C14B5" w:rsidRDefault="00191E37" w:rsidP="00904DEA">
            <w:pPr>
              <w:jc w:val="center"/>
              <w:rPr>
                <w:rFonts w:ascii="Times New Roman" w:hAnsi="Times New Roman" w:cs="Times New Roman"/>
                <w:sz w:val="28"/>
                <w:szCs w:val="28"/>
              </w:rPr>
            </w:pPr>
            <w:r w:rsidRPr="009C14B5">
              <w:rPr>
                <w:rFonts w:ascii="Times New Roman" w:hAnsi="Times New Roman" w:cs="Times New Roman"/>
                <w:sz w:val="28"/>
                <w:szCs w:val="28"/>
              </w:rPr>
              <w:t>Категории граждан, нуждающихся в социальной защите или испытывающих трудности в поиске работы</w:t>
            </w:r>
          </w:p>
        </w:tc>
        <w:tc>
          <w:tcPr>
            <w:tcW w:w="2126" w:type="dxa"/>
            <w:shd w:val="clear" w:color="auto" w:fill="auto"/>
          </w:tcPr>
          <w:p w:rsidR="00191E37" w:rsidRPr="009C14B5" w:rsidRDefault="00191E37" w:rsidP="00904DEA">
            <w:pPr>
              <w:jc w:val="center"/>
              <w:rPr>
                <w:rFonts w:ascii="Times New Roman" w:hAnsi="Times New Roman" w:cs="Times New Roman"/>
                <w:sz w:val="28"/>
                <w:szCs w:val="28"/>
              </w:rPr>
            </w:pPr>
            <w:r w:rsidRPr="009C14B5">
              <w:rPr>
                <w:rFonts w:ascii="Times New Roman" w:hAnsi="Times New Roman" w:cs="Times New Roman"/>
                <w:sz w:val="28"/>
                <w:szCs w:val="28"/>
              </w:rPr>
              <w:t>Обратились за помощью в трудоустройстве</w:t>
            </w:r>
          </w:p>
        </w:tc>
        <w:tc>
          <w:tcPr>
            <w:tcW w:w="1843" w:type="dxa"/>
            <w:shd w:val="clear" w:color="auto" w:fill="auto"/>
          </w:tcPr>
          <w:p w:rsidR="00191E37" w:rsidRPr="009C14B5" w:rsidRDefault="00191E37" w:rsidP="00904DEA">
            <w:pPr>
              <w:jc w:val="center"/>
              <w:rPr>
                <w:rFonts w:ascii="Times New Roman" w:hAnsi="Times New Roman" w:cs="Times New Roman"/>
                <w:sz w:val="28"/>
                <w:szCs w:val="28"/>
              </w:rPr>
            </w:pPr>
            <w:r w:rsidRPr="009C14B5">
              <w:rPr>
                <w:rFonts w:ascii="Times New Roman" w:hAnsi="Times New Roman" w:cs="Times New Roman"/>
                <w:sz w:val="28"/>
                <w:szCs w:val="28"/>
              </w:rPr>
              <w:t>Трудоустроено</w:t>
            </w:r>
          </w:p>
        </w:tc>
      </w:tr>
      <w:tr w:rsidR="00191E37" w:rsidRPr="00191E37" w:rsidTr="00904DEA">
        <w:tc>
          <w:tcPr>
            <w:tcW w:w="540" w:type="dxa"/>
            <w:shd w:val="clear" w:color="auto" w:fill="auto"/>
          </w:tcPr>
          <w:p w:rsidR="00191E37" w:rsidRPr="009C14B5" w:rsidRDefault="00191E37" w:rsidP="00904DEA">
            <w:pPr>
              <w:rPr>
                <w:rFonts w:ascii="Times New Roman" w:hAnsi="Times New Roman" w:cs="Times New Roman"/>
                <w:sz w:val="28"/>
                <w:szCs w:val="28"/>
              </w:rPr>
            </w:pPr>
            <w:r w:rsidRPr="009C14B5">
              <w:rPr>
                <w:rFonts w:ascii="Times New Roman" w:hAnsi="Times New Roman" w:cs="Times New Roman"/>
                <w:sz w:val="28"/>
                <w:szCs w:val="28"/>
              </w:rPr>
              <w:t>1.</w:t>
            </w:r>
          </w:p>
        </w:tc>
        <w:tc>
          <w:tcPr>
            <w:tcW w:w="4955" w:type="dxa"/>
            <w:shd w:val="clear" w:color="auto" w:fill="auto"/>
          </w:tcPr>
          <w:p w:rsidR="00191E37" w:rsidRPr="009C14B5" w:rsidRDefault="00191E37" w:rsidP="00904DEA">
            <w:pPr>
              <w:rPr>
                <w:rFonts w:ascii="Times New Roman" w:hAnsi="Times New Roman" w:cs="Times New Roman"/>
                <w:sz w:val="28"/>
                <w:szCs w:val="28"/>
              </w:rPr>
            </w:pPr>
            <w:r w:rsidRPr="009C14B5">
              <w:rPr>
                <w:rFonts w:ascii="Times New Roman" w:hAnsi="Times New Roman" w:cs="Times New Roman"/>
                <w:sz w:val="28"/>
                <w:szCs w:val="28"/>
              </w:rPr>
              <w:t>Инвалиды</w:t>
            </w:r>
          </w:p>
        </w:tc>
        <w:tc>
          <w:tcPr>
            <w:tcW w:w="2126" w:type="dxa"/>
            <w:shd w:val="clear" w:color="auto" w:fill="auto"/>
          </w:tcPr>
          <w:p w:rsidR="00191E37" w:rsidRPr="009C14B5" w:rsidRDefault="00191E37" w:rsidP="00904DEA">
            <w:pPr>
              <w:jc w:val="center"/>
              <w:rPr>
                <w:rFonts w:ascii="Times New Roman" w:hAnsi="Times New Roman" w:cs="Times New Roman"/>
                <w:sz w:val="28"/>
                <w:szCs w:val="28"/>
              </w:rPr>
            </w:pPr>
            <w:r w:rsidRPr="009C14B5">
              <w:rPr>
                <w:rFonts w:ascii="Times New Roman" w:hAnsi="Times New Roman" w:cs="Times New Roman"/>
                <w:sz w:val="28"/>
                <w:szCs w:val="28"/>
              </w:rPr>
              <w:t>68</w:t>
            </w:r>
          </w:p>
        </w:tc>
        <w:tc>
          <w:tcPr>
            <w:tcW w:w="1843" w:type="dxa"/>
            <w:shd w:val="clear" w:color="auto" w:fill="auto"/>
          </w:tcPr>
          <w:p w:rsidR="00191E37" w:rsidRPr="009C14B5" w:rsidRDefault="00191E37" w:rsidP="00904DEA">
            <w:pPr>
              <w:jc w:val="center"/>
              <w:rPr>
                <w:rFonts w:ascii="Times New Roman" w:hAnsi="Times New Roman" w:cs="Times New Roman"/>
                <w:sz w:val="28"/>
                <w:szCs w:val="28"/>
              </w:rPr>
            </w:pPr>
            <w:r w:rsidRPr="009C14B5">
              <w:rPr>
                <w:rFonts w:ascii="Times New Roman" w:hAnsi="Times New Roman" w:cs="Times New Roman"/>
                <w:sz w:val="28"/>
                <w:szCs w:val="28"/>
              </w:rPr>
              <w:t>17</w:t>
            </w:r>
          </w:p>
        </w:tc>
      </w:tr>
      <w:tr w:rsidR="00191E37" w:rsidRPr="00191E37" w:rsidTr="00904DEA">
        <w:tc>
          <w:tcPr>
            <w:tcW w:w="540" w:type="dxa"/>
            <w:shd w:val="clear" w:color="auto" w:fill="auto"/>
          </w:tcPr>
          <w:p w:rsidR="00191E37" w:rsidRPr="009C14B5" w:rsidRDefault="00191E37" w:rsidP="00904DEA">
            <w:pPr>
              <w:rPr>
                <w:rFonts w:ascii="Times New Roman" w:hAnsi="Times New Roman" w:cs="Times New Roman"/>
                <w:sz w:val="28"/>
                <w:szCs w:val="28"/>
              </w:rPr>
            </w:pPr>
            <w:r w:rsidRPr="009C14B5">
              <w:rPr>
                <w:rFonts w:ascii="Times New Roman" w:hAnsi="Times New Roman" w:cs="Times New Roman"/>
                <w:sz w:val="28"/>
                <w:szCs w:val="28"/>
              </w:rPr>
              <w:t>2.</w:t>
            </w:r>
          </w:p>
        </w:tc>
        <w:tc>
          <w:tcPr>
            <w:tcW w:w="4955" w:type="dxa"/>
            <w:shd w:val="clear" w:color="auto" w:fill="auto"/>
          </w:tcPr>
          <w:p w:rsidR="00191E37" w:rsidRPr="009C14B5" w:rsidRDefault="00191E37" w:rsidP="00904DEA">
            <w:pPr>
              <w:rPr>
                <w:rFonts w:ascii="Times New Roman" w:hAnsi="Times New Roman" w:cs="Times New Roman"/>
                <w:sz w:val="28"/>
                <w:szCs w:val="28"/>
              </w:rPr>
            </w:pPr>
            <w:r w:rsidRPr="009C14B5">
              <w:rPr>
                <w:rFonts w:ascii="Times New Roman" w:hAnsi="Times New Roman" w:cs="Times New Roman"/>
                <w:sz w:val="28"/>
                <w:szCs w:val="28"/>
              </w:rPr>
              <w:t>Граждане, не работавшие длительный период времени (более 1 года)</w:t>
            </w:r>
          </w:p>
        </w:tc>
        <w:tc>
          <w:tcPr>
            <w:tcW w:w="2126" w:type="dxa"/>
            <w:shd w:val="clear" w:color="auto" w:fill="auto"/>
          </w:tcPr>
          <w:p w:rsidR="00191E37" w:rsidRPr="009C14B5" w:rsidRDefault="00191E37" w:rsidP="00904DEA">
            <w:pPr>
              <w:jc w:val="center"/>
              <w:rPr>
                <w:rFonts w:ascii="Times New Roman" w:hAnsi="Times New Roman" w:cs="Times New Roman"/>
                <w:sz w:val="28"/>
                <w:szCs w:val="28"/>
              </w:rPr>
            </w:pPr>
            <w:r w:rsidRPr="009C14B5">
              <w:rPr>
                <w:rFonts w:ascii="Times New Roman" w:hAnsi="Times New Roman" w:cs="Times New Roman"/>
                <w:sz w:val="28"/>
                <w:szCs w:val="28"/>
              </w:rPr>
              <w:t>200</w:t>
            </w:r>
          </w:p>
        </w:tc>
        <w:tc>
          <w:tcPr>
            <w:tcW w:w="1843" w:type="dxa"/>
            <w:shd w:val="clear" w:color="auto" w:fill="auto"/>
          </w:tcPr>
          <w:p w:rsidR="00191E37" w:rsidRPr="009C14B5" w:rsidRDefault="00191E37" w:rsidP="00904DEA">
            <w:pPr>
              <w:jc w:val="center"/>
              <w:rPr>
                <w:rFonts w:ascii="Times New Roman" w:hAnsi="Times New Roman" w:cs="Times New Roman"/>
                <w:sz w:val="28"/>
                <w:szCs w:val="28"/>
              </w:rPr>
            </w:pPr>
            <w:r w:rsidRPr="009C14B5">
              <w:rPr>
                <w:rFonts w:ascii="Times New Roman" w:hAnsi="Times New Roman" w:cs="Times New Roman"/>
                <w:sz w:val="28"/>
                <w:szCs w:val="28"/>
              </w:rPr>
              <w:t>56</w:t>
            </w:r>
          </w:p>
        </w:tc>
      </w:tr>
      <w:tr w:rsidR="00191E37" w:rsidRPr="00191E37" w:rsidTr="00904DEA">
        <w:tc>
          <w:tcPr>
            <w:tcW w:w="540" w:type="dxa"/>
            <w:shd w:val="clear" w:color="auto" w:fill="auto"/>
          </w:tcPr>
          <w:p w:rsidR="00191E37" w:rsidRPr="009C14B5" w:rsidRDefault="00191E37" w:rsidP="00904DEA">
            <w:pPr>
              <w:rPr>
                <w:rFonts w:ascii="Times New Roman" w:hAnsi="Times New Roman" w:cs="Times New Roman"/>
                <w:sz w:val="28"/>
                <w:szCs w:val="28"/>
              </w:rPr>
            </w:pPr>
            <w:r w:rsidRPr="009C14B5">
              <w:rPr>
                <w:rFonts w:ascii="Times New Roman" w:hAnsi="Times New Roman" w:cs="Times New Roman"/>
                <w:sz w:val="28"/>
                <w:szCs w:val="28"/>
              </w:rPr>
              <w:t>3.</w:t>
            </w:r>
          </w:p>
        </w:tc>
        <w:tc>
          <w:tcPr>
            <w:tcW w:w="4955" w:type="dxa"/>
            <w:shd w:val="clear" w:color="auto" w:fill="auto"/>
          </w:tcPr>
          <w:p w:rsidR="00191E37" w:rsidRPr="009C14B5" w:rsidRDefault="00191E37" w:rsidP="00904DEA">
            <w:pPr>
              <w:rPr>
                <w:rFonts w:ascii="Times New Roman" w:hAnsi="Times New Roman" w:cs="Times New Roman"/>
                <w:sz w:val="28"/>
                <w:szCs w:val="28"/>
              </w:rPr>
            </w:pPr>
            <w:r w:rsidRPr="009C14B5">
              <w:rPr>
                <w:rFonts w:ascii="Times New Roman" w:hAnsi="Times New Roman" w:cs="Times New Roman"/>
                <w:sz w:val="28"/>
                <w:szCs w:val="28"/>
              </w:rPr>
              <w:t xml:space="preserve">Граждане </w:t>
            </w:r>
            <w:proofErr w:type="spellStart"/>
            <w:r w:rsidRPr="009C14B5">
              <w:rPr>
                <w:rFonts w:ascii="Times New Roman" w:hAnsi="Times New Roman" w:cs="Times New Roman"/>
                <w:sz w:val="28"/>
                <w:szCs w:val="28"/>
              </w:rPr>
              <w:t>предпенсионного</w:t>
            </w:r>
            <w:proofErr w:type="spellEnd"/>
            <w:r w:rsidRPr="009C14B5">
              <w:rPr>
                <w:rFonts w:ascii="Times New Roman" w:hAnsi="Times New Roman" w:cs="Times New Roman"/>
                <w:sz w:val="28"/>
                <w:szCs w:val="28"/>
              </w:rPr>
              <w:t xml:space="preserve"> возраста</w:t>
            </w:r>
          </w:p>
        </w:tc>
        <w:tc>
          <w:tcPr>
            <w:tcW w:w="2126" w:type="dxa"/>
            <w:shd w:val="clear" w:color="auto" w:fill="auto"/>
          </w:tcPr>
          <w:p w:rsidR="00191E37" w:rsidRPr="009C14B5" w:rsidRDefault="00191E37" w:rsidP="00904DEA">
            <w:pPr>
              <w:jc w:val="center"/>
              <w:rPr>
                <w:rFonts w:ascii="Times New Roman" w:hAnsi="Times New Roman" w:cs="Times New Roman"/>
                <w:sz w:val="28"/>
                <w:szCs w:val="28"/>
              </w:rPr>
            </w:pPr>
            <w:r w:rsidRPr="009C14B5">
              <w:rPr>
                <w:rFonts w:ascii="Times New Roman" w:hAnsi="Times New Roman" w:cs="Times New Roman"/>
                <w:sz w:val="28"/>
                <w:szCs w:val="28"/>
              </w:rPr>
              <w:t>86</w:t>
            </w:r>
          </w:p>
        </w:tc>
        <w:tc>
          <w:tcPr>
            <w:tcW w:w="1843" w:type="dxa"/>
            <w:shd w:val="clear" w:color="auto" w:fill="auto"/>
          </w:tcPr>
          <w:p w:rsidR="00191E37" w:rsidRPr="009C14B5" w:rsidRDefault="00191E37" w:rsidP="00904DEA">
            <w:pPr>
              <w:jc w:val="center"/>
              <w:rPr>
                <w:rFonts w:ascii="Times New Roman" w:hAnsi="Times New Roman" w:cs="Times New Roman"/>
                <w:sz w:val="28"/>
                <w:szCs w:val="28"/>
              </w:rPr>
            </w:pPr>
            <w:r w:rsidRPr="009C14B5">
              <w:rPr>
                <w:rFonts w:ascii="Times New Roman" w:hAnsi="Times New Roman" w:cs="Times New Roman"/>
                <w:sz w:val="28"/>
                <w:szCs w:val="28"/>
              </w:rPr>
              <w:t>44</w:t>
            </w:r>
          </w:p>
        </w:tc>
      </w:tr>
      <w:tr w:rsidR="00191E37" w:rsidRPr="00191E37" w:rsidTr="00904DEA">
        <w:tc>
          <w:tcPr>
            <w:tcW w:w="540" w:type="dxa"/>
            <w:shd w:val="clear" w:color="auto" w:fill="auto"/>
          </w:tcPr>
          <w:p w:rsidR="00191E37" w:rsidRPr="009C14B5" w:rsidRDefault="00191E37" w:rsidP="00904DEA">
            <w:pPr>
              <w:rPr>
                <w:rFonts w:ascii="Times New Roman" w:hAnsi="Times New Roman" w:cs="Times New Roman"/>
                <w:sz w:val="28"/>
                <w:szCs w:val="28"/>
              </w:rPr>
            </w:pPr>
            <w:r w:rsidRPr="009C14B5">
              <w:rPr>
                <w:rFonts w:ascii="Times New Roman" w:hAnsi="Times New Roman" w:cs="Times New Roman"/>
                <w:sz w:val="28"/>
                <w:szCs w:val="28"/>
              </w:rPr>
              <w:t>4.</w:t>
            </w:r>
          </w:p>
        </w:tc>
        <w:tc>
          <w:tcPr>
            <w:tcW w:w="4955" w:type="dxa"/>
            <w:shd w:val="clear" w:color="auto" w:fill="auto"/>
          </w:tcPr>
          <w:p w:rsidR="00191E37" w:rsidRPr="009C14B5" w:rsidRDefault="00191E37" w:rsidP="00904DEA">
            <w:pPr>
              <w:rPr>
                <w:rFonts w:ascii="Times New Roman" w:hAnsi="Times New Roman" w:cs="Times New Roman"/>
                <w:sz w:val="28"/>
                <w:szCs w:val="28"/>
              </w:rPr>
            </w:pPr>
            <w:r w:rsidRPr="009C14B5">
              <w:rPr>
                <w:rFonts w:ascii="Times New Roman" w:hAnsi="Times New Roman" w:cs="Times New Roman"/>
                <w:sz w:val="28"/>
                <w:szCs w:val="28"/>
              </w:rPr>
              <w:t xml:space="preserve">Граждане в возрасте 14-29 лет, в том числе: </w:t>
            </w:r>
          </w:p>
        </w:tc>
        <w:tc>
          <w:tcPr>
            <w:tcW w:w="2126" w:type="dxa"/>
            <w:shd w:val="clear" w:color="auto" w:fill="auto"/>
          </w:tcPr>
          <w:p w:rsidR="00191E37" w:rsidRPr="009C14B5" w:rsidRDefault="00191E37" w:rsidP="00904DEA">
            <w:pPr>
              <w:jc w:val="center"/>
              <w:rPr>
                <w:rFonts w:ascii="Times New Roman" w:hAnsi="Times New Roman" w:cs="Times New Roman"/>
                <w:sz w:val="28"/>
                <w:szCs w:val="28"/>
              </w:rPr>
            </w:pPr>
            <w:r w:rsidRPr="009C14B5">
              <w:rPr>
                <w:rFonts w:ascii="Times New Roman" w:hAnsi="Times New Roman" w:cs="Times New Roman"/>
                <w:sz w:val="28"/>
                <w:szCs w:val="28"/>
              </w:rPr>
              <w:t>613</w:t>
            </w:r>
          </w:p>
        </w:tc>
        <w:tc>
          <w:tcPr>
            <w:tcW w:w="1843" w:type="dxa"/>
            <w:shd w:val="clear" w:color="auto" w:fill="auto"/>
          </w:tcPr>
          <w:p w:rsidR="00191E37" w:rsidRPr="009C14B5" w:rsidRDefault="00191E37" w:rsidP="00904DEA">
            <w:pPr>
              <w:jc w:val="center"/>
              <w:rPr>
                <w:rFonts w:ascii="Times New Roman" w:hAnsi="Times New Roman" w:cs="Times New Roman"/>
                <w:sz w:val="28"/>
                <w:szCs w:val="28"/>
              </w:rPr>
            </w:pPr>
            <w:r w:rsidRPr="009C14B5">
              <w:rPr>
                <w:rFonts w:ascii="Times New Roman" w:hAnsi="Times New Roman" w:cs="Times New Roman"/>
                <w:sz w:val="28"/>
                <w:szCs w:val="28"/>
              </w:rPr>
              <w:t>414</w:t>
            </w:r>
          </w:p>
        </w:tc>
      </w:tr>
      <w:tr w:rsidR="00191E37" w:rsidRPr="00191E37" w:rsidTr="00904DEA">
        <w:tc>
          <w:tcPr>
            <w:tcW w:w="540" w:type="dxa"/>
            <w:shd w:val="clear" w:color="auto" w:fill="auto"/>
          </w:tcPr>
          <w:p w:rsidR="00191E37" w:rsidRPr="009C14B5" w:rsidRDefault="00191E37" w:rsidP="00904DEA">
            <w:pPr>
              <w:rPr>
                <w:rFonts w:ascii="Times New Roman" w:hAnsi="Times New Roman" w:cs="Times New Roman"/>
                <w:sz w:val="28"/>
                <w:szCs w:val="28"/>
              </w:rPr>
            </w:pPr>
          </w:p>
        </w:tc>
        <w:tc>
          <w:tcPr>
            <w:tcW w:w="4955" w:type="dxa"/>
            <w:shd w:val="clear" w:color="auto" w:fill="auto"/>
          </w:tcPr>
          <w:p w:rsidR="00191E37" w:rsidRPr="009C14B5" w:rsidRDefault="00191E37" w:rsidP="00904DEA">
            <w:pPr>
              <w:rPr>
                <w:rFonts w:ascii="Times New Roman" w:hAnsi="Times New Roman" w:cs="Times New Roman"/>
                <w:sz w:val="28"/>
                <w:szCs w:val="28"/>
              </w:rPr>
            </w:pPr>
            <w:r w:rsidRPr="009C14B5">
              <w:rPr>
                <w:rFonts w:ascii="Times New Roman" w:hAnsi="Times New Roman" w:cs="Times New Roman"/>
                <w:sz w:val="28"/>
                <w:szCs w:val="28"/>
              </w:rPr>
              <w:t>- несовершеннолетние от 14 до 17 лет</w:t>
            </w:r>
          </w:p>
        </w:tc>
        <w:tc>
          <w:tcPr>
            <w:tcW w:w="2126" w:type="dxa"/>
            <w:shd w:val="clear" w:color="auto" w:fill="auto"/>
          </w:tcPr>
          <w:p w:rsidR="00191E37" w:rsidRPr="009C14B5" w:rsidRDefault="00191E37" w:rsidP="00904DEA">
            <w:pPr>
              <w:jc w:val="center"/>
              <w:rPr>
                <w:rFonts w:ascii="Times New Roman" w:hAnsi="Times New Roman" w:cs="Times New Roman"/>
                <w:sz w:val="28"/>
                <w:szCs w:val="28"/>
              </w:rPr>
            </w:pPr>
            <w:r w:rsidRPr="009C14B5">
              <w:rPr>
                <w:rFonts w:ascii="Times New Roman" w:hAnsi="Times New Roman" w:cs="Times New Roman"/>
                <w:sz w:val="28"/>
                <w:szCs w:val="28"/>
              </w:rPr>
              <w:t>20</w:t>
            </w:r>
          </w:p>
        </w:tc>
        <w:tc>
          <w:tcPr>
            <w:tcW w:w="1843" w:type="dxa"/>
            <w:shd w:val="clear" w:color="auto" w:fill="auto"/>
          </w:tcPr>
          <w:p w:rsidR="00191E37" w:rsidRPr="009C14B5" w:rsidRDefault="00191E37" w:rsidP="00904DEA">
            <w:pPr>
              <w:jc w:val="center"/>
              <w:rPr>
                <w:rFonts w:ascii="Times New Roman" w:hAnsi="Times New Roman" w:cs="Times New Roman"/>
                <w:sz w:val="28"/>
                <w:szCs w:val="28"/>
              </w:rPr>
            </w:pPr>
          </w:p>
        </w:tc>
      </w:tr>
      <w:tr w:rsidR="00191E37" w:rsidRPr="00191E37" w:rsidTr="00904DEA">
        <w:tc>
          <w:tcPr>
            <w:tcW w:w="540" w:type="dxa"/>
            <w:shd w:val="clear" w:color="auto" w:fill="auto"/>
          </w:tcPr>
          <w:p w:rsidR="00191E37" w:rsidRPr="009C14B5" w:rsidRDefault="00191E37" w:rsidP="00904DEA">
            <w:pPr>
              <w:rPr>
                <w:rFonts w:ascii="Times New Roman" w:hAnsi="Times New Roman" w:cs="Times New Roman"/>
                <w:sz w:val="28"/>
                <w:szCs w:val="28"/>
              </w:rPr>
            </w:pPr>
            <w:r w:rsidRPr="009C14B5">
              <w:rPr>
                <w:rFonts w:ascii="Times New Roman" w:hAnsi="Times New Roman" w:cs="Times New Roman"/>
                <w:sz w:val="28"/>
                <w:szCs w:val="28"/>
              </w:rPr>
              <w:t>5.</w:t>
            </w:r>
          </w:p>
        </w:tc>
        <w:tc>
          <w:tcPr>
            <w:tcW w:w="4955" w:type="dxa"/>
            <w:shd w:val="clear" w:color="auto" w:fill="auto"/>
          </w:tcPr>
          <w:p w:rsidR="00191E37" w:rsidRPr="009C14B5" w:rsidRDefault="00191E37" w:rsidP="00904DEA">
            <w:pPr>
              <w:rPr>
                <w:rFonts w:ascii="Times New Roman" w:hAnsi="Times New Roman" w:cs="Times New Roman"/>
                <w:sz w:val="28"/>
                <w:szCs w:val="28"/>
              </w:rPr>
            </w:pPr>
            <w:r w:rsidRPr="009C14B5">
              <w:rPr>
                <w:rFonts w:ascii="Times New Roman" w:hAnsi="Times New Roman" w:cs="Times New Roman"/>
                <w:sz w:val="28"/>
                <w:szCs w:val="28"/>
              </w:rPr>
              <w:t>Женщины</w:t>
            </w:r>
          </w:p>
        </w:tc>
        <w:tc>
          <w:tcPr>
            <w:tcW w:w="2126" w:type="dxa"/>
            <w:shd w:val="clear" w:color="auto" w:fill="auto"/>
          </w:tcPr>
          <w:p w:rsidR="00191E37" w:rsidRPr="009C14B5" w:rsidRDefault="00191E37" w:rsidP="00904DEA">
            <w:pPr>
              <w:jc w:val="center"/>
              <w:rPr>
                <w:rFonts w:ascii="Times New Roman" w:hAnsi="Times New Roman" w:cs="Times New Roman"/>
                <w:sz w:val="28"/>
                <w:szCs w:val="28"/>
              </w:rPr>
            </w:pPr>
            <w:r w:rsidRPr="009C14B5">
              <w:rPr>
                <w:rFonts w:ascii="Times New Roman" w:hAnsi="Times New Roman" w:cs="Times New Roman"/>
                <w:sz w:val="28"/>
                <w:szCs w:val="28"/>
              </w:rPr>
              <w:t>950</w:t>
            </w:r>
          </w:p>
        </w:tc>
        <w:tc>
          <w:tcPr>
            <w:tcW w:w="1843" w:type="dxa"/>
            <w:shd w:val="clear" w:color="auto" w:fill="auto"/>
          </w:tcPr>
          <w:p w:rsidR="00191E37" w:rsidRPr="009C14B5" w:rsidRDefault="00191E37" w:rsidP="00904DEA">
            <w:pPr>
              <w:jc w:val="center"/>
              <w:rPr>
                <w:rFonts w:ascii="Times New Roman" w:hAnsi="Times New Roman" w:cs="Times New Roman"/>
                <w:sz w:val="28"/>
                <w:szCs w:val="28"/>
              </w:rPr>
            </w:pPr>
            <w:r w:rsidRPr="009C14B5">
              <w:rPr>
                <w:rFonts w:ascii="Times New Roman" w:hAnsi="Times New Roman" w:cs="Times New Roman"/>
                <w:sz w:val="28"/>
                <w:szCs w:val="28"/>
              </w:rPr>
              <w:t>489</w:t>
            </w:r>
          </w:p>
        </w:tc>
      </w:tr>
      <w:tr w:rsidR="00191E37" w:rsidRPr="00191E37" w:rsidTr="00904DEA">
        <w:tc>
          <w:tcPr>
            <w:tcW w:w="540" w:type="dxa"/>
            <w:shd w:val="clear" w:color="auto" w:fill="auto"/>
          </w:tcPr>
          <w:p w:rsidR="00191E37" w:rsidRPr="009C14B5" w:rsidRDefault="00191E37" w:rsidP="00904DEA">
            <w:pPr>
              <w:rPr>
                <w:rFonts w:ascii="Times New Roman" w:hAnsi="Times New Roman" w:cs="Times New Roman"/>
                <w:sz w:val="28"/>
                <w:szCs w:val="28"/>
              </w:rPr>
            </w:pPr>
            <w:r w:rsidRPr="009C14B5">
              <w:rPr>
                <w:rFonts w:ascii="Times New Roman" w:hAnsi="Times New Roman" w:cs="Times New Roman"/>
                <w:sz w:val="28"/>
                <w:szCs w:val="28"/>
              </w:rPr>
              <w:t>6.</w:t>
            </w:r>
          </w:p>
        </w:tc>
        <w:tc>
          <w:tcPr>
            <w:tcW w:w="4955" w:type="dxa"/>
            <w:shd w:val="clear" w:color="auto" w:fill="auto"/>
          </w:tcPr>
          <w:p w:rsidR="00191E37" w:rsidRPr="009C14B5" w:rsidRDefault="00191E37" w:rsidP="00904DEA">
            <w:pPr>
              <w:rPr>
                <w:rFonts w:ascii="Times New Roman" w:hAnsi="Times New Roman" w:cs="Times New Roman"/>
                <w:sz w:val="28"/>
                <w:szCs w:val="28"/>
              </w:rPr>
            </w:pPr>
            <w:r w:rsidRPr="009C14B5">
              <w:rPr>
                <w:rFonts w:ascii="Times New Roman" w:hAnsi="Times New Roman" w:cs="Times New Roman"/>
                <w:sz w:val="28"/>
                <w:szCs w:val="28"/>
              </w:rPr>
              <w:t>Мужчины</w:t>
            </w:r>
          </w:p>
        </w:tc>
        <w:tc>
          <w:tcPr>
            <w:tcW w:w="2126" w:type="dxa"/>
            <w:shd w:val="clear" w:color="auto" w:fill="auto"/>
          </w:tcPr>
          <w:p w:rsidR="00191E37" w:rsidRPr="009C14B5" w:rsidRDefault="00191E37" w:rsidP="00904DEA">
            <w:pPr>
              <w:jc w:val="center"/>
              <w:rPr>
                <w:rFonts w:ascii="Times New Roman" w:hAnsi="Times New Roman" w:cs="Times New Roman"/>
                <w:sz w:val="28"/>
                <w:szCs w:val="28"/>
              </w:rPr>
            </w:pPr>
            <w:r w:rsidRPr="009C14B5">
              <w:rPr>
                <w:rFonts w:ascii="Times New Roman" w:hAnsi="Times New Roman" w:cs="Times New Roman"/>
                <w:sz w:val="28"/>
                <w:szCs w:val="28"/>
              </w:rPr>
              <w:t>592</w:t>
            </w:r>
          </w:p>
        </w:tc>
        <w:tc>
          <w:tcPr>
            <w:tcW w:w="1843" w:type="dxa"/>
            <w:shd w:val="clear" w:color="auto" w:fill="auto"/>
          </w:tcPr>
          <w:p w:rsidR="00191E37" w:rsidRPr="009C14B5" w:rsidRDefault="00191E37" w:rsidP="00904DEA">
            <w:pPr>
              <w:jc w:val="center"/>
              <w:rPr>
                <w:rFonts w:ascii="Times New Roman" w:hAnsi="Times New Roman" w:cs="Times New Roman"/>
                <w:sz w:val="28"/>
                <w:szCs w:val="28"/>
              </w:rPr>
            </w:pPr>
            <w:r w:rsidRPr="009C14B5">
              <w:rPr>
                <w:rFonts w:ascii="Times New Roman" w:hAnsi="Times New Roman" w:cs="Times New Roman"/>
                <w:sz w:val="28"/>
                <w:szCs w:val="28"/>
              </w:rPr>
              <w:t>316</w:t>
            </w:r>
          </w:p>
        </w:tc>
      </w:tr>
    </w:tbl>
    <w:p w:rsidR="00191E37" w:rsidRPr="00191E37" w:rsidRDefault="00191E37" w:rsidP="00191E37">
      <w:pPr>
        <w:ind w:firstLine="709"/>
        <w:jc w:val="both"/>
        <w:rPr>
          <w:rFonts w:ascii="Times New Roman" w:hAnsi="Times New Roman" w:cs="Times New Roman"/>
          <w:sz w:val="28"/>
          <w:szCs w:val="28"/>
        </w:rPr>
      </w:pP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 xml:space="preserve">Остается сложной задачей оказание содействия в трудоустройстве гражданам, испытывающим трудности в поиске работы (инвалидам, одиноким и многодетным матерям, гражданам, освобожденным из учреждений исполнения наказания), которых работодатели принимают на работу крайне неохотно. Основной проблемой при трудоустройстве инвалидов являлось отсутствие вакансий по рекомендациям, выданным бюро </w:t>
      </w:r>
      <w:proofErr w:type="spellStart"/>
      <w:r w:rsidRPr="00191E37">
        <w:rPr>
          <w:rFonts w:ascii="Times New Roman" w:hAnsi="Times New Roman" w:cs="Times New Roman"/>
          <w:sz w:val="28"/>
          <w:szCs w:val="28"/>
        </w:rPr>
        <w:t>медико</w:t>
      </w:r>
      <w:proofErr w:type="spellEnd"/>
      <w:r w:rsidRPr="00191E37">
        <w:rPr>
          <w:rFonts w:ascii="Times New Roman" w:hAnsi="Times New Roman" w:cs="Times New Roman"/>
          <w:sz w:val="28"/>
          <w:szCs w:val="28"/>
        </w:rPr>
        <w:t xml:space="preserve"> - социальной экспертизы в индивидуальных программах реабилитации инвалидов. Поиск работы для данной категории весьма проблематичен. Для их трудоустройства необходимо создание особых условий, оборудование рабочих мест специальными приспособлениями, щадящий режим или уменьшенный объем работы. Зачастую инвалиды не имеют профессий или длительное время не работали и, как следствие, утратили желание работать. Все это требует от специалистов службы занятости особых усилий, а от работодателей повышенного внимания, дополнительных финансовых затрат по созданию специальных условий. В ГКУ РА «АР ЦЗН» постоянно проводится работа по подбору кандидатов для их трудоустройства.</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 xml:space="preserve">Одним из действенных, массовых видов взаимодействия службы занятости с работодателями и населением являются ярмарки вакансий рабочих мест, которые дают возможность гражданам самим решать проблему трудоустройства. Цель проведения таких мероприятий – создание доступных, комфортных условий для граждан, ищущих работу или доходное занятие, встреча с работодателями, переговоры по вопросу трудоустройства; для школьников выпускных классов – предоставление возможности выбора будущей профессии, а для тех, кто впервые вышел на рынок труда, получение </w:t>
      </w:r>
      <w:proofErr w:type="spellStart"/>
      <w:r w:rsidRPr="00191E37">
        <w:rPr>
          <w:rFonts w:ascii="Times New Roman" w:hAnsi="Times New Roman" w:cs="Times New Roman"/>
          <w:sz w:val="28"/>
          <w:szCs w:val="28"/>
        </w:rPr>
        <w:t>профориентационных</w:t>
      </w:r>
      <w:proofErr w:type="spellEnd"/>
      <w:r w:rsidRPr="00191E37">
        <w:rPr>
          <w:rFonts w:ascii="Times New Roman" w:hAnsi="Times New Roman" w:cs="Times New Roman"/>
          <w:sz w:val="28"/>
          <w:szCs w:val="28"/>
        </w:rPr>
        <w:t xml:space="preserve"> услуг с целью выбора места работы и специальности. В 2023 году проведено 56 ярмарок вакансий (ярмарки учебных и рабочих мест), в которых участвовало 705 человек, по результатам ярмарок трудоустроено 402 человека. В процессе проведения мини-ярмарок обеспечивается наиболее полное информирование граждан об имеющихся свободных рабочих местах и профессиях, пользующихся спросом на рынке труда. Работодатели получают возможность проведения групповых собеседований и отбора кандидатур на замещение вакансий.</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 xml:space="preserve">Одним из приоритетных направлений работы ГКУ РА «АР ЦЗН» оставалась организация профессиональной ориентации граждан и психологическая поддержка безработных граждан. В 2023 году </w:t>
      </w:r>
      <w:proofErr w:type="spellStart"/>
      <w:r w:rsidRPr="00191E37">
        <w:rPr>
          <w:rFonts w:ascii="Times New Roman" w:hAnsi="Times New Roman" w:cs="Times New Roman"/>
          <w:sz w:val="28"/>
          <w:szCs w:val="28"/>
        </w:rPr>
        <w:t>профориентационные</w:t>
      </w:r>
      <w:proofErr w:type="spellEnd"/>
      <w:r w:rsidRPr="00191E37">
        <w:rPr>
          <w:rFonts w:ascii="Times New Roman" w:hAnsi="Times New Roman" w:cs="Times New Roman"/>
          <w:sz w:val="28"/>
          <w:szCs w:val="28"/>
        </w:rPr>
        <w:t xml:space="preserve"> услуги получили 1 262 человека, психологическую поддержку – 159 человек. При оказании </w:t>
      </w:r>
      <w:proofErr w:type="spellStart"/>
      <w:r w:rsidRPr="00191E37">
        <w:rPr>
          <w:rFonts w:ascii="Times New Roman" w:hAnsi="Times New Roman" w:cs="Times New Roman"/>
          <w:sz w:val="28"/>
          <w:szCs w:val="28"/>
        </w:rPr>
        <w:t>профориентационной</w:t>
      </w:r>
      <w:proofErr w:type="spellEnd"/>
      <w:r w:rsidRPr="00191E37">
        <w:rPr>
          <w:rFonts w:ascii="Times New Roman" w:hAnsi="Times New Roman" w:cs="Times New Roman"/>
          <w:sz w:val="28"/>
          <w:szCs w:val="28"/>
        </w:rPr>
        <w:t xml:space="preserve"> услуги использовался новый программный продукт «</w:t>
      </w:r>
      <w:proofErr w:type="spellStart"/>
      <w:r w:rsidRPr="00191E37">
        <w:rPr>
          <w:rFonts w:ascii="Times New Roman" w:hAnsi="Times New Roman" w:cs="Times New Roman"/>
          <w:sz w:val="28"/>
          <w:szCs w:val="28"/>
        </w:rPr>
        <w:t>МаэстроЦЗН</w:t>
      </w:r>
      <w:proofErr w:type="spellEnd"/>
      <w:r w:rsidRPr="00191E37">
        <w:rPr>
          <w:rFonts w:ascii="Times New Roman" w:hAnsi="Times New Roman" w:cs="Times New Roman"/>
          <w:sz w:val="28"/>
          <w:szCs w:val="28"/>
        </w:rPr>
        <w:t xml:space="preserve">-Эксперт», посредством которого появилась возможность выявлять способности (склонность) граждан к той или иной профессии. Для работы в данном направлении использовались такие методы, как: беседы, интервью, анкетирование, тестирование, элементы </w:t>
      </w:r>
      <w:proofErr w:type="spellStart"/>
      <w:r w:rsidRPr="00191E37">
        <w:rPr>
          <w:rFonts w:ascii="Times New Roman" w:hAnsi="Times New Roman" w:cs="Times New Roman"/>
          <w:sz w:val="28"/>
          <w:szCs w:val="28"/>
        </w:rPr>
        <w:t>психокоррекции</w:t>
      </w:r>
      <w:proofErr w:type="spellEnd"/>
      <w:r w:rsidRPr="00191E37">
        <w:rPr>
          <w:rFonts w:ascii="Times New Roman" w:hAnsi="Times New Roman" w:cs="Times New Roman"/>
          <w:sz w:val="28"/>
          <w:szCs w:val="28"/>
        </w:rPr>
        <w:t xml:space="preserve"> (работа направлена на профессиональный выбор, определение склонностей и способностей человека для дальнейшего трудоустройства). Психологическая поддержка проводилась в </w:t>
      </w:r>
      <w:r w:rsidRPr="00191E37">
        <w:rPr>
          <w:rFonts w:ascii="Times New Roman" w:hAnsi="Times New Roman" w:cs="Times New Roman"/>
          <w:sz w:val="28"/>
          <w:szCs w:val="28"/>
        </w:rPr>
        <w:lastRenderedPageBreak/>
        <w:t xml:space="preserve">виде консультирования и диагностики с элементами психологической коррекции. Проводимые беседы и тренинги способствовали снятию эмоционального стресса.  </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ГКУ РА «АР ЦЗН» проводились аукционные процедуры по заключению контрактов на профессиональное обучение и дополнительное профессиональное образование следующих категорий граждан:</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 граждан, стремящихся возобновить трудовую деятельность после длительного перерыва;</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 женщин, находящихся в отпуске по уходу за ребенком до достижения им возраста трех лет;</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 незанятых граждан, которым назначена трудовая пенсия по старости и которые стремятся возобновить трудовую деятельность.</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В течение 2023 года ГКУ РА «АР ЦЗН» заключено 10 государственных контрактов на оказание услуг по профессиональному обучению и дополнительному профессиональному образованию граждан. На профессиональное обучение по различным профессиям и дополнительное профессиональное образование в течение года направлено 43 безработных гражданина, из них:</w:t>
      </w:r>
    </w:p>
    <w:p w:rsidR="00191E37" w:rsidRPr="00191E37" w:rsidRDefault="00191E37" w:rsidP="00191E37">
      <w:pPr>
        <w:ind w:firstLine="709"/>
        <w:jc w:val="both"/>
        <w:rPr>
          <w:rFonts w:ascii="Times New Roman" w:eastAsia="Calibri" w:hAnsi="Times New Roman" w:cs="Times New Roman"/>
          <w:sz w:val="28"/>
          <w:szCs w:val="28"/>
        </w:rPr>
      </w:pPr>
      <w:r w:rsidRPr="00191E37">
        <w:rPr>
          <w:rFonts w:ascii="Times New Roman" w:hAnsi="Times New Roman" w:cs="Times New Roman"/>
          <w:sz w:val="28"/>
          <w:szCs w:val="28"/>
        </w:rPr>
        <w:t xml:space="preserve">- </w:t>
      </w:r>
      <w:r w:rsidRPr="00191E37">
        <w:rPr>
          <w:rFonts w:ascii="Times New Roman" w:eastAsia="Calibri" w:hAnsi="Times New Roman" w:cs="Times New Roman"/>
          <w:sz w:val="28"/>
          <w:szCs w:val="28"/>
        </w:rPr>
        <w:t>граждане, стремящиеся возобновить трудовую деятельность после длительного (более года) перерыва – 8 человек;</w:t>
      </w:r>
    </w:p>
    <w:p w:rsidR="00191E37" w:rsidRPr="00191E37" w:rsidRDefault="00191E37" w:rsidP="00191E37">
      <w:pPr>
        <w:ind w:firstLine="709"/>
        <w:jc w:val="both"/>
        <w:rPr>
          <w:rFonts w:ascii="Times New Roman" w:eastAsia="Calibri" w:hAnsi="Times New Roman" w:cs="Times New Roman"/>
          <w:sz w:val="28"/>
          <w:szCs w:val="28"/>
        </w:rPr>
      </w:pPr>
      <w:r w:rsidRPr="00191E37">
        <w:rPr>
          <w:rFonts w:ascii="Times New Roman" w:eastAsia="Calibri" w:hAnsi="Times New Roman" w:cs="Times New Roman"/>
          <w:sz w:val="28"/>
          <w:szCs w:val="28"/>
        </w:rPr>
        <w:t>- родители, имеющие несовершеннолетних детей – 15 человек.</w:t>
      </w:r>
    </w:p>
    <w:p w:rsidR="00191E37" w:rsidRPr="00191E37" w:rsidRDefault="00191E37" w:rsidP="00191E37">
      <w:pPr>
        <w:ind w:firstLine="709"/>
        <w:jc w:val="both"/>
        <w:rPr>
          <w:rFonts w:ascii="Times New Roman" w:eastAsia="Calibri" w:hAnsi="Times New Roman" w:cs="Times New Roman"/>
          <w:sz w:val="28"/>
          <w:szCs w:val="28"/>
        </w:rPr>
      </w:pPr>
      <w:r w:rsidRPr="00191E37">
        <w:rPr>
          <w:rFonts w:ascii="Times New Roman" w:eastAsia="Calibri" w:hAnsi="Times New Roman" w:cs="Times New Roman"/>
          <w:sz w:val="28"/>
          <w:szCs w:val="28"/>
        </w:rPr>
        <w:t>В 2023 году в ГКУ РА «ЦЗН города Майкопа» обратилось 39 пенсионеров, из них:</w:t>
      </w:r>
    </w:p>
    <w:p w:rsidR="00191E37" w:rsidRPr="00191E37" w:rsidRDefault="00191E37" w:rsidP="00191E37">
      <w:pPr>
        <w:ind w:firstLine="709"/>
        <w:jc w:val="both"/>
        <w:rPr>
          <w:rFonts w:ascii="Times New Roman" w:eastAsia="Calibri" w:hAnsi="Times New Roman" w:cs="Times New Roman"/>
          <w:sz w:val="28"/>
          <w:szCs w:val="28"/>
        </w:rPr>
      </w:pPr>
      <w:r w:rsidRPr="00191E37">
        <w:rPr>
          <w:rFonts w:ascii="Times New Roman" w:eastAsia="Calibri" w:hAnsi="Times New Roman" w:cs="Times New Roman"/>
          <w:sz w:val="28"/>
          <w:szCs w:val="28"/>
        </w:rPr>
        <w:t>- 30 граждан отказались от услуг службы занятости;</w:t>
      </w:r>
    </w:p>
    <w:p w:rsidR="00191E37" w:rsidRPr="00191E37" w:rsidRDefault="00191E37" w:rsidP="00191E37">
      <w:pPr>
        <w:ind w:firstLine="709"/>
        <w:jc w:val="both"/>
        <w:rPr>
          <w:rFonts w:ascii="Times New Roman" w:eastAsia="Calibri" w:hAnsi="Times New Roman" w:cs="Times New Roman"/>
          <w:sz w:val="28"/>
          <w:szCs w:val="28"/>
        </w:rPr>
      </w:pPr>
      <w:r w:rsidRPr="00191E37">
        <w:rPr>
          <w:rFonts w:ascii="Times New Roman" w:eastAsia="Calibri" w:hAnsi="Times New Roman" w:cs="Times New Roman"/>
          <w:sz w:val="28"/>
          <w:szCs w:val="28"/>
        </w:rPr>
        <w:t>- 8 гражданина сняты с регистрационного учета за длительную (более 1 месяца) неявку в службу занятости без уважительных причин;</w:t>
      </w:r>
    </w:p>
    <w:p w:rsidR="00191E37" w:rsidRPr="00191E37" w:rsidRDefault="00191E37" w:rsidP="00191E37">
      <w:pPr>
        <w:ind w:firstLine="709"/>
        <w:jc w:val="both"/>
        <w:rPr>
          <w:rFonts w:ascii="Times New Roman" w:eastAsia="Calibri" w:hAnsi="Times New Roman" w:cs="Times New Roman"/>
          <w:sz w:val="28"/>
          <w:szCs w:val="28"/>
        </w:rPr>
      </w:pPr>
      <w:r w:rsidRPr="00191E37">
        <w:rPr>
          <w:rFonts w:ascii="Times New Roman" w:eastAsia="Calibri" w:hAnsi="Times New Roman" w:cs="Times New Roman"/>
          <w:sz w:val="28"/>
          <w:szCs w:val="28"/>
        </w:rPr>
        <w:t>- 2 граждан трудоустроены;</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eastAsia="Calibri" w:hAnsi="Times New Roman" w:cs="Times New Roman"/>
          <w:sz w:val="28"/>
          <w:szCs w:val="28"/>
        </w:rPr>
        <w:t>- 2 незанятых гражданки, которым в соответствии с федеральным законодательством назначена трудовая пенсия по старости и которые стремятся возобновить трудовую деятельность, направлены на профессиональное обучение по направлению службы занятости.</w:t>
      </w:r>
      <w:r w:rsidRPr="00191E37">
        <w:rPr>
          <w:rFonts w:ascii="Times New Roman" w:hAnsi="Times New Roman" w:cs="Times New Roman"/>
          <w:sz w:val="28"/>
          <w:szCs w:val="28"/>
        </w:rPr>
        <w:t xml:space="preserve">  </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В течение отчетного года услугу</w:t>
      </w:r>
      <w:r w:rsidRPr="00191E37">
        <w:rPr>
          <w:rFonts w:ascii="Times New Roman" w:hAnsi="Times New Roman" w:cs="Times New Roman"/>
          <w:i/>
          <w:sz w:val="28"/>
          <w:szCs w:val="28"/>
        </w:rPr>
        <w:t xml:space="preserve"> </w:t>
      </w:r>
      <w:r w:rsidRPr="00191E37">
        <w:rPr>
          <w:rFonts w:ascii="Times New Roman" w:hAnsi="Times New Roman" w:cs="Times New Roman"/>
          <w:sz w:val="28"/>
          <w:szCs w:val="28"/>
        </w:rPr>
        <w:t>по предоставлению социальных выплат получили 1 043 безработных гражданина, в том числе:</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 xml:space="preserve">- пособие по безработице – 1 027 человек; </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 xml:space="preserve">- материальную поддержку – 13 человек; </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 xml:space="preserve">- материальную помощь – 3 гражданина. </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В 2023 году средний размер пособия по безработице составил 12 968,06 рубля.</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На основании анализа состояния на рынке труда ГКУ РА «АР ЦЗН», вместе с заинтересованными организациями, рассматривались вопросы совместного финансирования общественных работ в соответствии с заключенными договорами. За отчетный год в оплачиваемых общественных работах приняли участие 22 человека, заключено 24 договора с предприятиями и организациями города на организацию 46 временных рабочих мест.</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lastRenderedPageBreak/>
        <w:t xml:space="preserve">По направлению организации временного трудоустройства несовершеннолетних граждан в возрасте 14-18 лет в свободное от учебы время, в 2022 году заключено 27 договоров между Комитетом по образованию Администрации муниципального образования «Город Майкоп» (подведомственными учреждениями) и ГКУ РА «АР ЦЗН» на организацию 634 временных рабочих мест.  Основное направление трудоустройства - «подсобный рабочий» (несовершеннолетние трудились на уборке школьной территории, покраске окон, дверей, уборке классов, работали в школьных библиотеках).  Всего в 2023 году было трудоустроен 521 несовершеннолетний гражданин, из них: 339 – из малообеспеченных семей; 36 человек из многодетных семей, 2 – один из родителей находится в зоне проведения СВО.  </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Государственную услугу по профессиональной ориентации получил 471 человек.</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В течение 2023 года в ГКУ РА «АР ЦЗН» по содействию в трудоустройстве обратилось 68 инвалидов, 51 из которых зарегистрированы в качестве безработных. Из числа данной категории граждан:</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 xml:space="preserve">- 63 человек получили государственную услугу по профориентации; </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- 17 инвалидов нашли работу.</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 xml:space="preserve">С целью содействия занятости в течение года обратилось </w:t>
      </w:r>
      <w:r w:rsidRPr="00191E37">
        <w:rPr>
          <w:rFonts w:ascii="Times New Roman" w:hAnsi="Times New Roman" w:cs="Times New Roman"/>
          <w:i/>
          <w:sz w:val="28"/>
          <w:szCs w:val="28"/>
        </w:rPr>
        <w:t xml:space="preserve">404 </w:t>
      </w:r>
      <w:r w:rsidRPr="00191E37">
        <w:rPr>
          <w:rFonts w:ascii="Times New Roman" w:hAnsi="Times New Roman" w:cs="Times New Roman"/>
          <w:sz w:val="28"/>
          <w:szCs w:val="28"/>
        </w:rPr>
        <w:t>родителя, которые имеют несовершеннолетних детей,</w:t>
      </w:r>
      <w:r w:rsidRPr="00191E37">
        <w:rPr>
          <w:rFonts w:ascii="Times New Roman" w:hAnsi="Times New Roman" w:cs="Times New Roman"/>
          <w:i/>
          <w:sz w:val="28"/>
          <w:szCs w:val="28"/>
        </w:rPr>
        <w:t xml:space="preserve"> </w:t>
      </w:r>
      <w:r w:rsidRPr="00191E37">
        <w:rPr>
          <w:rFonts w:ascii="Times New Roman" w:hAnsi="Times New Roman" w:cs="Times New Roman"/>
          <w:sz w:val="28"/>
          <w:szCs w:val="28"/>
        </w:rPr>
        <w:t>из их числа:</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 нашли работу – 178 человек;</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 из числа граждан, относящихся к категории многодетных родителей (45 граждан), нашли работу – 17 человек;</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 признаны безработными – 279 человек.</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i/>
          <w:sz w:val="28"/>
          <w:szCs w:val="28"/>
        </w:rPr>
        <w:t xml:space="preserve"> </w:t>
      </w:r>
      <w:r w:rsidRPr="00191E37">
        <w:rPr>
          <w:rFonts w:ascii="Times New Roman" w:hAnsi="Times New Roman" w:cs="Times New Roman"/>
          <w:sz w:val="28"/>
          <w:szCs w:val="28"/>
        </w:rPr>
        <w:t>В течение 2023 года с целью содействия занятости граждан, испытывающих трудности в поиске работы, и оказания им помощи в трудоустройстве, было заключено 11 договоров на организацию временного трудоустройства безработных граждан, испытывающих трудности в поиске работы, все граждане трудоустроены.</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Мероприятия по организации временной занятости безработных граждан в возрасте от 18 до 25 лет из числа выпускников учреждений начального и среднего профессионального образования, ищущих работу впервые, проводились в целях получения молодыми специалистами необходимых трудовых навыков, повышения их конкурентоспособности и адаптации на рынке труда. В течение 2023 года в ГКУ РА «АР ЦЗН» обратилось 25 человек, относящихся к данной категории:</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- 7 граждан трудоустроены по полученной профессии на постоянное место работы;</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- 1 гражданин трудоустроен на временное рабочее место;</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- 10 граждан сняты за длительную неявку;</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- 4 гражданина отказались от услуг службы занятости населения.</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 xml:space="preserve">Для привлечения к активному поиску работы менее мобильных безработных граждан, преодоление ими последствий длительной безработицы, ГКУ РА «АР ЦЗН» осуществлялись мероприятия, направленные на социальную адаптацию безработных граждан на рынке труда. За отчетный год получили </w:t>
      </w:r>
      <w:r w:rsidRPr="00191E37">
        <w:rPr>
          <w:rFonts w:ascii="Times New Roman" w:hAnsi="Times New Roman" w:cs="Times New Roman"/>
          <w:sz w:val="28"/>
          <w:szCs w:val="28"/>
        </w:rPr>
        <w:lastRenderedPageBreak/>
        <w:t>государственную услугу по социальной адаптации 1 336 человек, в том числе 17 инвалидов.</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 xml:space="preserve">Для организации </w:t>
      </w:r>
      <w:proofErr w:type="spellStart"/>
      <w:r w:rsidRPr="00191E37">
        <w:rPr>
          <w:rFonts w:ascii="Times New Roman" w:hAnsi="Times New Roman" w:cs="Times New Roman"/>
          <w:sz w:val="28"/>
          <w:szCs w:val="28"/>
        </w:rPr>
        <w:t>самозанятости</w:t>
      </w:r>
      <w:proofErr w:type="spellEnd"/>
      <w:r w:rsidRPr="00191E37">
        <w:rPr>
          <w:rFonts w:ascii="Times New Roman" w:hAnsi="Times New Roman" w:cs="Times New Roman"/>
          <w:sz w:val="28"/>
          <w:szCs w:val="28"/>
        </w:rPr>
        <w:t xml:space="preserve"> безработных граждан ГКУ РА «АР ЦЗН» оказывал информационно-консультационные услуги, предоставлял финансовую помощь безработным гражданам на открытие собственного дела. В 2023 году 61 гражданин из числа безработных получили государственную услугу по содействию начала осуществления предпринимательской деятельности, по результатам которой: 9 граждан получили положительное заключение экспертной комиссии на представленные бизнес-планы, зарегистрировались в качестве индивидуальных предпринимателей и открыли свое дело (гражданам оказана единовременная финансовая помощь в размере 153 504 рубля при соответствующей государственной регистрации в качестве ИП). </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В 2023 году особое внимание уделялось информированию населения обо всех услугах, оказываемых Центром занятости населения, в том числе:</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 о положении на рынке труда;</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 о деятельности центра занятости населения;</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 xml:space="preserve">- о предоставляемых государственных услугах в области содействия занятости населения. </w:t>
      </w:r>
    </w:p>
    <w:p w:rsidR="00191E37" w:rsidRPr="00191E37" w:rsidRDefault="00191E37" w:rsidP="00191E37">
      <w:pPr>
        <w:ind w:firstLine="709"/>
        <w:jc w:val="both"/>
        <w:rPr>
          <w:rFonts w:ascii="Times New Roman" w:hAnsi="Times New Roman" w:cs="Times New Roman"/>
          <w:sz w:val="28"/>
          <w:szCs w:val="28"/>
        </w:rPr>
      </w:pPr>
      <w:r w:rsidRPr="00191E37">
        <w:rPr>
          <w:rFonts w:ascii="Times New Roman" w:hAnsi="Times New Roman" w:cs="Times New Roman"/>
          <w:sz w:val="28"/>
          <w:szCs w:val="28"/>
        </w:rPr>
        <w:t>Информация о вакансиях (объявления), которыми могут воспользоваться как соискатели работы, так и работодатели, размещается в средствах массовой информации (средства печати, телевидение, в сети Интернет на различных аккаунтах). В здании ГКУ РА «АР ЦЗН» размещены информационные стенды, оформленные в едином стиле, плазменный телевизор с трансляцией видеороликов обо всех услугах службы занятости; для самостоятельного поиска работы функционирует 1 информатор. Подготовка первичных данных клиентов ГКУ РА «АР ЦЗН» осуществляется с использованием программного комплекса «Катарсис».</w:t>
      </w:r>
    </w:p>
    <w:p w:rsidR="00191E37" w:rsidRDefault="00191E37" w:rsidP="00A97420">
      <w:pPr>
        <w:ind w:firstLine="709"/>
        <w:jc w:val="both"/>
        <w:rPr>
          <w:rFonts w:ascii="Times New Roman" w:eastAsia="Times New Roman" w:hAnsi="Times New Roman" w:cs="Times New Roman"/>
          <w:sz w:val="28"/>
          <w:szCs w:val="28"/>
          <w:lang w:eastAsia="ru-RU"/>
        </w:rPr>
      </w:pPr>
    </w:p>
    <w:p w:rsidR="00611A63" w:rsidRPr="00611A63" w:rsidRDefault="002D7BAE" w:rsidP="00611A63">
      <w:pPr>
        <w:ind w:firstLine="732"/>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2.1</w:t>
      </w:r>
      <w:r w:rsidR="00C31AF1">
        <w:rPr>
          <w:rFonts w:ascii="Times New Roman" w:eastAsia="Times New Roman" w:hAnsi="Times New Roman" w:cs="Times New Roman"/>
          <w:i/>
          <w:sz w:val="28"/>
          <w:szCs w:val="28"/>
          <w:lang w:eastAsia="ru-RU"/>
        </w:rPr>
        <w:t>2</w:t>
      </w:r>
      <w:r>
        <w:rPr>
          <w:rFonts w:ascii="Times New Roman" w:eastAsia="Times New Roman" w:hAnsi="Times New Roman" w:cs="Times New Roman"/>
          <w:i/>
          <w:sz w:val="28"/>
          <w:szCs w:val="28"/>
          <w:lang w:eastAsia="ru-RU"/>
        </w:rPr>
        <w:t xml:space="preserve">.6. </w:t>
      </w:r>
      <w:r w:rsidR="00611A63" w:rsidRPr="00611A63">
        <w:rPr>
          <w:rFonts w:ascii="Times New Roman" w:eastAsia="Times New Roman" w:hAnsi="Times New Roman" w:cs="Times New Roman"/>
          <w:i/>
          <w:sz w:val="28"/>
          <w:szCs w:val="28"/>
          <w:lang w:eastAsia="ru-RU"/>
        </w:rPr>
        <w:t>Реализация государственной программы Республики Адыгея</w:t>
      </w:r>
    </w:p>
    <w:p w:rsidR="00611A63" w:rsidRDefault="00611A63" w:rsidP="00611A63">
      <w:pPr>
        <w:ind w:firstLine="732"/>
        <w:jc w:val="center"/>
        <w:rPr>
          <w:rFonts w:ascii="Times New Roman" w:eastAsia="Times New Roman" w:hAnsi="Times New Roman" w:cs="Times New Roman"/>
          <w:i/>
          <w:sz w:val="28"/>
          <w:szCs w:val="28"/>
          <w:lang w:eastAsia="ru-RU"/>
        </w:rPr>
      </w:pPr>
      <w:r w:rsidRPr="00611A63">
        <w:rPr>
          <w:rFonts w:ascii="Times New Roman" w:eastAsia="Times New Roman" w:hAnsi="Times New Roman" w:cs="Times New Roman"/>
          <w:i/>
          <w:sz w:val="28"/>
          <w:szCs w:val="28"/>
          <w:lang w:eastAsia="ru-RU"/>
        </w:rPr>
        <w:t>«Содействие занятости населения»</w:t>
      </w:r>
    </w:p>
    <w:p w:rsidR="007D489F" w:rsidRPr="00611A63" w:rsidRDefault="007D489F" w:rsidP="00611A63">
      <w:pPr>
        <w:ind w:firstLine="732"/>
        <w:jc w:val="center"/>
        <w:rPr>
          <w:rFonts w:ascii="Times New Roman" w:eastAsia="Times New Roman" w:hAnsi="Times New Roman" w:cs="Times New Roman"/>
          <w:i/>
          <w:sz w:val="28"/>
          <w:szCs w:val="28"/>
          <w:lang w:eastAsia="ru-RU"/>
        </w:rPr>
      </w:pPr>
    </w:p>
    <w:p w:rsidR="00343078" w:rsidRPr="00343078" w:rsidRDefault="00343078" w:rsidP="00343078">
      <w:pPr>
        <w:ind w:firstLine="709"/>
        <w:jc w:val="both"/>
        <w:rPr>
          <w:rFonts w:ascii="Times New Roman" w:hAnsi="Times New Roman" w:cs="Times New Roman"/>
          <w:sz w:val="28"/>
          <w:szCs w:val="28"/>
        </w:rPr>
      </w:pPr>
      <w:r w:rsidRPr="00343078">
        <w:rPr>
          <w:rFonts w:ascii="Times New Roman" w:hAnsi="Times New Roman" w:cs="Times New Roman"/>
          <w:sz w:val="28"/>
          <w:szCs w:val="28"/>
        </w:rPr>
        <w:t xml:space="preserve">В целях содействия занятости населения в 2023 году реализовывалась государственная программа Республики Адыгея «Содействие занятости населения». </w:t>
      </w:r>
    </w:p>
    <w:p w:rsidR="00343078" w:rsidRPr="00343078" w:rsidRDefault="00343078" w:rsidP="00343078">
      <w:pPr>
        <w:ind w:firstLine="709"/>
        <w:jc w:val="both"/>
        <w:rPr>
          <w:rFonts w:ascii="Times New Roman" w:hAnsi="Times New Roman" w:cs="Times New Roman"/>
          <w:sz w:val="28"/>
          <w:szCs w:val="28"/>
        </w:rPr>
      </w:pPr>
      <w:r w:rsidRPr="00343078">
        <w:rPr>
          <w:rFonts w:ascii="Times New Roman" w:hAnsi="Times New Roman" w:cs="Times New Roman"/>
          <w:sz w:val="28"/>
          <w:szCs w:val="28"/>
        </w:rPr>
        <w:t>Объем расходов на реализацию мероприятий данной программы за отчетный 2023 год составил 2 483,1 тыс. рублей. Поддержку в рамках программы получили 2 297 человек.</w:t>
      </w:r>
    </w:p>
    <w:p w:rsidR="00343078" w:rsidRPr="00343078" w:rsidRDefault="00343078" w:rsidP="00343078">
      <w:pPr>
        <w:ind w:firstLine="709"/>
        <w:jc w:val="both"/>
        <w:rPr>
          <w:rFonts w:ascii="Times New Roman" w:hAnsi="Times New Roman" w:cs="Times New Roman"/>
          <w:sz w:val="28"/>
          <w:szCs w:val="28"/>
        </w:rPr>
      </w:pPr>
    </w:p>
    <w:p w:rsidR="00343078" w:rsidRPr="00343078" w:rsidRDefault="00343078" w:rsidP="00343078">
      <w:pPr>
        <w:pStyle w:val="afb"/>
        <w:widowControl w:val="0"/>
        <w:ind w:firstLine="708"/>
        <w:rPr>
          <w:szCs w:val="28"/>
        </w:rPr>
      </w:pPr>
      <w:r w:rsidRPr="00343078">
        <w:rPr>
          <w:szCs w:val="28"/>
        </w:rPr>
        <w:t xml:space="preserve">Исполнение основных показателей за 2023 год в рамках реализации   государственной программы Республики Адыгея </w:t>
      </w:r>
    </w:p>
    <w:p w:rsidR="00343078" w:rsidRPr="00343078" w:rsidRDefault="00343078" w:rsidP="00343078">
      <w:pPr>
        <w:pStyle w:val="afb"/>
        <w:widowControl w:val="0"/>
        <w:ind w:firstLine="708"/>
        <w:rPr>
          <w:szCs w:val="28"/>
        </w:rPr>
      </w:pPr>
      <w:r w:rsidRPr="00343078">
        <w:rPr>
          <w:szCs w:val="28"/>
        </w:rPr>
        <w:t xml:space="preserve">«Содействие занятости населения» </w:t>
      </w:r>
    </w:p>
    <w:p w:rsidR="00343078" w:rsidRPr="00343078" w:rsidRDefault="00343078" w:rsidP="00343078">
      <w:pPr>
        <w:pStyle w:val="afb"/>
        <w:widowControl w:val="0"/>
        <w:ind w:firstLine="708"/>
        <w:rPr>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947"/>
        <w:gridCol w:w="1701"/>
        <w:gridCol w:w="1386"/>
      </w:tblGrid>
      <w:tr w:rsidR="00343078" w:rsidRPr="00343078" w:rsidTr="00904DEA">
        <w:tc>
          <w:tcPr>
            <w:tcW w:w="540" w:type="dxa"/>
            <w:shd w:val="clear" w:color="auto" w:fill="auto"/>
          </w:tcPr>
          <w:p w:rsidR="00343078" w:rsidRPr="009C14B5" w:rsidRDefault="00343078" w:rsidP="00904DEA">
            <w:pPr>
              <w:pStyle w:val="afb"/>
              <w:widowControl w:val="0"/>
              <w:rPr>
                <w:szCs w:val="28"/>
              </w:rPr>
            </w:pPr>
            <w:r w:rsidRPr="009C14B5">
              <w:rPr>
                <w:szCs w:val="28"/>
              </w:rPr>
              <w:t xml:space="preserve">№ п/п </w:t>
            </w:r>
          </w:p>
        </w:tc>
        <w:tc>
          <w:tcPr>
            <w:tcW w:w="5947" w:type="dxa"/>
            <w:shd w:val="clear" w:color="auto" w:fill="auto"/>
          </w:tcPr>
          <w:p w:rsidR="00343078" w:rsidRPr="009C14B5" w:rsidRDefault="00343078" w:rsidP="00904DEA">
            <w:pPr>
              <w:pStyle w:val="afb"/>
              <w:widowControl w:val="0"/>
              <w:rPr>
                <w:szCs w:val="28"/>
              </w:rPr>
            </w:pPr>
            <w:r w:rsidRPr="009C14B5">
              <w:rPr>
                <w:szCs w:val="28"/>
              </w:rPr>
              <w:t>Наименование подпрограмм и мероприятий программы</w:t>
            </w:r>
          </w:p>
        </w:tc>
        <w:tc>
          <w:tcPr>
            <w:tcW w:w="1701" w:type="dxa"/>
            <w:shd w:val="clear" w:color="auto" w:fill="auto"/>
          </w:tcPr>
          <w:p w:rsidR="00343078" w:rsidRPr="009C14B5" w:rsidRDefault="00343078" w:rsidP="00904DEA">
            <w:pPr>
              <w:pStyle w:val="afb"/>
              <w:widowControl w:val="0"/>
              <w:rPr>
                <w:szCs w:val="28"/>
              </w:rPr>
            </w:pPr>
            <w:r w:rsidRPr="009C14B5">
              <w:rPr>
                <w:szCs w:val="28"/>
              </w:rPr>
              <w:t xml:space="preserve">Фактически </w:t>
            </w:r>
          </w:p>
          <w:p w:rsidR="00343078" w:rsidRPr="009C14B5" w:rsidRDefault="00343078" w:rsidP="00904DEA">
            <w:pPr>
              <w:pStyle w:val="afb"/>
              <w:widowControl w:val="0"/>
              <w:rPr>
                <w:szCs w:val="28"/>
              </w:rPr>
            </w:pPr>
            <w:proofErr w:type="gramStart"/>
            <w:r w:rsidRPr="009C14B5">
              <w:rPr>
                <w:szCs w:val="28"/>
              </w:rPr>
              <w:t>получили</w:t>
            </w:r>
            <w:proofErr w:type="gramEnd"/>
            <w:r w:rsidRPr="009C14B5">
              <w:rPr>
                <w:szCs w:val="28"/>
              </w:rPr>
              <w:t xml:space="preserve"> </w:t>
            </w:r>
          </w:p>
          <w:p w:rsidR="00343078" w:rsidRPr="009C14B5" w:rsidRDefault="00343078" w:rsidP="00904DEA">
            <w:pPr>
              <w:pStyle w:val="afb"/>
              <w:widowControl w:val="0"/>
              <w:rPr>
                <w:szCs w:val="28"/>
              </w:rPr>
            </w:pPr>
            <w:proofErr w:type="gramStart"/>
            <w:r w:rsidRPr="009C14B5">
              <w:rPr>
                <w:szCs w:val="28"/>
              </w:rPr>
              <w:t>поддержку</w:t>
            </w:r>
            <w:proofErr w:type="gramEnd"/>
            <w:r w:rsidRPr="009C14B5">
              <w:rPr>
                <w:szCs w:val="28"/>
              </w:rPr>
              <w:t xml:space="preserve"> </w:t>
            </w:r>
          </w:p>
          <w:p w:rsidR="00343078" w:rsidRPr="009C14B5" w:rsidRDefault="00343078" w:rsidP="00904DEA">
            <w:pPr>
              <w:pStyle w:val="afb"/>
              <w:widowControl w:val="0"/>
              <w:rPr>
                <w:szCs w:val="28"/>
              </w:rPr>
            </w:pPr>
            <w:r w:rsidRPr="009C14B5">
              <w:rPr>
                <w:szCs w:val="28"/>
              </w:rPr>
              <w:lastRenderedPageBreak/>
              <w:t>(</w:t>
            </w:r>
            <w:proofErr w:type="gramStart"/>
            <w:r w:rsidRPr="009C14B5">
              <w:rPr>
                <w:szCs w:val="28"/>
              </w:rPr>
              <w:t>человек</w:t>
            </w:r>
            <w:proofErr w:type="gramEnd"/>
            <w:r w:rsidRPr="009C14B5">
              <w:rPr>
                <w:szCs w:val="28"/>
              </w:rPr>
              <w:t>)</w:t>
            </w:r>
          </w:p>
        </w:tc>
        <w:tc>
          <w:tcPr>
            <w:tcW w:w="1382" w:type="dxa"/>
            <w:shd w:val="clear" w:color="auto" w:fill="auto"/>
          </w:tcPr>
          <w:p w:rsidR="00343078" w:rsidRPr="009C14B5" w:rsidRDefault="00343078" w:rsidP="00904DEA">
            <w:pPr>
              <w:pStyle w:val="afb"/>
              <w:widowControl w:val="0"/>
              <w:rPr>
                <w:szCs w:val="28"/>
              </w:rPr>
            </w:pPr>
            <w:r w:rsidRPr="009C14B5">
              <w:rPr>
                <w:szCs w:val="28"/>
              </w:rPr>
              <w:lastRenderedPageBreak/>
              <w:t xml:space="preserve">Кассовый </w:t>
            </w:r>
          </w:p>
          <w:p w:rsidR="00343078" w:rsidRPr="009C14B5" w:rsidRDefault="00343078" w:rsidP="00904DEA">
            <w:pPr>
              <w:pStyle w:val="afb"/>
              <w:widowControl w:val="0"/>
              <w:rPr>
                <w:szCs w:val="28"/>
              </w:rPr>
            </w:pPr>
            <w:proofErr w:type="gramStart"/>
            <w:r w:rsidRPr="009C14B5">
              <w:rPr>
                <w:szCs w:val="28"/>
              </w:rPr>
              <w:t>расход</w:t>
            </w:r>
            <w:proofErr w:type="gramEnd"/>
          </w:p>
          <w:p w:rsidR="00343078" w:rsidRPr="009C14B5" w:rsidRDefault="00343078" w:rsidP="00904DEA">
            <w:pPr>
              <w:pStyle w:val="afb"/>
              <w:widowControl w:val="0"/>
              <w:rPr>
                <w:szCs w:val="28"/>
              </w:rPr>
            </w:pPr>
            <w:r w:rsidRPr="009C14B5">
              <w:rPr>
                <w:szCs w:val="28"/>
              </w:rPr>
              <w:t xml:space="preserve"> (тыс. </w:t>
            </w:r>
          </w:p>
          <w:p w:rsidR="00343078" w:rsidRPr="009C14B5" w:rsidRDefault="00343078" w:rsidP="00904DEA">
            <w:pPr>
              <w:pStyle w:val="afb"/>
              <w:widowControl w:val="0"/>
              <w:rPr>
                <w:szCs w:val="28"/>
              </w:rPr>
            </w:pPr>
            <w:proofErr w:type="gramStart"/>
            <w:r w:rsidRPr="009C14B5">
              <w:rPr>
                <w:szCs w:val="28"/>
              </w:rPr>
              <w:lastRenderedPageBreak/>
              <w:t>рублей</w:t>
            </w:r>
            <w:proofErr w:type="gramEnd"/>
            <w:r w:rsidRPr="009C14B5">
              <w:rPr>
                <w:szCs w:val="28"/>
              </w:rPr>
              <w:t>)</w:t>
            </w:r>
          </w:p>
        </w:tc>
      </w:tr>
      <w:tr w:rsidR="00343078" w:rsidRPr="00343078" w:rsidTr="00904DEA">
        <w:tc>
          <w:tcPr>
            <w:tcW w:w="9570" w:type="dxa"/>
            <w:gridSpan w:val="4"/>
            <w:shd w:val="clear" w:color="auto" w:fill="auto"/>
          </w:tcPr>
          <w:p w:rsidR="00343078" w:rsidRPr="009C14B5" w:rsidRDefault="00343078" w:rsidP="00904DEA">
            <w:pPr>
              <w:pStyle w:val="afb"/>
              <w:widowControl w:val="0"/>
              <w:rPr>
                <w:szCs w:val="28"/>
              </w:rPr>
            </w:pPr>
            <w:r w:rsidRPr="009C14B5">
              <w:rPr>
                <w:szCs w:val="28"/>
              </w:rPr>
              <w:lastRenderedPageBreak/>
              <w:t>Подпрограмма «Активная политика занятости населения, дополнительные мероприятия в области занятости населения и социальная поддержка безработных граждан»</w:t>
            </w:r>
          </w:p>
        </w:tc>
      </w:tr>
      <w:tr w:rsidR="00343078" w:rsidRPr="00343078" w:rsidTr="00904DEA">
        <w:tc>
          <w:tcPr>
            <w:tcW w:w="540" w:type="dxa"/>
            <w:shd w:val="clear" w:color="auto" w:fill="auto"/>
          </w:tcPr>
          <w:p w:rsidR="00343078" w:rsidRPr="009C14B5" w:rsidRDefault="00343078" w:rsidP="00904DEA">
            <w:pPr>
              <w:pStyle w:val="afb"/>
              <w:widowControl w:val="0"/>
              <w:jc w:val="left"/>
              <w:rPr>
                <w:szCs w:val="28"/>
              </w:rPr>
            </w:pPr>
            <w:r w:rsidRPr="009C14B5">
              <w:rPr>
                <w:szCs w:val="28"/>
              </w:rPr>
              <w:t>1.</w:t>
            </w:r>
          </w:p>
        </w:tc>
        <w:tc>
          <w:tcPr>
            <w:tcW w:w="5947" w:type="dxa"/>
            <w:shd w:val="clear" w:color="auto" w:fill="auto"/>
          </w:tcPr>
          <w:p w:rsidR="00343078" w:rsidRPr="009C14B5" w:rsidRDefault="00343078" w:rsidP="00904DEA">
            <w:pPr>
              <w:pStyle w:val="afb"/>
              <w:widowControl w:val="0"/>
              <w:jc w:val="left"/>
              <w:rPr>
                <w:szCs w:val="28"/>
              </w:rPr>
            </w:pPr>
            <w:r w:rsidRPr="009C14B5">
              <w:rPr>
                <w:szCs w:val="28"/>
              </w:rPr>
              <w:t>Профессиональное обучение безработных</w:t>
            </w:r>
          </w:p>
        </w:tc>
        <w:tc>
          <w:tcPr>
            <w:tcW w:w="1701" w:type="dxa"/>
            <w:shd w:val="clear" w:color="auto" w:fill="auto"/>
          </w:tcPr>
          <w:p w:rsidR="00343078" w:rsidRPr="009C14B5" w:rsidRDefault="00343078" w:rsidP="00904DEA">
            <w:pPr>
              <w:pStyle w:val="afb"/>
              <w:widowControl w:val="0"/>
              <w:rPr>
                <w:szCs w:val="28"/>
              </w:rPr>
            </w:pPr>
            <w:r w:rsidRPr="009C14B5">
              <w:rPr>
                <w:szCs w:val="28"/>
              </w:rPr>
              <w:t>43</w:t>
            </w:r>
          </w:p>
        </w:tc>
        <w:tc>
          <w:tcPr>
            <w:tcW w:w="1382" w:type="dxa"/>
            <w:shd w:val="clear" w:color="auto" w:fill="auto"/>
          </w:tcPr>
          <w:p w:rsidR="00343078" w:rsidRPr="009C14B5" w:rsidRDefault="00343078" w:rsidP="00904DEA">
            <w:pPr>
              <w:pStyle w:val="afb"/>
              <w:widowControl w:val="0"/>
              <w:rPr>
                <w:szCs w:val="28"/>
              </w:rPr>
            </w:pPr>
            <w:r w:rsidRPr="009C14B5">
              <w:rPr>
                <w:szCs w:val="28"/>
              </w:rPr>
              <w:t>149,4</w:t>
            </w:r>
          </w:p>
        </w:tc>
      </w:tr>
      <w:tr w:rsidR="00343078" w:rsidRPr="00343078" w:rsidTr="00904DEA">
        <w:tc>
          <w:tcPr>
            <w:tcW w:w="540" w:type="dxa"/>
            <w:shd w:val="clear" w:color="auto" w:fill="auto"/>
          </w:tcPr>
          <w:p w:rsidR="00343078" w:rsidRPr="009C14B5" w:rsidRDefault="00343078" w:rsidP="00904DEA">
            <w:pPr>
              <w:pStyle w:val="afb"/>
              <w:widowControl w:val="0"/>
              <w:jc w:val="left"/>
              <w:rPr>
                <w:szCs w:val="28"/>
              </w:rPr>
            </w:pPr>
            <w:r w:rsidRPr="009C14B5">
              <w:rPr>
                <w:szCs w:val="28"/>
              </w:rPr>
              <w:t>2.</w:t>
            </w:r>
          </w:p>
        </w:tc>
        <w:tc>
          <w:tcPr>
            <w:tcW w:w="5947" w:type="dxa"/>
            <w:shd w:val="clear" w:color="auto" w:fill="auto"/>
          </w:tcPr>
          <w:p w:rsidR="00343078" w:rsidRPr="009C14B5" w:rsidRDefault="00343078" w:rsidP="00904DEA">
            <w:pPr>
              <w:pStyle w:val="afb"/>
              <w:widowControl w:val="0"/>
              <w:jc w:val="left"/>
              <w:rPr>
                <w:szCs w:val="28"/>
              </w:rPr>
            </w:pPr>
            <w:r w:rsidRPr="009C14B5">
              <w:rPr>
                <w:szCs w:val="28"/>
              </w:rPr>
              <w:t>Профессиональное обучение пенсионеров</w:t>
            </w:r>
          </w:p>
        </w:tc>
        <w:tc>
          <w:tcPr>
            <w:tcW w:w="1701" w:type="dxa"/>
            <w:shd w:val="clear" w:color="auto" w:fill="auto"/>
          </w:tcPr>
          <w:p w:rsidR="00343078" w:rsidRPr="009C14B5" w:rsidRDefault="00343078" w:rsidP="00904DEA">
            <w:pPr>
              <w:pStyle w:val="afb"/>
              <w:widowControl w:val="0"/>
              <w:rPr>
                <w:szCs w:val="28"/>
              </w:rPr>
            </w:pPr>
            <w:r w:rsidRPr="009C14B5">
              <w:rPr>
                <w:szCs w:val="28"/>
              </w:rPr>
              <w:t>2</w:t>
            </w:r>
          </w:p>
        </w:tc>
        <w:tc>
          <w:tcPr>
            <w:tcW w:w="1382" w:type="dxa"/>
            <w:shd w:val="clear" w:color="auto" w:fill="auto"/>
          </w:tcPr>
          <w:p w:rsidR="00343078" w:rsidRPr="009C14B5" w:rsidRDefault="00343078" w:rsidP="00904DEA">
            <w:pPr>
              <w:pStyle w:val="afb"/>
              <w:widowControl w:val="0"/>
              <w:rPr>
                <w:szCs w:val="28"/>
              </w:rPr>
            </w:pPr>
            <w:r w:rsidRPr="009C14B5">
              <w:rPr>
                <w:szCs w:val="28"/>
              </w:rPr>
              <w:t>4,0</w:t>
            </w:r>
          </w:p>
        </w:tc>
      </w:tr>
      <w:tr w:rsidR="00343078" w:rsidRPr="00343078" w:rsidTr="00904DEA">
        <w:tc>
          <w:tcPr>
            <w:tcW w:w="540" w:type="dxa"/>
            <w:shd w:val="clear" w:color="auto" w:fill="auto"/>
          </w:tcPr>
          <w:p w:rsidR="00343078" w:rsidRPr="009C14B5" w:rsidRDefault="00343078" w:rsidP="00904DEA">
            <w:pPr>
              <w:pStyle w:val="afb"/>
              <w:widowControl w:val="0"/>
              <w:jc w:val="left"/>
              <w:rPr>
                <w:szCs w:val="28"/>
              </w:rPr>
            </w:pPr>
            <w:r w:rsidRPr="009C14B5">
              <w:rPr>
                <w:szCs w:val="28"/>
              </w:rPr>
              <w:t>3.</w:t>
            </w:r>
          </w:p>
        </w:tc>
        <w:tc>
          <w:tcPr>
            <w:tcW w:w="5947" w:type="dxa"/>
            <w:shd w:val="clear" w:color="auto" w:fill="auto"/>
          </w:tcPr>
          <w:p w:rsidR="00343078" w:rsidRPr="009C14B5" w:rsidRDefault="00343078" w:rsidP="00904DEA">
            <w:pPr>
              <w:pStyle w:val="afb"/>
              <w:widowControl w:val="0"/>
              <w:jc w:val="left"/>
              <w:rPr>
                <w:szCs w:val="28"/>
              </w:rPr>
            </w:pPr>
            <w:r w:rsidRPr="009C14B5">
              <w:rPr>
                <w:szCs w:val="28"/>
              </w:rPr>
              <w:t>Профессиональное обучение женщин в период отпуска по уходу за ребенком до достижения им возраста 3 лет</w:t>
            </w:r>
          </w:p>
        </w:tc>
        <w:tc>
          <w:tcPr>
            <w:tcW w:w="1701" w:type="dxa"/>
            <w:shd w:val="clear" w:color="auto" w:fill="auto"/>
            <w:vAlign w:val="center"/>
          </w:tcPr>
          <w:p w:rsidR="00343078" w:rsidRPr="009C14B5" w:rsidRDefault="00EB058A" w:rsidP="00904DEA">
            <w:pPr>
              <w:pStyle w:val="afb"/>
              <w:widowControl w:val="0"/>
              <w:rPr>
                <w:szCs w:val="28"/>
              </w:rPr>
            </w:pPr>
            <w:r w:rsidRPr="009C14B5">
              <w:rPr>
                <w:szCs w:val="28"/>
              </w:rPr>
              <w:t>1</w:t>
            </w:r>
          </w:p>
        </w:tc>
        <w:tc>
          <w:tcPr>
            <w:tcW w:w="1382" w:type="dxa"/>
            <w:shd w:val="clear" w:color="auto" w:fill="auto"/>
            <w:vAlign w:val="center"/>
          </w:tcPr>
          <w:p w:rsidR="00343078" w:rsidRPr="009C14B5" w:rsidRDefault="00EB058A" w:rsidP="00904DEA">
            <w:pPr>
              <w:pStyle w:val="afb"/>
              <w:widowControl w:val="0"/>
              <w:rPr>
                <w:szCs w:val="28"/>
              </w:rPr>
            </w:pPr>
            <w:r w:rsidRPr="009C14B5">
              <w:rPr>
                <w:szCs w:val="28"/>
              </w:rPr>
              <w:t>18</w:t>
            </w:r>
            <w:r w:rsidR="00343078" w:rsidRPr="009C14B5">
              <w:rPr>
                <w:szCs w:val="28"/>
              </w:rPr>
              <w:t>,0</w:t>
            </w:r>
          </w:p>
        </w:tc>
      </w:tr>
      <w:tr w:rsidR="00343078" w:rsidRPr="00343078" w:rsidTr="00904DEA">
        <w:tc>
          <w:tcPr>
            <w:tcW w:w="540" w:type="dxa"/>
            <w:shd w:val="clear" w:color="auto" w:fill="auto"/>
          </w:tcPr>
          <w:p w:rsidR="00343078" w:rsidRPr="009C14B5" w:rsidRDefault="00343078" w:rsidP="00904DEA">
            <w:pPr>
              <w:pStyle w:val="afb"/>
              <w:widowControl w:val="0"/>
              <w:jc w:val="left"/>
              <w:rPr>
                <w:szCs w:val="28"/>
              </w:rPr>
            </w:pPr>
            <w:r w:rsidRPr="009C14B5">
              <w:rPr>
                <w:szCs w:val="28"/>
              </w:rPr>
              <w:t>4.</w:t>
            </w:r>
          </w:p>
        </w:tc>
        <w:tc>
          <w:tcPr>
            <w:tcW w:w="5947" w:type="dxa"/>
            <w:shd w:val="clear" w:color="auto" w:fill="auto"/>
          </w:tcPr>
          <w:p w:rsidR="00343078" w:rsidRPr="009C14B5" w:rsidRDefault="00343078" w:rsidP="00904DEA">
            <w:pPr>
              <w:pStyle w:val="afb"/>
              <w:widowControl w:val="0"/>
              <w:jc w:val="left"/>
              <w:rPr>
                <w:szCs w:val="28"/>
              </w:rPr>
            </w:pPr>
            <w:r w:rsidRPr="009C14B5">
              <w:rPr>
                <w:szCs w:val="28"/>
              </w:rPr>
              <w:t>Общественные работы</w:t>
            </w:r>
          </w:p>
        </w:tc>
        <w:tc>
          <w:tcPr>
            <w:tcW w:w="1701" w:type="dxa"/>
            <w:shd w:val="clear" w:color="auto" w:fill="auto"/>
          </w:tcPr>
          <w:p w:rsidR="00343078" w:rsidRPr="009C14B5" w:rsidRDefault="00343078" w:rsidP="00904DEA">
            <w:pPr>
              <w:pStyle w:val="afb"/>
              <w:widowControl w:val="0"/>
              <w:rPr>
                <w:szCs w:val="28"/>
              </w:rPr>
            </w:pPr>
            <w:r w:rsidRPr="009C14B5">
              <w:rPr>
                <w:szCs w:val="28"/>
              </w:rPr>
              <w:t>22</w:t>
            </w:r>
          </w:p>
        </w:tc>
        <w:tc>
          <w:tcPr>
            <w:tcW w:w="1382" w:type="dxa"/>
            <w:shd w:val="clear" w:color="auto" w:fill="auto"/>
          </w:tcPr>
          <w:p w:rsidR="00343078" w:rsidRPr="009C14B5" w:rsidRDefault="00343078" w:rsidP="00904DEA">
            <w:pPr>
              <w:pStyle w:val="afb"/>
              <w:widowControl w:val="0"/>
              <w:rPr>
                <w:szCs w:val="28"/>
              </w:rPr>
            </w:pPr>
            <w:r w:rsidRPr="009C14B5">
              <w:rPr>
                <w:szCs w:val="28"/>
              </w:rPr>
              <w:t>29,3</w:t>
            </w:r>
          </w:p>
        </w:tc>
      </w:tr>
      <w:tr w:rsidR="00343078" w:rsidRPr="00343078" w:rsidTr="00904DEA">
        <w:tc>
          <w:tcPr>
            <w:tcW w:w="540" w:type="dxa"/>
            <w:shd w:val="clear" w:color="auto" w:fill="auto"/>
          </w:tcPr>
          <w:p w:rsidR="00343078" w:rsidRPr="009C14B5" w:rsidRDefault="00343078" w:rsidP="00904DEA">
            <w:pPr>
              <w:pStyle w:val="afb"/>
              <w:widowControl w:val="0"/>
              <w:jc w:val="left"/>
              <w:rPr>
                <w:szCs w:val="28"/>
              </w:rPr>
            </w:pPr>
            <w:r w:rsidRPr="009C14B5">
              <w:rPr>
                <w:szCs w:val="28"/>
              </w:rPr>
              <w:t>5.</w:t>
            </w:r>
          </w:p>
        </w:tc>
        <w:tc>
          <w:tcPr>
            <w:tcW w:w="5947" w:type="dxa"/>
            <w:shd w:val="clear" w:color="auto" w:fill="auto"/>
          </w:tcPr>
          <w:p w:rsidR="00343078" w:rsidRPr="009C14B5" w:rsidRDefault="00343078" w:rsidP="00904DEA">
            <w:pPr>
              <w:pStyle w:val="afb"/>
              <w:widowControl w:val="0"/>
              <w:jc w:val="left"/>
              <w:rPr>
                <w:szCs w:val="28"/>
              </w:rPr>
            </w:pPr>
            <w:r w:rsidRPr="009C14B5">
              <w:rPr>
                <w:szCs w:val="28"/>
              </w:rPr>
              <w:t>Трудоустройство несовершеннолетних граждан, в возрасте от 14 до 18 лет</w:t>
            </w:r>
          </w:p>
        </w:tc>
        <w:tc>
          <w:tcPr>
            <w:tcW w:w="1701" w:type="dxa"/>
            <w:shd w:val="clear" w:color="auto" w:fill="auto"/>
          </w:tcPr>
          <w:p w:rsidR="00343078" w:rsidRPr="009C14B5" w:rsidRDefault="00343078" w:rsidP="00904DEA">
            <w:pPr>
              <w:pStyle w:val="afb"/>
              <w:widowControl w:val="0"/>
              <w:rPr>
                <w:szCs w:val="28"/>
              </w:rPr>
            </w:pPr>
            <w:r w:rsidRPr="009C14B5">
              <w:rPr>
                <w:szCs w:val="28"/>
              </w:rPr>
              <w:t>521</w:t>
            </w:r>
          </w:p>
        </w:tc>
        <w:tc>
          <w:tcPr>
            <w:tcW w:w="1382" w:type="dxa"/>
            <w:shd w:val="clear" w:color="auto" w:fill="auto"/>
          </w:tcPr>
          <w:p w:rsidR="00343078" w:rsidRPr="009C14B5" w:rsidRDefault="00343078" w:rsidP="00904DEA">
            <w:pPr>
              <w:pStyle w:val="afb"/>
              <w:widowControl w:val="0"/>
              <w:rPr>
                <w:szCs w:val="28"/>
              </w:rPr>
            </w:pPr>
            <w:r w:rsidRPr="009C14B5">
              <w:rPr>
                <w:szCs w:val="28"/>
              </w:rPr>
              <w:t>601,9</w:t>
            </w:r>
          </w:p>
        </w:tc>
      </w:tr>
      <w:tr w:rsidR="00343078" w:rsidRPr="00343078" w:rsidTr="00904DEA">
        <w:tc>
          <w:tcPr>
            <w:tcW w:w="540" w:type="dxa"/>
            <w:shd w:val="clear" w:color="auto" w:fill="auto"/>
          </w:tcPr>
          <w:p w:rsidR="00343078" w:rsidRPr="009C14B5" w:rsidRDefault="00343078" w:rsidP="00904DEA">
            <w:pPr>
              <w:pStyle w:val="afb"/>
              <w:widowControl w:val="0"/>
              <w:jc w:val="left"/>
              <w:rPr>
                <w:szCs w:val="28"/>
              </w:rPr>
            </w:pPr>
            <w:r w:rsidRPr="009C14B5">
              <w:rPr>
                <w:szCs w:val="28"/>
              </w:rPr>
              <w:t>6.</w:t>
            </w:r>
          </w:p>
        </w:tc>
        <w:tc>
          <w:tcPr>
            <w:tcW w:w="5947" w:type="dxa"/>
            <w:shd w:val="clear" w:color="auto" w:fill="auto"/>
          </w:tcPr>
          <w:p w:rsidR="00343078" w:rsidRPr="009C14B5" w:rsidRDefault="00343078" w:rsidP="00904DEA">
            <w:pPr>
              <w:pStyle w:val="afb"/>
              <w:widowControl w:val="0"/>
              <w:jc w:val="left"/>
              <w:rPr>
                <w:szCs w:val="28"/>
              </w:rPr>
            </w:pPr>
            <w:r w:rsidRPr="009C14B5">
              <w:rPr>
                <w:szCs w:val="28"/>
              </w:rPr>
              <w:t>Трудоустроено безработных граждан, испытывающих трудности в поиске работы</w:t>
            </w:r>
          </w:p>
        </w:tc>
        <w:tc>
          <w:tcPr>
            <w:tcW w:w="1701" w:type="dxa"/>
            <w:shd w:val="clear" w:color="auto" w:fill="auto"/>
          </w:tcPr>
          <w:p w:rsidR="00343078" w:rsidRPr="009C14B5" w:rsidRDefault="00343078" w:rsidP="00904DEA">
            <w:pPr>
              <w:pStyle w:val="afb"/>
              <w:widowControl w:val="0"/>
              <w:rPr>
                <w:szCs w:val="28"/>
              </w:rPr>
            </w:pPr>
            <w:r w:rsidRPr="009C14B5">
              <w:rPr>
                <w:szCs w:val="28"/>
              </w:rPr>
              <w:t>10</w:t>
            </w:r>
          </w:p>
        </w:tc>
        <w:tc>
          <w:tcPr>
            <w:tcW w:w="1382" w:type="dxa"/>
            <w:shd w:val="clear" w:color="auto" w:fill="auto"/>
          </w:tcPr>
          <w:p w:rsidR="00343078" w:rsidRPr="009C14B5" w:rsidRDefault="00343078" w:rsidP="00904DEA">
            <w:pPr>
              <w:pStyle w:val="afb"/>
              <w:widowControl w:val="0"/>
              <w:rPr>
                <w:szCs w:val="28"/>
              </w:rPr>
            </w:pPr>
            <w:r w:rsidRPr="009C14B5">
              <w:rPr>
                <w:szCs w:val="28"/>
              </w:rPr>
              <w:t>22,8</w:t>
            </w:r>
          </w:p>
        </w:tc>
      </w:tr>
      <w:tr w:rsidR="00343078" w:rsidRPr="00343078" w:rsidTr="00904DEA">
        <w:tc>
          <w:tcPr>
            <w:tcW w:w="540" w:type="dxa"/>
            <w:shd w:val="clear" w:color="auto" w:fill="auto"/>
          </w:tcPr>
          <w:p w:rsidR="00343078" w:rsidRPr="009C14B5" w:rsidRDefault="00343078" w:rsidP="00904DEA">
            <w:pPr>
              <w:pStyle w:val="afb"/>
              <w:widowControl w:val="0"/>
              <w:jc w:val="left"/>
              <w:rPr>
                <w:szCs w:val="28"/>
              </w:rPr>
            </w:pPr>
            <w:r w:rsidRPr="009C14B5">
              <w:rPr>
                <w:szCs w:val="28"/>
              </w:rPr>
              <w:t>7.</w:t>
            </w:r>
          </w:p>
        </w:tc>
        <w:tc>
          <w:tcPr>
            <w:tcW w:w="5947" w:type="dxa"/>
            <w:shd w:val="clear" w:color="auto" w:fill="auto"/>
          </w:tcPr>
          <w:p w:rsidR="00343078" w:rsidRPr="009C14B5" w:rsidRDefault="00343078" w:rsidP="00904DEA">
            <w:pPr>
              <w:pStyle w:val="afb"/>
              <w:widowControl w:val="0"/>
              <w:jc w:val="left"/>
              <w:rPr>
                <w:szCs w:val="28"/>
              </w:rPr>
            </w:pPr>
            <w:r w:rsidRPr="009C14B5">
              <w:rPr>
                <w:szCs w:val="28"/>
              </w:rPr>
              <w:t>Трудоустройство выпускников 18-25 лет</w:t>
            </w:r>
          </w:p>
        </w:tc>
        <w:tc>
          <w:tcPr>
            <w:tcW w:w="1701" w:type="dxa"/>
            <w:shd w:val="clear" w:color="auto" w:fill="auto"/>
          </w:tcPr>
          <w:p w:rsidR="00343078" w:rsidRPr="009C14B5" w:rsidRDefault="00343078" w:rsidP="00904DEA">
            <w:pPr>
              <w:pStyle w:val="afb"/>
              <w:widowControl w:val="0"/>
              <w:rPr>
                <w:szCs w:val="28"/>
              </w:rPr>
            </w:pPr>
            <w:r w:rsidRPr="009C14B5">
              <w:rPr>
                <w:szCs w:val="28"/>
              </w:rPr>
              <w:t>1</w:t>
            </w:r>
          </w:p>
        </w:tc>
        <w:tc>
          <w:tcPr>
            <w:tcW w:w="1382" w:type="dxa"/>
            <w:shd w:val="clear" w:color="auto" w:fill="auto"/>
          </w:tcPr>
          <w:p w:rsidR="00343078" w:rsidRPr="009C14B5" w:rsidRDefault="00343078" w:rsidP="00904DEA">
            <w:pPr>
              <w:pStyle w:val="afb"/>
              <w:widowControl w:val="0"/>
              <w:rPr>
                <w:szCs w:val="28"/>
              </w:rPr>
            </w:pPr>
            <w:r w:rsidRPr="009C14B5">
              <w:rPr>
                <w:szCs w:val="28"/>
              </w:rPr>
              <w:t>1,5</w:t>
            </w:r>
          </w:p>
        </w:tc>
      </w:tr>
      <w:tr w:rsidR="00343078" w:rsidRPr="00343078" w:rsidTr="00904DEA">
        <w:tc>
          <w:tcPr>
            <w:tcW w:w="540" w:type="dxa"/>
            <w:shd w:val="clear" w:color="auto" w:fill="auto"/>
          </w:tcPr>
          <w:p w:rsidR="00343078" w:rsidRPr="009C14B5" w:rsidRDefault="00343078" w:rsidP="00904DEA">
            <w:pPr>
              <w:pStyle w:val="afb"/>
              <w:widowControl w:val="0"/>
              <w:jc w:val="left"/>
              <w:rPr>
                <w:szCs w:val="28"/>
              </w:rPr>
            </w:pPr>
            <w:r w:rsidRPr="009C14B5">
              <w:rPr>
                <w:szCs w:val="28"/>
              </w:rPr>
              <w:t>8.</w:t>
            </w:r>
          </w:p>
        </w:tc>
        <w:tc>
          <w:tcPr>
            <w:tcW w:w="5947" w:type="dxa"/>
            <w:shd w:val="clear" w:color="auto" w:fill="auto"/>
          </w:tcPr>
          <w:p w:rsidR="00343078" w:rsidRPr="009C14B5" w:rsidRDefault="00343078" w:rsidP="00904DEA">
            <w:pPr>
              <w:pStyle w:val="afb"/>
              <w:widowControl w:val="0"/>
              <w:jc w:val="left"/>
              <w:rPr>
                <w:szCs w:val="28"/>
              </w:rPr>
            </w:pPr>
            <w:r w:rsidRPr="009C14B5">
              <w:rPr>
                <w:szCs w:val="28"/>
              </w:rPr>
              <w:t>Социальная адаптация на рынке труда</w:t>
            </w:r>
          </w:p>
        </w:tc>
        <w:tc>
          <w:tcPr>
            <w:tcW w:w="1701" w:type="dxa"/>
            <w:shd w:val="clear" w:color="auto" w:fill="auto"/>
          </w:tcPr>
          <w:p w:rsidR="00343078" w:rsidRPr="009C14B5" w:rsidRDefault="00343078" w:rsidP="00904DEA">
            <w:pPr>
              <w:pStyle w:val="afb"/>
              <w:widowControl w:val="0"/>
              <w:rPr>
                <w:szCs w:val="28"/>
              </w:rPr>
            </w:pPr>
            <w:r w:rsidRPr="009C14B5">
              <w:rPr>
                <w:szCs w:val="28"/>
              </w:rPr>
              <w:t>181</w:t>
            </w:r>
          </w:p>
        </w:tc>
        <w:tc>
          <w:tcPr>
            <w:tcW w:w="1382" w:type="dxa"/>
            <w:shd w:val="clear" w:color="auto" w:fill="auto"/>
          </w:tcPr>
          <w:p w:rsidR="00343078" w:rsidRPr="009C14B5" w:rsidRDefault="00343078" w:rsidP="00904DEA">
            <w:pPr>
              <w:pStyle w:val="afb"/>
              <w:widowControl w:val="0"/>
              <w:rPr>
                <w:szCs w:val="28"/>
              </w:rPr>
            </w:pPr>
            <w:r w:rsidRPr="009C14B5">
              <w:rPr>
                <w:szCs w:val="28"/>
              </w:rPr>
              <w:t>0,0</w:t>
            </w:r>
          </w:p>
        </w:tc>
      </w:tr>
      <w:tr w:rsidR="00343078" w:rsidRPr="00343078" w:rsidTr="00904DEA">
        <w:tc>
          <w:tcPr>
            <w:tcW w:w="540" w:type="dxa"/>
            <w:shd w:val="clear" w:color="auto" w:fill="auto"/>
          </w:tcPr>
          <w:p w:rsidR="00343078" w:rsidRPr="009C14B5" w:rsidRDefault="00343078" w:rsidP="00904DEA">
            <w:pPr>
              <w:pStyle w:val="afb"/>
              <w:widowControl w:val="0"/>
              <w:jc w:val="left"/>
              <w:rPr>
                <w:szCs w:val="28"/>
              </w:rPr>
            </w:pPr>
          </w:p>
        </w:tc>
        <w:tc>
          <w:tcPr>
            <w:tcW w:w="5947" w:type="dxa"/>
            <w:shd w:val="clear" w:color="auto" w:fill="auto"/>
          </w:tcPr>
          <w:p w:rsidR="00343078" w:rsidRPr="009C14B5" w:rsidRDefault="00343078" w:rsidP="00904DEA">
            <w:pPr>
              <w:pStyle w:val="afb"/>
              <w:widowControl w:val="0"/>
              <w:jc w:val="left"/>
              <w:rPr>
                <w:szCs w:val="28"/>
              </w:rPr>
            </w:pPr>
            <w:r w:rsidRPr="009C14B5">
              <w:rPr>
                <w:szCs w:val="28"/>
              </w:rPr>
              <w:t>- в том числе социальная адаптация инвалидов молодого возраста</w:t>
            </w:r>
          </w:p>
        </w:tc>
        <w:tc>
          <w:tcPr>
            <w:tcW w:w="1701" w:type="dxa"/>
            <w:shd w:val="clear" w:color="auto" w:fill="auto"/>
          </w:tcPr>
          <w:p w:rsidR="00343078" w:rsidRPr="009C14B5" w:rsidRDefault="00343078" w:rsidP="00904DEA">
            <w:pPr>
              <w:pStyle w:val="afb"/>
              <w:widowControl w:val="0"/>
              <w:rPr>
                <w:szCs w:val="28"/>
              </w:rPr>
            </w:pPr>
            <w:r w:rsidRPr="009C14B5">
              <w:rPr>
                <w:szCs w:val="28"/>
              </w:rPr>
              <w:t>16</w:t>
            </w:r>
          </w:p>
        </w:tc>
        <w:tc>
          <w:tcPr>
            <w:tcW w:w="1382" w:type="dxa"/>
            <w:shd w:val="clear" w:color="auto" w:fill="auto"/>
          </w:tcPr>
          <w:p w:rsidR="00343078" w:rsidRPr="009C14B5" w:rsidRDefault="00343078" w:rsidP="00904DEA">
            <w:pPr>
              <w:pStyle w:val="afb"/>
              <w:widowControl w:val="0"/>
              <w:rPr>
                <w:szCs w:val="28"/>
              </w:rPr>
            </w:pPr>
            <w:r w:rsidRPr="009C14B5">
              <w:rPr>
                <w:szCs w:val="28"/>
              </w:rPr>
              <w:t>0,0</w:t>
            </w:r>
          </w:p>
        </w:tc>
      </w:tr>
      <w:tr w:rsidR="00343078" w:rsidRPr="00343078" w:rsidTr="00904DEA">
        <w:tc>
          <w:tcPr>
            <w:tcW w:w="540" w:type="dxa"/>
            <w:shd w:val="clear" w:color="auto" w:fill="auto"/>
          </w:tcPr>
          <w:p w:rsidR="00343078" w:rsidRPr="009C14B5" w:rsidRDefault="00343078" w:rsidP="00904DEA">
            <w:pPr>
              <w:pStyle w:val="afb"/>
              <w:widowControl w:val="0"/>
              <w:jc w:val="left"/>
              <w:rPr>
                <w:szCs w:val="28"/>
              </w:rPr>
            </w:pPr>
            <w:r w:rsidRPr="009C14B5">
              <w:rPr>
                <w:szCs w:val="28"/>
              </w:rPr>
              <w:t>9.</w:t>
            </w:r>
          </w:p>
        </w:tc>
        <w:tc>
          <w:tcPr>
            <w:tcW w:w="5947" w:type="dxa"/>
            <w:shd w:val="clear" w:color="auto" w:fill="auto"/>
          </w:tcPr>
          <w:p w:rsidR="00343078" w:rsidRPr="009C14B5" w:rsidRDefault="00343078" w:rsidP="00904DEA">
            <w:pPr>
              <w:pStyle w:val="afb"/>
              <w:widowControl w:val="0"/>
              <w:jc w:val="left"/>
              <w:rPr>
                <w:szCs w:val="28"/>
              </w:rPr>
            </w:pPr>
            <w:r w:rsidRPr="009C14B5">
              <w:rPr>
                <w:szCs w:val="28"/>
              </w:rPr>
              <w:t>Профориентация безработных граждан</w:t>
            </w:r>
          </w:p>
        </w:tc>
        <w:tc>
          <w:tcPr>
            <w:tcW w:w="1701" w:type="dxa"/>
            <w:shd w:val="clear" w:color="auto" w:fill="auto"/>
          </w:tcPr>
          <w:p w:rsidR="00343078" w:rsidRPr="009C14B5" w:rsidRDefault="00343078" w:rsidP="00904DEA">
            <w:pPr>
              <w:pStyle w:val="afb"/>
              <w:widowControl w:val="0"/>
              <w:rPr>
                <w:szCs w:val="28"/>
              </w:rPr>
            </w:pPr>
            <w:r w:rsidRPr="009C14B5">
              <w:rPr>
                <w:szCs w:val="28"/>
              </w:rPr>
              <w:t>1 262</w:t>
            </w:r>
          </w:p>
        </w:tc>
        <w:tc>
          <w:tcPr>
            <w:tcW w:w="1382" w:type="dxa"/>
            <w:shd w:val="clear" w:color="auto" w:fill="auto"/>
          </w:tcPr>
          <w:p w:rsidR="00343078" w:rsidRPr="009C14B5" w:rsidRDefault="00343078" w:rsidP="00904DEA">
            <w:pPr>
              <w:pStyle w:val="afb"/>
              <w:widowControl w:val="0"/>
              <w:rPr>
                <w:szCs w:val="28"/>
              </w:rPr>
            </w:pPr>
            <w:r w:rsidRPr="009C14B5">
              <w:rPr>
                <w:szCs w:val="28"/>
              </w:rPr>
              <w:t>0,0</w:t>
            </w:r>
          </w:p>
        </w:tc>
      </w:tr>
      <w:tr w:rsidR="00343078" w:rsidRPr="00343078" w:rsidTr="00904DEA">
        <w:tc>
          <w:tcPr>
            <w:tcW w:w="540" w:type="dxa"/>
            <w:shd w:val="clear" w:color="auto" w:fill="auto"/>
          </w:tcPr>
          <w:p w:rsidR="00343078" w:rsidRPr="009C14B5" w:rsidRDefault="00343078" w:rsidP="00904DEA">
            <w:pPr>
              <w:pStyle w:val="afb"/>
              <w:widowControl w:val="0"/>
              <w:jc w:val="left"/>
              <w:rPr>
                <w:szCs w:val="28"/>
              </w:rPr>
            </w:pPr>
          </w:p>
        </w:tc>
        <w:tc>
          <w:tcPr>
            <w:tcW w:w="5947" w:type="dxa"/>
            <w:shd w:val="clear" w:color="auto" w:fill="auto"/>
          </w:tcPr>
          <w:p w:rsidR="00343078" w:rsidRPr="009C14B5" w:rsidRDefault="00343078" w:rsidP="00904DEA">
            <w:pPr>
              <w:pStyle w:val="afb"/>
              <w:widowControl w:val="0"/>
              <w:jc w:val="left"/>
              <w:rPr>
                <w:szCs w:val="28"/>
              </w:rPr>
            </w:pPr>
            <w:r w:rsidRPr="009C14B5">
              <w:rPr>
                <w:szCs w:val="28"/>
              </w:rPr>
              <w:t>- в том числе профориентация инвалидов молодого возраста</w:t>
            </w:r>
          </w:p>
        </w:tc>
        <w:tc>
          <w:tcPr>
            <w:tcW w:w="1701" w:type="dxa"/>
            <w:shd w:val="clear" w:color="auto" w:fill="auto"/>
          </w:tcPr>
          <w:p w:rsidR="00343078" w:rsidRPr="009C14B5" w:rsidRDefault="00343078" w:rsidP="00904DEA">
            <w:pPr>
              <w:pStyle w:val="afb"/>
              <w:widowControl w:val="0"/>
              <w:rPr>
                <w:szCs w:val="28"/>
              </w:rPr>
            </w:pPr>
            <w:r w:rsidRPr="009C14B5">
              <w:rPr>
                <w:szCs w:val="28"/>
              </w:rPr>
              <w:t>24</w:t>
            </w:r>
          </w:p>
        </w:tc>
        <w:tc>
          <w:tcPr>
            <w:tcW w:w="1382" w:type="dxa"/>
            <w:shd w:val="clear" w:color="auto" w:fill="auto"/>
          </w:tcPr>
          <w:p w:rsidR="00343078" w:rsidRPr="009C14B5" w:rsidRDefault="00343078" w:rsidP="00904DEA">
            <w:pPr>
              <w:pStyle w:val="afb"/>
              <w:widowControl w:val="0"/>
              <w:rPr>
                <w:szCs w:val="28"/>
              </w:rPr>
            </w:pPr>
            <w:r w:rsidRPr="009C14B5">
              <w:rPr>
                <w:szCs w:val="28"/>
              </w:rPr>
              <w:t>0,0</w:t>
            </w:r>
          </w:p>
        </w:tc>
      </w:tr>
      <w:tr w:rsidR="00343078" w:rsidRPr="00343078" w:rsidTr="00904DEA">
        <w:tc>
          <w:tcPr>
            <w:tcW w:w="540" w:type="dxa"/>
            <w:shd w:val="clear" w:color="auto" w:fill="auto"/>
          </w:tcPr>
          <w:p w:rsidR="00343078" w:rsidRPr="009C14B5" w:rsidRDefault="00343078" w:rsidP="00904DEA">
            <w:pPr>
              <w:pStyle w:val="afb"/>
              <w:widowControl w:val="0"/>
              <w:jc w:val="left"/>
              <w:rPr>
                <w:szCs w:val="28"/>
              </w:rPr>
            </w:pPr>
            <w:r w:rsidRPr="009C14B5">
              <w:rPr>
                <w:szCs w:val="28"/>
              </w:rPr>
              <w:t>10.</w:t>
            </w:r>
          </w:p>
        </w:tc>
        <w:tc>
          <w:tcPr>
            <w:tcW w:w="5947" w:type="dxa"/>
            <w:shd w:val="clear" w:color="auto" w:fill="auto"/>
          </w:tcPr>
          <w:p w:rsidR="00343078" w:rsidRPr="009C14B5" w:rsidRDefault="00343078" w:rsidP="00904DEA">
            <w:pPr>
              <w:pStyle w:val="afb"/>
              <w:widowControl w:val="0"/>
              <w:jc w:val="left"/>
              <w:rPr>
                <w:szCs w:val="28"/>
              </w:rPr>
            </w:pPr>
            <w:r w:rsidRPr="009C14B5">
              <w:rPr>
                <w:szCs w:val="28"/>
              </w:rPr>
              <w:t>Психологическая поддержка безработных граждан</w:t>
            </w:r>
          </w:p>
        </w:tc>
        <w:tc>
          <w:tcPr>
            <w:tcW w:w="1701" w:type="dxa"/>
            <w:shd w:val="clear" w:color="auto" w:fill="auto"/>
          </w:tcPr>
          <w:p w:rsidR="00343078" w:rsidRPr="009C14B5" w:rsidRDefault="00343078" w:rsidP="00904DEA">
            <w:pPr>
              <w:pStyle w:val="afb"/>
              <w:widowControl w:val="0"/>
              <w:rPr>
                <w:szCs w:val="28"/>
              </w:rPr>
            </w:pPr>
            <w:r w:rsidRPr="009C14B5">
              <w:rPr>
                <w:szCs w:val="28"/>
              </w:rPr>
              <w:t>159</w:t>
            </w:r>
          </w:p>
        </w:tc>
        <w:tc>
          <w:tcPr>
            <w:tcW w:w="1382" w:type="dxa"/>
            <w:shd w:val="clear" w:color="auto" w:fill="auto"/>
          </w:tcPr>
          <w:p w:rsidR="00343078" w:rsidRPr="009C14B5" w:rsidRDefault="00343078" w:rsidP="00904DEA">
            <w:pPr>
              <w:pStyle w:val="afb"/>
              <w:widowControl w:val="0"/>
              <w:rPr>
                <w:szCs w:val="28"/>
              </w:rPr>
            </w:pPr>
            <w:r w:rsidRPr="009C14B5">
              <w:rPr>
                <w:szCs w:val="28"/>
              </w:rPr>
              <w:t>0,0</w:t>
            </w:r>
          </w:p>
        </w:tc>
      </w:tr>
      <w:tr w:rsidR="00343078" w:rsidRPr="00343078" w:rsidTr="00904DEA">
        <w:tc>
          <w:tcPr>
            <w:tcW w:w="540" w:type="dxa"/>
            <w:shd w:val="clear" w:color="auto" w:fill="auto"/>
          </w:tcPr>
          <w:p w:rsidR="00343078" w:rsidRPr="009C14B5" w:rsidRDefault="00343078" w:rsidP="00904DEA">
            <w:pPr>
              <w:pStyle w:val="afb"/>
              <w:widowControl w:val="0"/>
              <w:jc w:val="left"/>
              <w:rPr>
                <w:szCs w:val="28"/>
              </w:rPr>
            </w:pPr>
          </w:p>
        </w:tc>
        <w:tc>
          <w:tcPr>
            <w:tcW w:w="5947" w:type="dxa"/>
            <w:shd w:val="clear" w:color="auto" w:fill="auto"/>
          </w:tcPr>
          <w:p w:rsidR="00343078" w:rsidRPr="009C14B5" w:rsidRDefault="00343078" w:rsidP="00904DEA">
            <w:pPr>
              <w:pStyle w:val="afb"/>
              <w:widowControl w:val="0"/>
              <w:jc w:val="left"/>
              <w:rPr>
                <w:szCs w:val="28"/>
              </w:rPr>
            </w:pPr>
            <w:r w:rsidRPr="009C14B5">
              <w:rPr>
                <w:szCs w:val="28"/>
              </w:rPr>
              <w:t>- в том числе психологическая поддержка инвалидов молодого возраста</w:t>
            </w:r>
          </w:p>
        </w:tc>
        <w:tc>
          <w:tcPr>
            <w:tcW w:w="1701" w:type="dxa"/>
            <w:shd w:val="clear" w:color="auto" w:fill="auto"/>
          </w:tcPr>
          <w:p w:rsidR="00343078" w:rsidRPr="009C14B5" w:rsidRDefault="00343078" w:rsidP="00904DEA">
            <w:pPr>
              <w:pStyle w:val="afb"/>
              <w:widowControl w:val="0"/>
              <w:rPr>
                <w:szCs w:val="28"/>
              </w:rPr>
            </w:pPr>
            <w:r w:rsidRPr="009C14B5">
              <w:rPr>
                <w:szCs w:val="28"/>
              </w:rPr>
              <w:t>11</w:t>
            </w:r>
          </w:p>
        </w:tc>
        <w:tc>
          <w:tcPr>
            <w:tcW w:w="1382" w:type="dxa"/>
            <w:shd w:val="clear" w:color="auto" w:fill="auto"/>
          </w:tcPr>
          <w:p w:rsidR="00343078" w:rsidRPr="009C14B5" w:rsidRDefault="00343078" w:rsidP="00904DEA">
            <w:pPr>
              <w:pStyle w:val="afb"/>
              <w:widowControl w:val="0"/>
              <w:rPr>
                <w:szCs w:val="28"/>
              </w:rPr>
            </w:pPr>
            <w:r w:rsidRPr="009C14B5">
              <w:rPr>
                <w:szCs w:val="28"/>
              </w:rPr>
              <w:t>0,0</w:t>
            </w:r>
          </w:p>
        </w:tc>
      </w:tr>
      <w:tr w:rsidR="00343078" w:rsidRPr="00343078" w:rsidTr="00904DEA">
        <w:tc>
          <w:tcPr>
            <w:tcW w:w="540" w:type="dxa"/>
            <w:shd w:val="clear" w:color="auto" w:fill="auto"/>
          </w:tcPr>
          <w:p w:rsidR="00343078" w:rsidRPr="009C14B5" w:rsidRDefault="00343078" w:rsidP="00904DEA">
            <w:pPr>
              <w:pStyle w:val="afb"/>
              <w:widowControl w:val="0"/>
              <w:jc w:val="left"/>
              <w:rPr>
                <w:szCs w:val="28"/>
              </w:rPr>
            </w:pPr>
            <w:r w:rsidRPr="009C14B5">
              <w:rPr>
                <w:szCs w:val="28"/>
              </w:rPr>
              <w:t>11.</w:t>
            </w:r>
          </w:p>
        </w:tc>
        <w:tc>
          <w:tcPr>
            <w:tcW w:w="5947" w:type="dxa"/>
            <w:shd w:val="clear" w:color="auto" w:fill="auto"/>
          </w:tcPr>
          <w:p w:rsidR="00343078" w:rsidRPr="009C14B5" w:rsidRDefault="00343078" w:rsidP="00904DEA">
            <w:pPr>
              <w:pStyle w:val="afb"/>
              <w:widowControl w:val="0"/>
              <w:jc w:val="left"/>
              <w:rPr>
                <w:szCs w:val="28"/>
              </w:rPr>
            </w:pPr>
            <w:r w:rsidRPr="009C14B5">
              <w:rPr>
                <w:szCs w:val="28"/>
              </w:rPr>
              <w:t>Ярмарка вакансий и учебных рабочих мест</w:t>
            </w:r>
          </w:p>
        </w:tc>
        <w:tc>
          <w:tcPr>
            <w:tcW w:w="1701" w:type="dxa"/>
            <w:shd w:val="clear" w:color="auto" w:fill="auto"/>
          </w:tcPr>
          <w:p w:rsidR="00343078" w:rsidRPr="009C14B5" w:rsidRDefault="00343078" w:rsidP="00904DEA">
            <w:pPr>
              <w:pStyle w:val="afb"/>
              <w:widowControl w:val="0"/>
              <w:rPr>
                <w:szCs w:val="28"/>
              </w:rPr>
            </w:pPr>
            <w:r w:rsidRPr="009C14B5">
              <w:rPr>
                <w:szCs w:val="28"/>
              </w:rPr>
              <w:t>56</w:t>
            </w:r>
          </w:p>
        </w:tc>
        <w:tc>
          <w:tcPr>
            <w:tcW w:w="1382" w:type="dxa"/>
            <w:shd w:val="clear" w:color="auto" w:fill="auto"/>
          </w:tcPr>
          <w:p w:rsidR="00343078" w:rsidRPr="009C14B5" w:rsidRDefault="00343078" w:rsidP="00904DEA">
            <w:pPr>
              <w:pStyle w:val="afb"/>
              <w:widowControl w:val="0"/>
              <w:rPr>
                <w:szCs w:val="28"/>
              </w:rPr>
            </w:pPr>
            <w:r w:rsidRPr="009C14B5">
              <w:rPr>
                <w:szCs w:val="28"/>
              </w:rPr>
              <w:t>61,7</w:t>
            </w:r>
          </w:p>
        </w:tc>
      </w:tr>
      <w:tr w:rsidR="00343078" w:rsidRPr="00343078" w:rsidTr="00904DEA">
        <w:tc>
          <w:tcPr>
            <w:tcW w:w="540" w:type="dxa"/>
            <w:shd w:val="clear" w:color="auto" w:fill="auto"/>
          </w:tcPr>
          <w:p w:rsidR="00343078" w:rsidRPr="009C14B5" w:rsidRDefault="00343078" w:rsidP="00904DEA">
            <w:pPr>
              <w:pStyle w:val="afb"/>
              <w:widowControl w:val="0"/>
              <w:jc w:val="left"/>
              <w:rPr>
                <w:szCs w:val="28"/>
              </w:rPr>
            </w:pPr>
            <w:r w:rsidRPr="009C14B5">
              <w:rPr>
                <w:szCs w:val="28"/>
              </w:rPr>
              <w:t>12.</w:t>
            </w:r>
          </w:p>
        </w:tc>
        <w:tc>
          <w:tcPr>
            <w:tcW w:w="5947" w:type="dxa"/>
            <w:shd w:val="clear" w:color="auto" w:fill="auto"/>
          </w:tcPr>
          <w:p w:rsidR="00343078" w:rsidRPr="009C14B5" w:rsidRDefault="00343078" w:rsidP="00904DEA">
            <w:pPr>
              <w:pStyle w:val="afb"/>
              <w:widowControl w:val="0"/>
              <w:jc w:val="left"/>
              <w:rPr>
                <w:szCs w:val="28"/>
              </w:rPr>
            </w:pPr>
            <w:r w:rsidRPr="009C14B5">
              <w:rPr>
                <w:szCs w:val="28"/>
              </w:rPr>
              <w:t xml:space="preserve">Организация содействия предпринимательству и </w:t>
            </w:r>
            <w:proofErr w:type="spellStart"/>
            <w:r w:rsidRPr="009C14B5">
              <w:rPr>
                <w:szCs w:val="28"/>
              </w:rPr>
              <w:t>самозанятости</w:t>
            </w:r>
            <w:proofErr w:type="spellEnd"/>
            <w:r w:rsidRPr="009C14B5">
              <w:rPr>
                <w:szCs w:val="28"/>
              </w:rPr>
              <w:t xml:space="preserve"> безработных граждан</w:t>
            </w:r>
          </w:p>
        </w:tc>
        <w:tc>
          <w:tcPr>
            <w:tcW w:w="1701" w:type="dxa"/>
            <w:shd w:val="clear" w:color="auto" w:fill="auto"/>
          </w:tcPr>
          <w:p w:rsidR="00343078" w:rsidRPr="009C14B5" w:rsidRDefault="00343078" w:rsidP="00904DEA">
            <w:pPr>
              <w:pStyle w:val="afb"/>
              <w:widowControl w:val="0"/>
              <w:rPr>
                <w:szCs w:val="28"/>
              </w:rPr>
            </w:pPr>
            <w:r w:rsidRPr="009C14B5">
              <w:rPr>
                <w:szCs w:val="28"/>
              </w:rPr>
              <w:t>9</w:t>
            </w:r>
          </w:p>
        </w:tc>
        <w:tc>
          <w:tcPr>
            <w:tcW w:w="1382" w:type="dxa"/>
            <w:shd w:val="clear" w:color="auto" w:fill="auto"/>
          </w:tcPr>
          <w:p w:rsidR="00343078" w:rsidRPr="009C14B5" w:rsidRDefault="00343078" w:rsidP="00904DEA">
            <w:pPr>
              <w:pStyle w:val="afb"/>
              <w:widowControl w:val="0"/>
              <w:rPr>
                <w:szCs w:val="28"/>
              </w:rPr>
            </w:pPr>
            <w:r w:rsidRPr="009C14B5">
              <w:rPr>
                <w:szCs w:val="28"/>
              </w:rPr>
              <w:t>1 228,0</w:t>
            </w:r>
          </w:p>
        </w:tc>
      </w:tr>
      <w:tr w:rsidR="00343078" w:rsidRPr="00343078" w:rsidTr="00904DEA">
        <w:tc>
          <w:tcPr>
            <w:tcW w:w="540" w:type="dxa"/>
            <w:shd w:val="clear" w:color="auto" w:fill="auto"/>
          </w:tcPr>
          <w:p w:rsidR="00343078" w:rsidRPr="009C14B5" w:rsidRDefault="00343078" w:rsidP="00904DEA">
            <w:pPr>
              <w:pStyle w:val="afb"/>
              <w:widowControl w:val="0"/>
              <w:jc w:val="left"/>
              <w:rPr>
                <w:szCs w:val="28"/>
              </w:rPr>
            </w:pPr>
          </w:p>
        </w:tc>
        <w:tc>
          <w:tcPr>
            <w:tcW w:w="5947" w:type="dxa"/>
            <w:shd w:val="clear" w:color="auto" w:fill="auto"/>
          </w:tcPr>
          <w:p w:rsidR="00343078" w:rsidRPr="009C14B5" w:rsidRDefault="00343078" w:rsidP="00904DEA">
            <w:pPr>
              <w:pStyle w:val="afb"/>
              <w:widowControl w:val="0"/>
              <w:jc w:val="left"/>
              <w:rPr>
                <w:szCs w:val="28"/>
              </w:rPr>
            </w:pPr>
            <w:r w:rsidRPr="009C14B5">
              <w:rPr>
                <w:szCs w:val="28"/>
              </w:rPr>
              <w:t xml:space="preserve">- в том числе организация содействия предпринимательству и </w:t>
            </w:r>
            <w:proofErr w:type="spellStart"/>
            <w:r w:rsidRPr="009C14B5">
              <w:rPr>
                <w:szCs w:val="28"/>
              </w:rPr>
              <w:t>самозанятости</w:t>
            </w:r>
            <w:proofErr w:type="spellEnd"/>
            <w:r w:rsidRPr="009C14B5">
              <w:rPr>
                <w:szCs w:val="28"/>
              </w:rPr>
              <w:t xml:space="preserve"> инвалидов молодого возраста </w:t>
            </w:r>
          </w:p>
        </w:tc>
        <w:tc>
          <w:tcPr>
            <w:tcW w:w="1701" w:type="dxa"/>
            <w:shd w:val="clear" w:color="auto" w:fill="auto"/>
          </w:tcPr>
          <w:p w:rsidR="00343078" w:rsidRPr="009C14B5" w:rsidRDefault="00343078" w:rsidP="00904DEA">
            <w:pPr>
              <w:pStyle w:val="afb"/>
              <w:widowControl w:val="0"/>
              <w:rPr>
                <w:szCs w:val="28"/>
              </w:rPr>
            </w:pPr>
            <w:r w:rsidRPr="009C14B5">
              <w:rPr>
                <w:szCs w:val="28"/>
              </w:rPr>
              <w:t>0</w:t>
            </w:r>
          </w:p>
        </w:tc>
        <w:tc>
          <w:tcPr>
            <w:tcW w:w="1382" w:type="dxa"/>
            <w:shd w:val="clear" w:color="auto" w:fill="auto"/>
          </w:tcPr>
          <w:p w:rsidR="00343078" w:rsidRPr="009C14B5" w:rsidRDefault="00343078" w:rsidP="00904DEA">
            <w:pPr>
              <w:pStyle w:val="afb"/>
              <w:widowControl w:val="0"/>
              <w:rPr>
                <w:szCs w:val="28"/>
              </w:rPr>
            </w:pPr>
            <w:r w:rsidRPr="009C14B5">
              <w:rPr>
                <w:szCs w:val="28"/>
              </w:rPr>
              <w:t>0,00</w:t>
            </w:r>
          </w:p>
        </w:tc>
      </w:tr>
      <w:tr w:rsidR="00343078" w:rsidRPr="00343078" w:rsidTr="00904DEA">
        <w:tc>
          <w:tcPr>
            <w:tcW w:w="540" w:type="dxa"/>
            <w:shd w:val="clear" w:color="auto" w:fill="auto"/>
          </w:tcPr>
          <w:p w:rsidR="00343078" w:rsidRPr="009C14B5" w:rsidRDefault="00343078" w:rsidP="00904DEA">
            <w:pPr>
              <w:pStyle w:val="afb"/>
              <w:widowControl w:val="0"/>
              <w:jc w:val="left"/>
              <w:rPr>
                <w:szCs w:val="28"/>
              </w:rPr>
            </w:pPr>
            <w:r w:rsidRPr="009C14B5">
              <w:rPr>
                <w:szCs w:val="28"/>
              </w:rPr>
              <w:t>13.</w:t>
            </w:r>
          </w:p>
        </w:tc>
        <w:tc>
          <w:tcPr>
            <w:tcW w:w="5947" w:type="dxa"/>
            <w:shd w:val="clear" w:color="auto" w:fill="auto"/>
          </w:tcPr>
          <w:p w:rsidR="00343078" w:rsidRPr="009C14B5" w:rsidRDefault="00343078" w:rsidP="00904DEA">
            <w:pPr>
              <w:pStyle w:val="afb"/>
              <w:widowControl w:val="0"/>
              <w:jc w:val="left"/>
              <w:rPr>
                <w:szCs w:val="28"/>
              </w:rPr>
            </w:pPr>
            <w:r w:rsidRPr="009C14B5">
              <w:rPr>
                <w:szCs w:val="28"/>
              </w:rPr>
              <w:t>Информирование</w:t>
            </w:r>
          </w:p>
        </w:tc>
        <w:tc>
          <w:tcPr>
            <w:tcW w:w="1701" w:type="dxa"/>
            <w:shd w:val="clear" w:color="auto" w:fill="auto"/>
          </w:tcPr>
          <w:p w:rsidR="00343078" w:rsidRPr="009C14B5" w:rsidRDefault="00343078" w:rsidP="00904DEA">
            <w:pPr>
              <w:pStyle w:val="afb"/>
              <w:widowControl w:val="0"/>
              <w:rPr>
                <w:szCs w:val="28"/>
              </w:rPr>
            </w:pPr>
            <w:r w:rsidRPr="009C14B5">
              <w:rPr>
                <w:szCs w:val="28"/>
              </w:rPr>
              <w:t>0</w:t>
            </w:r>
          </w:p>
        </w:tc>
        <w:tc>
          <w:tcPr>
            <w:tcW w:w="1382" w:type="dxa"/>
            <w:shd w:val="clear" w:color="auto" w:fill="auto"/>
          </w:tcPr>
          <w:p w:rsidR="00343078" w:rsidRPr="009C14B5" w:rsidRDefault="00343078" w:rsidP="00904DEA">
            <w:pPr>
              <w:pStyle w:val="afb"/>
              <w:widowControl w:val="0"/>
              <w:rPr>
                <w:szCs w:val="28"/>
              </w:rPr>
            </w:pPr>
            <w:r w:rsidRPr="009C14B5">
              <w:rPr>
                <w:szCs w:val="28"/>
              </w:rPr>
              <w:t>15,2</w:t>
            </w:r>
          </w:p>
        </w:tc>
      </w:tr>
      <w:tr w:rsidR="00343078" w:rsidRPr="00343078" w:rsidTr="00904DEA">
        <w:tc>
          <w:tcPr>
            <w:tcW w:w="540" w:type="dxa"/>
            <w:shd w:val="clear" w:color="auto" w:fill="auto"/>
          </w:tcPr>
          <w:p w:rsidR="00343078" w:rsidRPr="009C14B5" w:rsidRDefault="00343078" w:rsidP="00904DEA">
            <w:pPr>
              <w:pStyle w:val="afb"/>
              <w:widowControl w:val="0"/>
              <w:jc w:val="left"/>
              <w:rPr>
                <w:szCs w:val="28"/>
              </w:rPr>
            </w:pPr>
            <w:r w:rsidRPr="009C14B5">
              <w:rPr>
                <w:szCs w:val="28"/>
              </w:rPr>
              <w:t>14.</w:t>
            </w:r>
          </w:p>
        </w:tc>
        <w:tc>
          <w:tcPr>
            <w:tcW w:w="5947" w:type="dxa"/>
            <w:shd w:val="clear" w:color="auto" w:fill="auto"/>
          </w:tcPr>
          <w:p w:rsidR="00343078" w:rsidRPr="009C14B5" w:rsidRDefault="00343078" w:rsidP="00904DEA">
            <w:pPr>
              <w:pStyle w:val="afb"/>
              <w:widowControl w:val="0"/>
              <w:jc w:val="left"/>
              <w:rPr>
                <w:szCs w:val="28"/>
              </w:rPr>
            </w:pPr>
            <w:r w:rsidRPr="009C14B5">
              <w:rPr>
                <w:szCs w:val="28"/>
              </w:rPr>
              <w:t>Организация мероприятий по переселению безработных граждан в другую местность</w:t>
            </w:r>
          </w:p>
        </w:tc>
        <w:tc>
          <w:tcPr>
            <w:tcW w:w="1701" w:type="dxa"/>
            <w:shd w:val="clear" w:color="auto" w:fill="auto"/>
          </w:tcPr>
          <w:p w:rsidR="00343078" w:rsidRPr="009C14B5" w:rsidRDefault="00343078" w:rsidP="00904DEA">
            <w:pPr>
              <w:pStyle w:val="afb"/>
              <w:widowControl w:val="0"/>
              <w:rPr>
                <w:szCs w:val="28"/>
              </w:rPr>
            </w:pPr>
            <w:r w:rsidRPr="009C14B5">
              <w:rPr>
                <w:szCs w:val="28"/>
              </w:rPr>
              <w:t>0</w:t>
            </w:r>
          </w:p>
        </w:tc>
        <w:tc>
          <w:tcPr>
            <w:tcW w:w="1382" w:type="dxa"/>
            <w:shd w:val="clear" w:color="auto" w:fill="auto"/>
          </w:tcPr>
          <w:p w:rsidR="00343078" w:rsidRPr="009C14B5" w:rsidRDefault="00343078" w:rsidP="00904DEA">
            <w:pPr>
              <w:pStyle w:val="afb"/>
              <w:widowControl w:val="0"/>
              <w:rPr>
                <w:szCs w:val="28"/>
              </w:rPr>
            </w:pPr>
            <w:r w:rsidRPr="009C14B5">
              <w:rPr>
                <w:szCs w:val="28"/>
              </w:rPr>
              <w:t>0,0</w:t>
            </w:r>
          </w:p>
        </w:tc>
      </w:tr>
      <w:tr w:rsidR="00343078" w:rsidRPr="00343078" w:rsidTr="00904DEA">
        <w:tc>
          <w:tcPr>
            <w:tcW w:w="540" w:type="dxa"/>
            <w:shd w:val="clear" w:color="auto" w:fill="auto"/>
          </w:tcPr>
          <w:p w:rsidR="00343078" w:rsidRPr="009C14B5" w:rsidRDefault="00343078" w:rsidP="00904DEA">
            <w:pPr>
              <w:pStyle w:val="afb"/>
              <w:widowControl w:val="0"/>
              <w:jc w:val="left"/>
              <w:rPr>
                <w:szCs w:val="28"/>
              </w:rPr>
            </w:pPr>
            <w:r w:rsidRPr="009C14B5">
              <w:rPr>
                <w:szCs w:val="28"/>
              </w:rPr>
              <w:t>15.</w:t>
            </w:r>
          </w:p>
        </w:tc>
        <w:tc>
          <w:tcPr>
            <w:tcW w:w="5947" w:type="dxa"/>
            <w:shd w:val="clear" w:color="auto" w:fill="auto"/>
          </w:tcPr>
          <w:p w:rsidR="00343078" w:rsidRPr="009C14B5" w:rsidRDefault="00343078" w:rsidP="00904DEA">
            <w:pPr>
              <w:pStyle w:val="afb"/>
              <w:widowControl w:val="0"/>
              <w:jc w:val="left"/>
              <w:rPr>
                <w:szCs w:val="28"/>
              </w:rPr>
            </w:pPr>
            <w:r w:rsidRPr="009C14B5">
              <w:rPr>
                <w:szCs w:val="28"/>
              </w:rPr>
              <w:t>Содействие в переезде в другую местность</w:t>
            </w:r>
          </w:p>
        </w:tc>
        <w:tc>
          <w:tcPr>
            <w:tcW w:w="1701" w:type="dxa"/>
            <w:shd w:val="clear" w:color="auto" w:fill="auto"/>
          </w:tcPr>
          <w:p w:rsidR="00343078" w:rsidRPr="009C14B5" w:rsidRDefault="00343078" w:rsidP="00904DEA">
            <w:pPr>
              <w:pStyle w:val="afb"/>
              <w:widowControl w:val="0"/>
              <w:rPr>
                <w:szCs w:val="28"/>
              </w:rPr>
            </w:pPr>
            <w:r w:rsidRPr="009C14B5">
              <w:rPr>
                <w:szCs w:val="28"/>
              </w:rPr>
              <w:t>0</w:t>
            </w:r>
          </w:p>
        </w:tc>
        <w:tc>
          <w:tcPr>
            <w:tcW w:w="1382" w:type="dxa"/>
            <w:shd w:val="clear" w:color="auto" w:fill="auto"/>
          </w:tcPr>
          <w:p w:rsidR="00343078" w:rsidRPr="009C14B5" w:rsidRDefault="00343078" w:rsidP="00904DEA">
            <w:pPr>
              <w:pStyle w:val="afb"/>
              <w:widowControl w:val="0"/>
              <w:rPr>
                <w:szCs w:val="28"/>
              </w:rPr>
            </w:pPr>
            <w:r w:rsidRPr="009C14B5">
              <w:rPr>
                <w:szCs w:val="28"/>
              </w:rPr>
              <w:t>0,0</w:t>
            </w:r>
          </w:p>
        </w:tc>
      </w:tr>
      <w:tr w:rsidR="00343078" w:rsidRPr="00343078" w:rsidTr="00904DEA">
        <w:tc>
          <w:tcPr>
            <w:tcW w:w="540" w:type="dxa"/>
            <w:shd w:val="clear" w:color="auto" w:fill="auto"/>
          </w:tcPr>
          <w:p w:rsidR="00343078" w:rsidRPr="009C14B5" w:rsidRDefault="00343078" w:rsidP="00904DEA">
            <w:pPr>
              <w:pStyle w:val="afb"/>
              <w:widowControl w:val="0"/>
              <w:jc w:val="left"/>
              <w:rPr>
                <w:szCs w:val="28"/>
              </w:rPr>
            </w:pPr>
            <w:r w:rsidRPr="009C14B5">
              <w:rPr>
                <w:szCs w:val="28"/>
              </w:rPr>
              <w:t>16.</w:t>
            </w:r>
          </w:p>
        </w:tc>
        <w:tc>
          <w:tcPr>
            <w:tcW w:w="5947" w:type="dxa"/>
            <w:shd w:val="clear" w:color="auto" w:fill="auto"/>
          </w:tcPr>
          <w:p w:rsidR="00343078" w:rsidRPr="009C14B5" w:rsidRDefault="00343078" w:rsidP="00904DEA">
            <w:pPr>
              <w:pStyle w:val="afb"/>
              <w:widowControl w:val="0"/>
              <w:jc w:val="left"/>
              <w:rPr>
                <w:szCs w:val="28"/>
              </w:rPr>
            </w:pPr>
            <w:r w:rsidRPr="009C14B5">
              <w:rPr>
                <w:szCs w:val="28"/>
              </w:rPr>
              <w:t>Финансовое обеспечение (возмещение) исполнения государственного социального заказа на оказание государственных услуг в социальной сфере</w:t>
            </w:r>
          </w:p>
        </w:tc>
        <w:tc>
          <w:tcPr>
            <w:tcW w:w="1701" w:type="dxa"/>
            <w:shd w:val="clear" w:color="auto" w:fill="auto"/>
          </w:tcPr>
          <w:p w:rsidR="00343078" w:rsidRPr="009C14B5" w:rsidRDefault="00343078" w:rsidP="00904DEA">
            <w:pPr>
              <w:pStyle w:val="afb"/>
              <w:widowControl w:val="0"/>
              <w:rPr>
                <w:szCs w:val="28"/>
              </w:rPr>
            </w:pPr>
            <w:r w:rsidRPr="009C14B5">
              <w:rPr>
                <w:szCs w:val="28"/>
              </w:rPr>
              <w:t>31</w:t>
            </w:r>
          </w:p>
        </w:tc>
        <w:tc>
          <w:tcPr>
            <w:tcW w:w="1382" w:type="dxa"/>
            <w:shd w:val="clear" w:color="auto" w:fill="auto"/>
          </w:tcPr>
          <w:p w:rsidR="00343078" w:rsidRPr="009C14B5" w:rsidRDefault="00343078" w:rsidP="00904DEA">
            <w:pPr>
              <w:pStyle w:val="afb"/>
              <w:widowControl w:val="0"/>
              <w:rPr>
                <w:szCs w:val="28"/>
              </w:rPr>
            </w:pPr>
            <w:r w:rsidRPr="009C14B5">
              <w:rPr>
                <w:szCs w:val="28"/>
              </w:rPr>
              <w:t>351,3</w:t>
            </w:r>
          </w:p>
        </w:tc>
      </w:tr>
      <w:tr w:rsidR="00343078" w:rsidRPr="00343078" w:rsidTr="00904DEA">
        <w:tc>
          <w:tcPr>
            <w:tcW w:w="540" w:type="dxa"/>
            <w:shd w:val="clear" w:color="auto" w:fill="auto"/>
          </w:tcPr>
          <w:p w:rsidR="00343078" w:rsidRPr="009C14B5" w:rsidRDefault="00343078" w:rsidP="00904DEA">
            <w:pPr>
              <w:pStyle w:val="afb"/>
              <w:widowControl w:val="0"/>
              <w:jc w:val="left"/>
              <w:rPr>
                <w:szCs w:val="28"/>
              </w:rPr>
            </w:pPr>
          </w:p>
        </w:tc>
        <w:tc>
          <w:tcPr>
            <w:tcW w:w="5947" w:type="dxa"/>
            <w:shd w:val="clear" w:color="auto" w:fill="auto"/>
          </w:tcPr>
          <w:p w:rsidR="00343078" w:rsidRPr="009C14B5" w:rsidRDefault="00343078" w:rsidP="00904DEA">
            <w:pPr>
              <w:pStyle w:val="afb"/>
              <w:widowControl w:val="0"/>
              <w:jc w:val="left"/>
              <w:rPr>
                <w:szCs w:val="28"/>
              </w:rPr>
            </w:pPr>
            <w:r w:rsidRPr="009C14B5">
              <w:rPr>
                <w:szCs w:val="28"/>
              </w:rPr>
              <w:t>ИТОГО:</w:t>
            </w:r>
          </w:p>
        </w:tc>
        <w:tc>
          <w:tcPr>
            <w:tcW w:w="1701" w:type="dxa"/>
            <w:shd w:val="clear" w:color="auto" w:fill="auto"/>
          </w:tcPr>
          <w:p w:rsidR="00343078" w:rsidRPr="009C14B5" w:rsidRDefault="00343078" w:rsidP="00904DEA">
            <w:pPr>
              <w:pStyle w:val="afb"/>
              <w:widowControl w:val="0"/>
              <w:rPr>
                <w:szCs w:val="28"/>
              </w:rPr>
            </w:pPr>
            <w:r w:rsidRPr="009C14B5">
              <w:rPr>
                <w:szCs w:val="28"/>
              </w:rPr>
              <w:t xml:space="preserve">2 297 </w:t>
            </w:r>
          </w:p>
        </w:tc>
        <w:tc>
          <w:tcPr>
            <w:tcW w:w="1382" w:type="dxa"/>
            <w:shd w:val="clear" w:color="auto" w:fill="auto"/>
          </w:tcPr>
          <w:p w:rsidR="00343078" w:rsidRPr="009C14B5" w:rsidRDefault="00343078" w:rsidP="00904DEA">
            <w:pPr>
              <w:pStyle w:val="afb"/>
              <w:widowControl w:val="0"/>
              <w:rPr>
                <w:szCs w:val="28"/>
              </w:rPr>
            </w:pPr>
            <w:r w:rsidRPr="009C14B5">
              <w:rPr>
                <w:szCs w:val="28"/>
              </w:rPr>
              <w:t>2 483,1</w:t>
            </w:r>
          </w:p>
        </w:tc>
      </w:tr>
    </w:tbl>
    <w:p w:rsidR="00343078" w:rsidRPr="00343078" w:rsidRDefault="00343078" w:rsidP="00343078">
      <w:pPr>
        <w:pStyle w:val="afb"/>
        <w:widowControl w:val="0"/>
        <w:ind w:left="708"/>
        <w:rPr>
          <w:sz w:val="24"/>
          <w:szCs w:val="24"/>
        </w:rPr>
      </w:pPr>
    </w:p>
    <w:p w:rsidR="00AB7C84" w:rsidRDefault="00AB7C84" w:rsidP="00A16AE5">
      <w:pPr>
        <w:tabs>
          <w:tab w:val="right" w:pos="9510"/>
        </w:tabs>
        <w:ind w:firstLine="709"/>
        <w:jc w:val="center"/>
        <w:rPr>
          <w:rFonts w:ascii="Times New Roman" w:eastAsia="Times New Roman" w:hAnsi="Times New Roman" w:cs="Times New Roman"/>
          <w:b/>
          <w:sz w:val="28"/>
          <w:szCs w:val="27"/>
          <w:lang w:eastAsia="ru-RU"/>
        </w:rPr>
      </w:pPr>
    </w:p>
    <w:p w:rsidR="00D2689D" w:rsidRDefault="00D2689D" w:rsidP="00A16AE5">
      <w:pPr>
        <w:tabs>
          <w:tab w:val="right" w:pos="9510"/>
        </w:tabs>
        <w:ind w:firstLine="709"/>
        <w:jc w:val="center"/>
        <w:rPr>
          <w:rFonts w:ascii="Times New Roman" w:eastAsia="Times New Roman" w:hAnsi="Times New Roman" w:cs="Times New Roman"/>
          <w:b/>
          <w:sz w:val="28"/>
          <w:szCs w:val="27"/>
          <w:lang w:eastAsia="ru-RU"/>
        </w:rPr>
      </w:pPr>
    </w:p>
    <w:p w:rsidR="00D2689D" w:rsidRDefault="00D2689D" w:rsidP="00A16AE5">
      <w:pPr>
        <w:tabs>
          <w:tab w:val="right" w:pos="9510"/>
        </w:tabs>
        <w:ind w:firstLine="709"/>
        <w:jc w:val="center"/>
        <w:rPr>
          <w:rFonts w:ascii="Times New Roman" w:eastAsia="Times New Roman" w:hAnsi="Times New Roman" w:cs="Times New Roman"/>
          <w:b/>
          <w:sz w:val="28"/>
          <w:szCs w:val="27"/>
          <w:lang w:eastAsia="ru-RU"/>
        </w:rPr>
      </w:pPr>
    </w:p>
    <w:p w:rsidR="00D2689D" w:rsidRDefault="00D2689D" w:rsidP="00A16AE5">
      <w:pPr>
        <w:tabs>
          <w:tab w:val="right" w:pos="9510"/>
        </w:tabs>
        <w:ind w:firstLine="709"/>
        <w:jc w:val="center"/>
        <w:rPr>
          <w:rFonts w:ascii="Times New Roman" w:eastAsia="Times New Roman" w:hAnsi="Times New Roman" w:cs="Times New Roman"/>
          <w:b/>
          <w:sz w:val="28"/>
          <w:szCs w:val="27"/>
          <w:lang w:eastAsia="ru-RU"/>
        </w:rPr>
      </w:pPr>
      <w:bookmarkStart w:id="1" w:name="_GoBack"/>
      <w:bookmarkEnd w:id="1"/>
    </w:p>
    <w:p w:rsidR="00A16AE5" w:rsidRDefault="004470DB" w:rsidP="00A16AE5">
      <w:pPr>
        <w:tabs>
          <w:tab w:val="right" w:pos="9510"/>
        </w:tabs>
        <w:ind w:firstLine="709"/>
        <w:jc w:val="center"/>
        <w:rPr>
          <w:rFonts w:ascii="Times New Roman" w:eastAsia="Times New Roman" w:hAnsi="Times New Roman" w:cs="Times New Roman"/>
          <w:b/>
          <w:sz w:val="28"/>
          <w:szCs w:val="27"/>
          <w:lang w:eastAsia="ru-RU"/>
        </w:rPr>
      </w:pPr>
      <w:r>
        <w:rPr>
          <w:rFonts w:ascii="Times New Roman" w:eastAsia="Times New Roman" w:hAnsi="Times New Roman" w:cs="Times New Roman"/>
          <w:b/>
          <w:sz w:val="28"/>
          <w:szCs w:val="27"/>
          <w:lang w:eastAsia="ru-RU"/>
        </w:rPr>
        <w:lastRenderedPageBreak/>
        <w:t>2.</w:t>
      </w:r>
      <w:r w:rsidR="00A16AE5" w:rsidRPr="00A16AE5">
        <w:rPr>
          <w:rFonts w:ascii="Times New Roman" w:eastAsia="Times New Roman" w:hAnsi="Times New Roman" w:cs="Times New Roman"/>
          <w:b/>
          <w:sz w:val="28"/>
          <w:szCs w:val="27"/>
          <w:lang w:eastAsia="ru-RU"/>
        </w:rPr>
        <w:t>1</w:t>
      </w:r>
      <w:r w:rsidR="00C31AF1">
        <w:rPr>
          <w:rFonts w:ascii="Times New Roman" w:eastAsia="Times New Roman" w:hAnsi="Times New Roman" w:cs="Times New Roman"/>
          <w:b/>
          <w:sz w:val="28"/>
          <w:szCs w:val="27"/>
          <w:lang w:eastAsia="ru-RU"/>
        </w:rPr>
        <w:t>3</w:t>
      </w:r>
      <w:r w:rsidR="00A16AE5" w:rsidRPr="00A16AE5">
        <w:rPr>
          <w:rFonts w:ascii="Times New Roman" w:eastAsia="Times New Roman" w:hAnsi="Times New Roman" w:cs="Times New Roman"/>
          <w:b/>
          <w:sz w:val="28"/>
          <w:szCs w:val="27"/>
          <w:lang w:eastAsia="ru-RU"/>
        </w:rPr>
        <w:t>. Реализация национальных проектов</w:t>
      </w:r>
    </w:p>
    <w:p w:rsidR="00804324" w:rsidRDefault="00804324" w:rsidP="00A16AE5">
      <w:pPr>
        <w:tabs>
          <w:tab w:val="right" w:pos="9510"/>
        </w:tabs>
        <w:ind w:firstLine="709"/>
        <w:jc w:val="center"/>
        <w:rPr>
          <w:rFonts w:ascii="Times New Roman" w:eastAsia="Times New Roman" w:hAnsi="Times New Roman" w:cs="Times New Roman"/>
          <w:b/>
          <w:sz w:val="28"/>
          <w:szCs w:val="27"/>
          <w:lang w:eastAsia="ru-RU"/>
        </w:rPr>
      </w:pPr>
    </w:p>
    <w:p w:rsidR="006217D9" w:rsidRPr="006217D9" w:rsidRDefault="006217D9" w:rsidP="006217D9">
      <w:pPr>
        <w:tabs>
          <w:tab w:val="right" w:pos="9510"/>
        </w:tabs>
        <w:ind w:firstLine="709"/>
        <w:jc w:val="both"/>
        <w:rPr>
          <w:rFonts w:ascii="Times New Roman" w:hAnsi="Times New Roman" w:cs="Times New Roman"/>
          <w:sz w:val="28"/>
          <w:szCs w:val="28"/>
        </w:rPr>
      </w:pPr>
      <w:r w:rsidRPr="006217D9">
        <w:rPr>
          <w:rFonts w:ascii="Times New Roman" w:hAnsi="Times New Roman" w:cs="Times New Roman"/>
          <w:sz w:val="28"/>
          <w:szCs w:val="28"/>
        </w:rPr>
        <w:t>Администрация муниципального образования «Город Майкоп» принимает участие в реализации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6217D9" w:rsidRPr="006217D9" w:rsidRDefault="006217D9" w:rsidP="006217D9">
      <w:pPr>
        <w:ind w:firstLine="709"/>
        <w:jc w:val="both"/>
        <w:rPr>
          <w:rFonts w:ascii="Times New Roman" w:hAnsi="Times New Roman" w:cs="Times New Roman"/>
          <w:sz w:val="28"/>
          <w:szCs w:val="28"/>
        </w:rPr>
      </w:pPr>
      <w:r w:rsidRPr="006217D9">
        <w:rPr>
          <w:rFonts w:ascii="Times New Roman" w:hAnsi="Times New Roman" w:cs="Times New Roman"/>
          <w:sz w:val="28"/>
          <w:szCs w:val="28"/>
        </w:rPr>
        <w:t>В 2023 году муниципальное образование «Город Майкоп» принимало участие в 12 федеральных проектах, реализуемых в рамках 5 национальных проектов (из них финансировалось 7 федеральных проектов).</w:t>
      </w:r>
    </w:p>
    <w:p w:rsidR="006217D9" w:rsidRPr="006217D9" w:rsidRDefault="006217D9" w:rsidP="006217D9">
      <w:pPr>
        <w:ind w:firstLine="709"/>
        <w:jc w:val="both"/>
        <w:rPr>
          <w:rFonts w:ascii="Times New Roman" w:hAnsi="Times New Roman" w:cs="Times New Roman"/>
          <w:sz w:val="28"/>
          <w:szCs w:val="28"/>
        </w:rPr>
      </w:pPr>
      <w:r w:rsidRPr="006217D9">
        <w:rPr>
          <w:rFonts w:ascii="Times New Roman" w:hAnsi="Times New Roman" w:cs="Times New Roman"/>
          <w:sz w:val="28"/>
          <w:szCs w:val="28"/>
        </w:rPr>
        <w:t>Уточненный годовой план (по состоянию на 31.12.2023) на реализацию мероприятий национальных/ федеральных/ региональных проектов предусматривает объем финансирования в размере 551,6 млн рублей, фактически в течение 2023 года освоено бюджетных средств в сумме 544,5 тыс. рублей или 98,7 % от плановых бюджетных назначений на 2023 год.</w:t>
      </w:r>
    </w:p>
    <w:p w:rsidR="00A03E76" w:rsidRDefault="00A03E76" w:rsidP="002706B0">
      <w:pPr>
        <w:ind w:firstLine="709"/>
        <w:jc w:val="both"/>
        <w:rPr>
          <w:rFonts w:ascii="Times New Roman" w:eastAsia="Times New Roman" w:hAnsi="Times New Roman" w:cs="Times New Roman"/>
          <w:sz w:val="28"/>
          <w:szCs w:val="27"/>
          <w:lang w:eastAsia="ru-RU"/>
        </w:rPr>
      </w:pPr>
    </w:p>
    <w:p w:rsidR="004470DB" w:rsidRPr="004470DB" w:rsidRDefault="004470DB" w:rsidP="004470DB">
      <w:pPr>
        <w:ind w:firstLine="709"/>
        <w:jc w:val="center"/>
        <w:rPr>
          <w:rFonts w:ascii="Times New Roman" w:eastAsia="Times New Roman" w:hAnsi="Times New Roman" w:cs="Times New Roman"/>
          <w:i/>
          <w:sz w:val="28"/>
          <w:szCs w:val="27"/>
          <w:lang w:eastAsia="ru-RU"/>
        </w:rPr>
      </w:pPr>
      <w:r>
        <w:rPr>
          <w:rFonts w:ascii="Times New Roman" w:eastAsia="Times New Roman" w:hAnsi="Times New Roman" w:cs="Times New Roman"/>
          <w:i/>
          <w:sz w:val="28"/>
          <w:szCs w:val="27"/>
          <w:lang w:eastAsia="ru-RU"/>
        </w:rPr>
        <w:t>2.1</w:t>
      </w:r>
      <w:r w:rsidR="00C31AF1">
        <w:rPr>
          <w:rFonts w:ascii="Times New Roman" w:eastAsia="Times New Roman" w:hAnsi="Times New Roman" w:cs="Times New Roman"/>
          <w:i/>
          <w:sz w:val="28"/>
          <w:szCs w:val="27"/>
          <w:lang w:eastAsia="ru-RU"/>
        </w:rPr>
        <w:t>3</w:t>
      </w:r>
      <w:r>
        <w:rPr>
          <w:rFonts w:ascii="Times New Roman" w:eastAsia="Times New Roman" w:hAnsi="Times New Roman" w:cs="Times New Roman"/>
          <w:i/>
          <w:sz w:val="28"/>
          <w:szCs w:val="27"/>
          <w:lang w:eastAsia="ru-RU"/>
        </w:rPr>
        <w:t>.1. Национальный проект «Образование»</w:t>
      </w:r>
    </w:p>
    <w:p w:rsidR="006217D9" w:rsidRDefault="006217D9" w:rsidP="008C217F">
      <w:pPr>
        <w:spacing w:line="259" w:lineRule="auto"/>
        <w:ind w:firstLine="709"/>
        <w:jc w:val="both"/>
        <w:rPr>
          <w:rFonts w:ascii="Times New Roman" w:eastAsia="Calibri" w:hAnsi="Times New Roman" w:cs="Times New Roman"/>
          <w:sz w:val="28"/>
          <w:szCs w:val="27"/>
        </w:rPr>
      </w:pPr>
    </w:p>
    <w:p w:rsidR="006217D9" w:rsidRPr="006217D9" w:rsidRDefault="006217D9" w:rsidP="006217D9">
      <w:pPr>
        <w:numPr>
          <w:ilvl w:val="0"/>
          <w:numId w:val="27"/>
        </w:numPr>
        <w:rPr>
          <w:rFonts w:ascii="Times New Roman" w:hAnsi="Times New Roman" w:cs="Times New Roman"/>
          <w:iCs/>
          <w:sz w:val="28"/>
          <w:szCs w:val="28"/>
        </w:rPr>
      </w:pPr>
      <w:r w:rsidRPr="006217D9">
        <w:rPr>
          <w:rFonts w:ascii="Times New Roman" w:hAnsi="Times New Roman" w:cs="Times New Roman"/>
          <w:iCs/>
          <w:sz w:val="28"/>
          <w:szCs w:val="28"/>
        </w:rPr>
        <w:t>Национальный проект «Образование»</w:t>
      </w:r>
    </w:p>
    <w:p w:rsidR="006217D9" w:rsidRPr="006217D9" w:rsidRDefault="006217D9" w:rsidP="006217D9">
      <w:pPr>
        <w:spacing w:line="259" w:lineRule="auto"/>
        <w:ind w:firstLine="709"/>
        <w:jc w:val="both"/>
        <w:rPr>
          <w:rFonts w:ascii="Times New Roman" w:eastAsia="Calibri" w:hAnsi="Times New Roman" w:cs="Times New Roman"/>
          <w:iCs/>
          <w:sz w:val="28"/>
          <w:szCs w:val="28"/>
        </w:rPr>
      </w:pPr>
      <w:r w:rsidRPr="006217D9">
        <w:rPr>
          <w:rFonts w:ascii="Times New Roman" w:eastAsia="Calibri" w:hAnsi="Times New Roman" w:cs="Times New Roman"/>
          <w:iCs/>
          <w:sz w:val="28"/>
          <w:szCs w:val="28"/>
        </w:rPr>
        <w:t>В рамках национального проекта «Образование» муниципальное образование «Город Майкоп» принимает участие в трех Федеральных проектах:</w:t>
      </w:r>
    </w:p>
    <w:p w:rsidR="006217D9" w:rsidRPr="006217D9" w:rsidRDefault="006217D9" w:rsidP="006217D9">
      <w:pPr>
        <w:ind w:firstLine="709"/>
        <w:jc w:val="both"/>
        <w:rPr>
          <w:rFonts w:ascii="Times New Roman" w:hAnsi="Times New Roman" w:cs="Times New Roman"/>
          <w:sz w:val="28"/>
          <w:szCs w:val="28"/>
        </w:rPr>
      </w:pPr>
      <w:r w:rsidRPr="006217D9">
        <w:rPr>
          <w:rFonts w:ascii="Times New Roman" w:hAnsi="Times New Roman" w:cs="Times New Roman"/>
          <w:sz w:val="28"/>
          <w:szCs w:val="28"/>
        </w:rPr>
        <w:t>- «Поддержка семей, имеющих детей». Цель проекта «Поддержка семей, имеющих детей» - 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6217D9" w:rsidRPr="006217D9" w:rsidRDefault="006217D9" w:rsidP="006217D9">
      <w:pPr>
        <w:ind w:firstLine="709"/>
        <w:jc w:val="both"/>
        <w:rPr>
          <w:rFonts w:ascii="Times New Roman" w:eastAsia="SimSun" w:hAnsi="Times New Roman" w:cs="Times New Roman"/>
          <w:kern w:val="3"/>
          <w:sz w:val="28"/>
          <w:szCs w:val="28"/>
          <w:lang w:eastAsia="zh-CN" w:bidi="hi-IN"/>
        </w:rPr>
      </w:pPr>
      <w:r w:rsidRPr="006217D9">
        <w:rPr>
          <w:rFonts w:ascii="Times New Roman" w:eastAsia="SimSun" w:hAnsi="Times New Roman" w:cs="Times New Roman"/>
          <w:kern w:val="3"/>
          <w:sz w:val="28"/>
          <w:szCs w:val="28"/>
          <w:lang w:eastAsia="zh-CN" w:bidi="hi-IN"/>
        </w:rPr>
        <w:t>В 2023 году дошкольными образовательными организациями осуществлялась консультативная помощь родителям детей в возрасте от 1,5 до 8 лет.</w:t>
      </w:r>
    </w:p>
    <w:p w:rsidR="006217D9" w:rsidRPr="006217D9" w:rsidRDefault="006217D9" w:rsidP="006217D9">
      <w:pPr>
        <w:ind w:firstLine="709"/>
        <w:jc w:val="both"/>
        <w:rPr>
          <w:rFonts w:ascii="Times New Roman" w:eastAsia="SimSun" w:hAnsi="Times New Roman" w:cs="Times New Roman"/>
          <w:kern w:val="3"/>
          <w:sz w:val="28"/>
          <w:szCs w:val="28"/>
          <w:lang w:eastAsia="zh-CN" w:bidi="hi-IN"/>
        </w:rPr>
      </w:pPr>
      <w:r w:rsidRPr="006217D9">
        <w:rPr>
          <w:rFonts w:ascii="Times New Roman" w:eastAsia="SimSun" w:hAnsi="Times New Roman" w:cs="Times New Roman"/>
          <w:kern w:val="3"/>
          <w:sz w:val="28"/>
          <w:szCs w:val="28"/>
          <w:lang w:eastAsia="zh-CN" w:bidi="hi-IN"/>
        </w:rPr>
        <w:t>На базе МБДОУ «Детский сад общеразвивающего вида № 22» функционирует консультационный центр, который обеспечивает оказание методической, психолого-педагогической и консультативной помощи родителям, повышение педагогической компетентности родителей (законных представителей) - без взимания платы. Сотрудники центра осуществляют диагностирование проблем в развитии у детей раннего и дошкольного возраста, по результатам которого разрабатываются индивидуальные рекомендации родителям. Особое значение в этой связи имеет консультирование родителей по вопросам воспитания и обучения детей-инвалидов, детей с ограниченными возможностями здоровья.</w:t>
      </w:r>
    </w:p>
    <w:p w:rsidR="006217D9" w:rsidRPr="006217D9" w:rsidRDefault="006217D9" w:rsidP="006217D9">
      <w:pPr>
        <w:ind w:firstLine="709"/>
        <w:jc w:val="both"/>
        <w:rPr>
          <w:rFonts w:ascii="Times New Roman" w:eastAsia="SimSun" w:hAnsi="Times New Roman" w:cs="Times New Roman"/>
          <w:kern w:val="3"/>
          <w:sz w:val="28"/>
          <w:szCs w:val="28"/>
          <w:lang w:eastAsia="zh-CN" w:bidi="hi-IN"/>
        </w:rPr>
      </w:pPr>
      <w:r w:rsidRPr="006217D9">
        <w:rPr>
          <w:rFonts w:ascii="Times New Roman" w:eastAsia="SimSun" w:hAnsi="Times New Roman" w:cs="Times New Roman"/>
          <w:kern w:val="3"/>
          <w:sz w:val="28"/>
          <w:szCs w:val="28"/>
          <w:lang w:eastAsia="zh-CN" w:bidi="hi-IN"/>
        </w:rPr>
        <w:t xml:space="preserve">В 2023 году продолжена работа по обеспечению качества дошкольного образования по вопросу реализации программ дошкольного образования и внедрения в практику работы новых </w:t>
      </w:r>
      <w:proofErr w:type="spellStart"/>
      <w:r w:rsidRPr="006217D9">
        <w:rPr>
          <w:rFonts w:ascii="Times New Roman" w:eastAsia="SimSun" w:hAnsi="Times New Roman" w:cs="Times New Roman"/>
          <w:kern w:val="3"/>
          <w:sz w:val="28"/>
          <w:szCs w:val="28"/>
          <w:lang w:eastAsia="zh-CN" w:bidi="hi-IN"/>
        </w:rPr>
        <w:t>здоровьесберегающих</w:t>
      </w:r>
      <w:proofErr w:type="spellEnd"/>
      <w:r w:rsidRPr="006217D9">
        <w:rPr>
          <w:rFonts w:ascii="Times New Roman" w:eastAsia="SimSun" w:hAnsi="Times New Roman" w:cs="Times New Roman"/>
          <w:kern w:val="3"/>
          <w:sz w:val="28"/>
          <w:szCs w:val="28"/>
          <w:lang w:eastAsia="zh-CN" w:bidi="hi-IN"/>
        </w:rPr>
        <w:t xml:space="preserve"> педагогических технологий. </w:t>
      </w:r>
    </w:p>
    <w:p w:rsidR="006217D9" w:rsidRPr="006217D9" w:rsidRDefault="006217D9" w:rsidP="006217D9">
      <w:pPr>
        <w:ind w:firstLine="709"/>
        <w:jc w:val="both"/>
        <w:rPr>
          <w:rFonts w:ascii="Times New Roman" w:eastAsia="SimSun" w:hAnsi="Times New Roman" w:cs="Times New Roman"/>
          <w:kern w:val="3"/>
          <w:sz w:val="28"/>
          <w:szCs w:val="28"/>
          <w:lang w:eastAsia="zh-CN" w:bidi="hi-IN"/>
        </w:rPr>
      </w:pPr>
      <w:r w:rsidRPr="006217D9">
        <w:rPr>
          <w:rFonts w:ascii="Times New Roman" w:eastAsia="SimSun" w:hAnsi="Times New Roman" w:cs="Times New Roman"/>
          <w:kern w:val="3"/>
          <w:sz w:val="28"/>
          <w:szCs w:val="28"/>
          <w:lang w:eastAsia="zh-CN" w:bidi="hi-IN"/>
        </w:rPr>
        <w:lastRenderedPageBreak/>
        <w:t xml:space="preserve">Консультационный центр обеспечивает доступность дошкольного образования детей от 2-х месяцев до 8-ми лет, как посещающих ДОО, так и находящихся на домашнем обучении, единство и преемственность семейного и общественного воспитания, повышение педагогической компетентности родителей (законных представителей) и педагогов. </w:t>
      </w:r>
    </w:p>
    <w:p w:rsidR="006217D9" w:rsidRPr="006217D9" w:rsidRDefault="006217D9" w:rsidP="006217D9">
      <w:pPr>
        <w:ind w:firstLine="709"/>
        <w:jc w:val="both"/>
        <w:rPr>
          <w:rFonts w:ascii="Times New Roman" w:hAnsi="Times New Roman" w:cs="Times New Roman"/>
          <w:sz w:val="28"/>
          <w:szCs w:val="28"/>
        </w:rPr>
      </w:pPr>
      <w:r w:rsidRPr="006217D9">
        <w:rPr>
          <w:rFonts w:ascii="Times New Roman" w:hAnsi="Times New Roman" w:cs="Times New Roman"/>
          <w:sz w:val="28"/>
          <w:szCs w:val="28"/>
        </w:rPr>
        <w:t>В муниципальном образовании «Город Майкоп» для оказания помощи родителям, а также гражданам, желающим принять на воспитание в свои семьи детей, оставшихся без попечения родителей, в дошкольных образовательных организациях созданы специальные службы. Проводятся консультации с родителями, а также индивидуальные занятия с детьми;</w:t>
      </w:r>
    </w:p>
    <w:p w:rsidR="006217D9" w:rsidRPr="006217D9" w:rsidRDefault="006217D9" w:rsidP="006217D9">
      <w:pPr>
        <w:ind w:firstLine="709"/>
        <w:jc w:val="both"/>
        <w:rPr>
          <w:rFonts w:ascii="Times New Roman" w:hAnsi="Times New Roman" w:cs="Times New Roman"/>
          <w:sz w:val="28"/>
          <w:szCs w:val="28"/>
        </w:rPr>
      </w:pPr>
      <w:r w:rsidRPr="006217D9">
        <w:rPr>
          <w:rFonts w:ascii="Times New Roman" w:hAnsi="Times New Roman" w:cs="Times New Roman"/>
          <w:sz w:val="28"/>
          <w:szCs w:val="28"/>
        </w:rPr>
        <w:t>- «Современная школа». С целью расширения содержания общего образования и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и технологической направленностей на территории муниципального образования «Город Майкоп» в 2023 году на базе Муниципального бюджетного общеобразовательного учреждения «Средняя школа № 23 им. А.П. Антонова» создан школьный технопарк «</w:t>
      </w:r>
      <w:proofErr w:type="spellStart"/>
      <w:r w:rsidRPr="006217D9">
        <w:rPr>
          <w:rFonts w:ascii="Times New Roman" w:hAnsi="Times New Roman" w:cs="Times New Roman"/>
          <w:sz w:val="28"/>
          <w:szCs w:val="28"/>
        </w:rPr>
        <w:t>Кванториум</w:t>
      </w:r>
      <w:proofErr w:type="spellEnd"/>
      <w:r w:rsidRPr="006217D9">
        <w:rPr>
          <w:rFonts w:ascii="Times New Roman" w:hAnsi="Times New Roman" w:cs="Times New Roman"/>
          <w:sz w:val="28"/>
          <w:szCs w:val="28"/>
        </w:rPr>
        <w:t xml:space="preserve">» (далее – школьный </w:t>
      </w:r>
      <w:proofErr w:type="spellStart"/>
      <w:r w:rsidRPr="006217D9">
        <w:rPr>
          <w:rFonts w:ascii="Times New Roman" w:hAnsi="Times New Roman" w:cs="Times New Roman"/>
          <w:sz w:val="28"/>
          <w:szCs w:val="28"/>
        </w:rPr>
        <w:t>Кванториум</w:t>
      </w:r>
      <w:proofErr w:type="spellEnd"/>
      <w:r w:rsidRPr="006217D9">
        <w:rPr>
          <w:rFonts w:ascii="Times New Roman" w:hAnsi="Times New Roman" w:cs="Times New Roman"/>
          <w:sz w:val="28"/>
          <w:szCs w:val="28"/>
        </w:rPr>
        <w:t>).</w:t>
      </w:r>
    </w:p>
    <w:p w:rsidR="006217D9" w:rsidRPr="006217D9" w:rsidRDefault="006217D9" w:rsidP="006217D9">
      <w:pPr>
        <w:ind w:firstLine="709"/>
        <w:jc w:val="both"/>
        <w:rPr>
          <w:rFonts w:ascii="Times New Roman" w:hAnsi="Times New Roman" w:cs="Times New Roman"/>
          <w:sz w:val="28"/>
          <w:szCs w:val="28"/>
        </w:rPr>
      </w:pPr>
      <w:r w:rsidRPr="006217D9">
        <w:rPr>
          <w:rFonts w:ascii="Times New Roman" w:hAnsi="Times New Roman" w:cs="Times New Roman"/>
          <w:sz w:val="28"/>
          <w:szCs w:val="28"/>
        </w:rPr>
        <w:t xml:space="preserve">Школьный </w:t>
      </w:r>
      <w:proofErr w:type="spellStart"/>
      <w:r w:rsidRPr="006217D9">
        <w:rPr>
          <w:rFonts w:ascii="Times New Roman" w:hAnsi="Times New Roman" w:cs="Times New Roman"/>
          <w:sz w:val="28"/>
          <w:szCs w:val="28"/>
        </w:rPr>
        <w:t>Кванториум</w:t>
      </w:r>
      <w:proofErr w:type="spellEnd"/>
      <w:r w:rsidRPr="006217D9">
        <w:rPr>
          <w:rFonts w:ascii="Times New Roman" w:hAnsi="Times New Roman" w:cs="Times New Roman"/>
          <w:sz w:val="28"/>
          <w:szCs w:val="28"/>
        </w:rPr>
        <w:t xml:space="preserve"> оснащен современными цифровыми лабораториями по химии, физике, биологии, экологии, наборами по электронике и электромеханике, цифровыми микроскопами, робототехническими наборами и другим оборудованием.</w:t>
      </w:r>
    </w:p>
    <w:p w:rsidR="006217D9" w:rsidRPr="006217D9" w:rsidRDefault="006217D9" w:rsidP="006217D9">
      <w:pPr>
        <w:ind w:firstLine="709"/>
        <w:jc w:val="both"/>
        <w:rPr>
          <w:rFonts w:ascii="Times New Roman" w:hAnsi="Times New Roman" w:cs="Times New Roman"/>
          <w:sz w:val="28"/>
          <w:szCs w:val="28"/>
        </w:rPr>
      </w:pPr>
      <w:r w:rsidRPr="006217D9">
        <w:rPr>
          <w:rFonts w:ascii="Times New Roman" w:hAnsi="Times New Roman" w:cs="Times New Roman"/>
          <w:sz w:val="28"/>
          <w:szCs w:val="28"/>
        </w:rPr>
        <w:t xml:space="preserve">Для укрепления материально-технической базы (приобретение базового оборудования, мебели) было выделено из местного бюджета 4 398,3 тыс. рублей. </w:t>
      </w:r>
    </w:p>
    <w:p w:rsidR="006217D9" w:rsidRPr="006217D9" w:rsidRDefault="006217D9" w:rsidP="006217D9">
      <w:pPr>
        <w:ind w:firstLine="709"/>
        <w:jc w:val="both"/>
        <w:rPr>
          <w:rFonts w:ascii="Times New Roman" w:hAnsi="Times New Roman" w:cs="Times New Roman"/>
          <w:sz w:val="28"/>
          <w:szCs w:val="28"/>
        </w:rPr>
      </w:pPr>
      <w:r w:rsidRPr="006217D9">
        <w:rPr>
          <w:rFonts w:ascii="Times New Roman" w:hAnsi="Times New Roman" w:cs="Times New Roman"/>
          <w:sz w:val="28"/>
          <w:szCs w:val="28"/>
        </w:rPr>
        <w:t xml:space="preserve">В 2023 году продолжили функционировать школьные </w:t>
      </w:r>
      <w:proofErr w:type="spellStart"/>
      <w:r w:rsidRPr="006217D9">
        <w:rPr>
          <w:rFonts w:ascii="Times New Roman" w:hAnsi="Times New Roman" w:cs="Times New Roman"/>
          <w:sz w:val="28"/>
          <w:szCs w:val="28"/>
        </w:rPr>
        <w:t>Кванториумы</w:t>
      </w:r>
      <w:proofErr w:type="spellEnd"/>
      <w:r w:rsidRPr="006217D9">
        <w:rPr>
          <w:rFonts w:ascii="Times New Roman" w:hAnsi="Times New Roman" w:cs="Times New Roman"/>
          <w:sz w:val="28"/>
          <w:szCs w:val="28"/>
        </w:rPr>
        <w:t xml:space="preserve"> на базе МБОУ «СШ № 17» и МБОУ «Лицей № 35», открытие которого состоялось в сентябре 2021 и 2022 годов соответственно.</w:t>
      </w:r>
    </w:p>
    <w:p w:rsidR="006217D9" w:rsidRPr="006217D9" w:rsidRDefault="006217D9" w:rsidP="006217D9">
      <w:pPr>
        <w:ind w:firstLine="709"/>
        <w:jc w:val="both"/>
        <w:rPr>
          <w:rFonts w:ascii="Times New Roman" w:hAnsi="Times New Roman" w:cs="Times New Roman"/>
          <w:sz w:val="28"/>
          <w:szCs w:val="28"/>
        </w:rPr>
      </w:pPr>
      <w:r w:rsidRPr="006217D9">
        <w:rPr>
          <w:rFonts w:ascii="Times New Roman" w:hAnsi="Times New Roman" w:cs="Times New Roman"/>
          <w:sz w:val="28"/>
          <w:szCs w:val="28"/>
        </w:rPr>
        <w:t xml:space="preserve">В созданных ранее школьных </w:t>
      </w:r>
      <w:proofErr w:type="spellStart"/>
      <w:r w:rsidRPr="006217D9">
        <w:rPr>
          <w:rFonts w:ascii="Times New Roman" w:hAnsi="Times New Roman" w:cs="Times New Roman"/>
          <w:sz w:val="28"/>
          <w:szCs w:val="28"/>
        </w:rPr>
        <w:t>Кванториумах</w:t>
      </w:r>
      <w:proofErr w:type="spellEnd"/>
      <w:r w:rsidRPr="006217D9">
        <w:rPr>
          <w:rFonts w:ascii="Times New Roman" w:hAnsi="Times New Roman" w:cs="Times New Roman"/>
          <w:sz w:val="28"/>
          <w:szCs w:val="28"/>
        </w:rPr>
        <w:t xml:space="preserve"> для ребят от 5 до 18 лет работают четыре направления: робототехника, хай-тек, естественнонаучное и </w:t>
      </w:r>
      <w:proofErr w:type="spellStart"/>
      <w:r w:rsidRPr="006217D9">
        <w:rPr>
          <w:rFonts w:ascii="Times New Roman" w:hAnsi="Times New Roman" w:cs="Times New Roman"/>
          <w:sz w:val="28"/>
          <w:szCs w:val="28"/>
        </w:rPr>
        <w:t>биоквантум</w:t>
      </w:r>
      <w:proofErr w:type="spellEnd"/>
      <w:r w:rsidRPr="006217D9">
        <w:rPr>
          <w:rFonts w:ascii="Times New Roman" w:hAnsi="Times New Roman" w:cs="Times New Roman"/>
          <w:sz w:val="28"/>
          <w:szCs w:val="28"/>
        </w:rPr>
        <w:t>. Преподавателями выступают учителя физики, математики, биологии, химии, информатики и наставники, которые проходили дистанционное обучение в Академии Министерства просвещения Российской Федерации.</w:t>
      </w:r>
    </w:p>
    <w:p w:rsidR="006217D9" w:rsidRPr="006217D9" w:rsidRDefault="006217D9" w:rsidP="006217D9">
      <w:pPr>
        <w:ind w:firstLine="709"/>
        <w:jc w:val="both"/>
        <w:rPr>
          <w:rFonts w:ascii="Times New Roman" w:hAnsi="Times New Roman" w:cs="Times New Roman"/>
          <w:sz w:val="28"/>
          <w:szCs w:val="28"/>
        </w:rPr>
      </w:pPr>
      <w:r w:rsidRPr="006217D9">
        <w:rPr>
          <w:rFonts w:ascii="Times New Roman" w:hAnsi="Times New Roman" w:cs="Times New Roman"/>
          <w:sz w:val="28"/>
          <w:szCs w:val="28"/>
        </w:rPr>
        <w:t xml:space="preserve">В 2023 году продолжился ряд мероприятий по созданию Центров образования естественнонаучной и технологической направленности «Точка роста» (далее – Центры «Точка роста»). Центры «Точка роста» обеспечивают повышение охвата обучающихся общеобразовательных организаций, расположенных в сельской местности и малых городах, программами основного общего и дополнительного образования естественнонаучной и технологической направленностей с использованием современного оборудования. </w:t>
      </w:r>
    </w:p>
    <w:p w:rsidR="006217D9" w:rsidRPr="006217D9" w:rsidRDefault="006217D9" w:rsidP="006217D9">
      <w:pPr>
        <w:ind w:firstLine="709"/>
        <w:jc w:val="both"/>
        <w:rPr>
          <w:rFonts w:ascii="Times New Roman" w:hAnsi="Times New Roman" w:cs="Times New Roman"/>
          <w:spacing w:val="-2"/>
          <w:sz w:val="28"/>
          <w:szCs w:val="28"/>
        </w:rPr>
      </w:pPr>
      <w:r w:rsidRPr="006217D9">
        <w:rPr>
          <w:rFonts w:ascii="Times New Roman" w:hAnsi="Times New Roman" w:cs="Times New Roman"/>
          <w:sz w:val="28"/>
          <w:szCs w:val="28"/>
        </w:rPr>
        <w:t xml:space="preserve">В 2023 году открылся новый Центр «Точка роста» на базе Муниципального бюджетного общеобразовательного учреждения «Образовательный центр № 18» (х. </w:t>
      </w:r>
      <w:proofErr w:type="spellStart"/>
      <w:r w:rsidRPr="006217D9">
        <w:rPr>
          <w:rFonts w:ascii="Times New Roman" w:hAnsi="Times New Roman" w:cs="Times New Roman"/>
          <w:sz w:val="28"/>
          <w:szCs w:val="28"/>
        </w:rPr>
        <w:t>Гавердовский</w:t>
      </w:r>
      <w:proofErr w:type="spellEnd"/>
      <w:r w:rsidRPr="006217D9">
        <w:rPr>
          <w:rFonts w:ascii="Times New Roman" w:hAnsi="Times New Roman" w:cs="Times New Roman"/>
          <w:sz w:val="28"/>
          <w:szCs w:val="28"/>
        </w:rPr>
        <w:t xml:space="preserve">). </w:t>
      </w:r>
      <w:r w:rsidRPr="006217D9">
        <w:rPr>
          <w:rFonts w:ascii="Times New Roman" w:hAnsi="Times New Roman" w:cs="Times New Roman"/>
          <w:spacing w:val="-2"/>
          <w:sz w:val="28"/>
          <w:szCs w:val="28"/>
        </w:rPr>
        <w:t xml:space="preserve">Сумма финансовых средств, выделенных из бюджета муниципального образования «Город Майкоп», на осуществление </w:t>
      </w:r>
      <w:proofErr w:type="spellStart"/>
      <w:r w:rsidRPr="006217D9">
        <w:rPr>
          <w:rFonts w:ascii="Times New Roman" w:hAnsi="Times New Roman" w:cs="Times New Roman"/>
          <w:spacing w:val="-2"/>
          <w:sz w:val="28"/>
          <w:szCs w:val="28"/>
        </w:rPr>
        <w:t>брендирования</w:t>
      </w:r>
      <w:proofErr w:type="spellEnd"/>
      <w:r w:rsidRPr="006217D9">
        <w:rPr>
          <w:rFonts w:ascii="Times New Roman" w:hAnsi="Times New Roman" w:cs="Times New Roman"/>
          <w:spacing w:val="-2"/>
          <w:sz w:val="28"/>
          <w:szCs w:val="28"/>
        </w:rPr>
        <w:t xml:space="preserve"> в МБОУ № 18 составила 115,8 тыс. рублей. </w:t>
      </w:r>
    </w:p>
    <w:p w:rsidR="006217D9" w:rsidRPr="006217D9" w:rsidRDefault="006217D9" w:rsidP="006217D9">
      <w:pPr>
        <w:tabs>
          <w:tab w:val="right" w:pos="9498"/>
        </w:tabs>
        <w:suppressAutoHyphens/>
        <w:ind w:firstLine="709"/>
        <w:jc w:val="both"/>
        <w:rPr>
          <w:rFonts w:ascii="Times New Roman" w:hAnsi="Times New Roman" w:cs="Times New Roman"/>
          <w:spacing w:val="-2"/>
          <w:sz w:val="28"/>
          <w:szCs w:val="28"/>
        </w:rPr>
      </w:pPr>
      <w:r w:rsidRPr="006217D9">
        <w:rPr>
          <w:rFonts w:ascii="Times New Roman" w:hAnsi="Times New Roman" w:cs="Times New Roman"/>
          <w:spacing w:val="-2"/>
          <w:sz w:val="28"/>
          <w:szCs w:val="28"/>
        </w:rPr>
        <w:lastRenderedPageBreak/>
        <w:t>За период 2021-2023 года в 4-х общеобразовательных организациях, расположенных в сельской местности муниципального образования «Город Майкоп», были открыты центры цифрового и гуманитарного профиля «Точка роста».</w:t>
      </w:r>
    </w:p>
    <w:p w:rsidR="006217D9" w:rsidRPr="006217D9" w:rsidRDefault="006217D9" w:rsidP="006217D9">
      <w:pPr>
        <w:tabs>
          <w:tab w:val="right" w:pos="9498"/>
        </w:tabs>
        <w:suppressAutoHyphens/>
        <w:ind w:firstLine="709"/>
        <w:jc w:val="both"/>
        <w:rPr>
          <w:rFonts w:ascii="Times New Roman" w:hAnsi="Times New Roman" w:cs="Times New Roman"/>
          <w:spacing w:val="-2"/>
          <w:sz w:val="28"/>
          <w:szCs w:val="28"/>
        </w:rPr>
      </w:pPr>
      <w:r w:rsidRPr="006217D9">
        <w:rPr>
          <w:rFonts w:ascii="Times New Roman" w:hAnsi="Times New Roman" w:cs="Times New Roman"/>
          <w:spacing w:val="-2"/>
          <w:sz w:val="28"/>
          <w:szCs w:val="28"/>
        </w:rPr>
        <w:t xml:space="preserve">Летом 2023 года был проведен городской конкурс «Точки Роста. Победитель Конкурса – Центр образования «Точка роста» МБОУ «ОШ № 27» (директор </w:t>
      </w:r>
      <w:proofErr w:type="spellStart"/>
      <w:r w:rsidRPr="006217D9">
        <w:rPr>
          <w:rFonts w:ascii="Times New Roman" w:hAnsi="Times New Roman" w:cs="Times New Roman"/>
          <w:spacing w:val="-2"/>
          <w:sz w:val="28"/>
          <w:szCs w:val="28"/>
        </w:rPr>
        <w:t>Трипкош</w:t>
      </w:r>
      <w:proofErr w:type="spellEnd"/>
      <w:r w:rsidRPr="006217D9">
        <w:rPr>
          <w:rFonts w:ascii="Times New Roman" w:hAnsi="Times New Roman" w:cs="Times New Roman"/>
          <w:spacing w:val="-2"/>
          <w:sz w:val="28"/>
          <w:szCs w:val="28"/>
        </w:rPr>
        <w:t xml:space="preserve"> Ю.В., руководитель центра Пышненко Л.И.);</w:t>
      </w:r>
    </w:p>
    <w:p w:rsidR="006217D9" w:rsidRPr="006217D9" w:rsidRDefault="006217D9" w:rsidP="006217D9">
      <w:pPr>
        <w:ind w:firstLine="709"/>
        <w:jc w:val="both"/>
        <w:rPr>
          <w:rFonts w:ascii="Times New Roman" w:hAnsi="Times New Roman" w:cs="Times New Roman"/>
          <w:sz w:val="28"/>
          <w:szCs w:val="28"/>
        </w:rPr>
      </w:pPr>
      <w:r w:rsidRPr="006217D9">
        <w:rPr>
          <w:rFonts w:ascii="Times New Roman" w:hAnsi="Times New Roman" w:cs="Times New Roman"/>
          <w:sz w:val="28"/>
          <w:szCs w:val="28"/>
        </w:rPr>
        <w:t xml:space="preserve">- </w:t>
      </w:r>
      <w:r w:rsidRPr="006217D9">
        <w:rPr>
          <w:rFonts w:ascii="Times New Roman" w:hAnsi="Times New Roman" w:cs="Times New Roman"/>
          <w:bCs/>
          <w:sz w:val="28"/>
          <w:szCs w:val="28"/>
        </w:rPr>
        <w:t xml:space="preserve">«Успех каждого ребенка». </w:t>
      </w:r>
      <w:r w:rsidRPr="006217D9">
        <w:rPr>
          <w:rFonts w:ascii="Times New Roman" w:hAnsi="Times New Roman" w:cs="Times New Roman"/>
          <w:sz w:val="28"/>
          <w:szCs w:val="28"/>
        </w:rPr>
        <w:t>Федеральный проект направлен на создание и работу системы выявления, поддержки и развития способностей и талантов детей и молодежи. В рамках проекта ведется работа по обеспечению равного доступа детей к актуальным и востребованным программам дополнительного образования, выявлению талантов каждого ребенка и ранней профориентации обучающихся.</w:t>
      </w:r>
    </w:p>
    <w:p w:rsidR="006217D9" w:rsidRPr="006217D9" w:rsidRDefault="006217D9" w:rsidP="006217D9">
      <w:pPr>
        <w:ind w:firstLine="709"/>
        <w:jc w:val="both"/>
        <w:rPr>
          <w:rFonts w:ascii="Times New Roman" w:hAnsi="Times New Roman" w:cs="Times New Roman"/>
          <w:sz w:val="28"/>
          <w:szCs w:val="28"/>
        </w:rPr>
      </w:pPr>
      <w:r w:rsidRPr="006217D9">
        <w:rPr>
          <w:rFonts w:ascii="Times New Roman" w:hAnsi="Times New Roman" w:cs="Times New Roman"/>
          <w:sz w:val="28"/>
          <w:szCs w:val="28"/>
        </w:rPr>
        <w:t>В рамках муниципальной программы «Развитие системы образования муниципального образования «Город Майкоп» осуществляется мероприятие «Обновление материально-технической базы для организации занятий физической культурой и спортом в образовательных организациях». В 2023 году профинансировано мероприятие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на сумму 809,0 тыс. рублей. Обновление материально-технической базы проведено в двух общеобразовательных организациях: МБОУ «Лицей № 19» и МБОУ «Гимназия № 22».</w:t>
      </w:r>
    </w:p>
    <w:p w:rsidR="006217D9" w:rsidRPr="006217D9" w:rsidRDefault="006217D9" w:rsidP="006217D9">
      <w:pPr>
        <w:ind w:firstLine="709"/>
        <w:jc w:val="both"/>
        <w:rPr>
          <w:rFonts w:ascii="Times New Roman" w:hAnsi="Times New Roman" w:cs="Times New Roman"/>
          <w:sz w:val="28"/>
          <w:szCs w:val="28"/>
        </w:rPr>
      </w:pPr>
      <w:r w:rsidRPr="006217D9">
        <w:rPr>
          <w:rFonts w:ascii="Times New Roman" w:hAnsi="Times New Roman" w:cs="Times New Roman"/>
          <w:sz w:val="28"/>
          <w:szCs w:val="28"/>
        </w:rPr>
        <w:t>В 2023 году продолжилось внедрение системы «Навигатор дополнительного образования Республики Адыгея», предполагающей обязательную регистрацию в ней детей, занятых в дополнительном образовании. По результатам 2023 года 78,1 % детей (21 117 человек) в возрасте от 5 до 18 лет охвачено программами дополнительного образования, зарегистрированы в системе «Навигатор дополнительного образования Республики Адыгея» и зачислены на обучение. Так как некоторые дети занимаются в нескольких кружках, то всего оказано услуг 38 676.</w:t>
      </w:r>
    </w:p>
    <w:p w:rsidR="006217D9" w:rsidRPr="006217D9" w:rsidRDefault="006217D9" w:rsidP="006217D9">
      <w:pPr>
        <w:ind w:firstLine="709"/>
        <w:jc w:val="both"/>
        <w:rPr>
          <w:rFonts w:ascii="Times New Roman" w:hAnsi="Times New Roman" w:cs="Times New Roman"/>
          <w:sz w:val="28"/>
          <w:szCs w:val="28"/>
        </w:rPr>
      </w:pPr>
      <w:r w:rsidRPr="006217D9">
        <w:rPr>
          <w:rFonts w:ascii="Times New Roman" w:hAnsi="Times New Roman" w:cs="Times New Roman"/>
          <w:sz w:val="28"/>
          <w:szCs w:val="28"/>
        </w:rPr>
        <w:t>В 2023 году продолжил функционировать Муниципальный опорный центр на базе МБУДО «МЦРТДВ», который выполняет ряд мероприятий по реализации основных положений дорожной карты внедрения Целевой модели развития дополнительного образования детей Республики Адыгея, а также обеспечивает выполнение плана работы по реализации в Республике Адыгея Концепции развития дополнительного образования детей до 2030 года.</w:t>
      </w:r>
    </w:p>
    <w:p w:rsidR="006217D9" w:rsidRPr="006217D9" w:rsidRDefault="006217D9" w:rsidP="006217D9">
      <w:pPr>
        <w:ind w:firstLine="709"/>
        <w:jc w:val="both"/>
        <w:rPr>
          <w:rFonts w:ascii="Times New Roman" w:hAnsi="Times New Roman" w:cs="Times New Roman"/>
          <w:sz w:val="28"/>
          <w:szCs w:val="28"/>
        </w:rPr>
      </w:pPr>
      <w:r w:rsidRPr="006217D9">
        <w:rPr>
          <w:rFonts w:ascii="Times New Roman" w:hAnsi="Times New Roman" w:cs="Times New Roman"/>
          <w:sz w:val="28"/>
          <w:szCs w:val="28"/>
        </w:rPr>
        <w:t>Продолжается внедрение системы персонифицированного финансирования. В 2023 году сертификат персонифицированного финансирования дополнительного образования изменился в социальный сертификат.  Воспользоваться социальным сертификатом можно было с 1 сентября 2023 года. В 2023 году таким сертификатом воспользовалось 6 759 детей (план – 6 758 детей). Номинал сертификата составлял 2 260 рублей.</w:t>
      </w:r>
    </w:p>
    <w:p w:rsidR="006217D9" w:rsidRPr="006217D9" w:rsidRDefault="006217D9" w:rsidP="006217D9">
      <w:pPr>
        <w:ind w:firstLine="709"/>
        <w:jc w:val="both"/>
        <w:rPr>
          <w:rFonts w:ascii="Times New Roman" w:hAnsi="Times New Roman" w:cs="Times New Roman"/>
          <w:sz w:val="28"/>
          <w:szCs w:val="28"/>
        </w:rPr>
      </w:pPr>
      <w:r w:rsidRPr="006217D9">
        <w:rPr>
          <w:rFonts w:ascii="Times New Roman" w:hAnsi="Times New Roman" w:cs="Times New Roman"/>
          <w:sz w:val="28"/>
          <w:szCs w:val="28"/>
        </w:rPr>
        <w:t xml:space="preserve">Также продолжилось обучение 6 996 детей на созданных в 2020-2022 годах новых местах дополнительного образования. Всего в 28 организациях (26 школ </w:t>
      </w:r>
      <w:r w:rsidRPr="006217D9">
        <w:rPr>
          <w:rFonts w:ascii="Times New Roman" w:hAnsi="Times New Roman" w:cs="Times New Roman"/>
          <w:sz w:val="28"/>
          <w:szCs w:val="28"/>
        </w:rPr>
        <w:lastRenderedPageBreak/>
        <w:t>и МБУДО «МЦРТДВ», МБУ «ЦПП») на новых местах дополнительного образования детей обучалось 7 639 человек по 6-ти направленностям;</w:t>
      </w:r>
    </w:p>
    <w:p w:rsidR="006217D9" w:rsidRPr="006217D9" w:rsidRDefault="006217D9" w:rsidP="006217D9">
      <w:pPr>
        <w:ind w:firstLine="708"/>
        <w:jc w:val="both"/>
        <w:rPr>
          <w:rFonts w:ascii="Times New Roman" w:hAnsi="Times New Roman" w:cs="Times New Roman"/>
          <w:sz w:val="28"/>
          <w:szCs w:val="28"/>
        </w:rPr>
      </w:pPr>
      <w:r w:rsidRPr="006217D9">
        <w:rPr>
          <w:rFonts w:ascii="Times New Roman" w:hAnsi="Times New Roman" w:cs="Times New Roman"/>
          <w:sz w:val="28"/>
          <w:szCs w:val="28"/>
        </w:rPr>
        <w:t xml:space="preserve">- «Учитель будущего». Целью реализуемого проекта «Учитель будущего» является внедрение к 2024 году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и обеспечивающей вхождение Российской Федерации в число 10 ведущих стран мира по качеству общего образования. </w:t>
      </w:r>
    </w:p>
    <w:p w:rsidR="006217D9" w:rsidRPr="006217D9" w:rsidRDefault="006217D9" w:rsidP="006217D9">
      <w:pPr>
        <w:ind w:firstLine="708"/>
        <w:jc w:val="both"/>
        <w:rPr>
          <w:rFonts w:ascii="Times New Roman" w:eastAsia="Andale Sans UI" w:hAnsi="Times New Roman" w:cs="Times New Roman"/>
          <w:kern w:val="3"/>
          <w:sz w:val="28"/>
          <w:szCs w:val="28"/>
          <w:lang w:eastAsia="ja-JP" w:bidi="fa-IR"/>
        </w:rPr>
      </w:pPr>
      <w:r w:rsidRPr="006217D9">
        <w:rPr>
          <w:rFonts w:ascii="Times New Roman" w:hAnsi="Times New Roman" w:cs="Times New Roman"/>
          <w:sz w:val="28"/>
          <w:szCs w:val="28"/>
        </w:rPr>
        <w:t xml:space="preserve">Систематически проводится мониторинг обеспеченности педагогическими кадрами и потребности в них в общеобразовательных организациях муниципального образования «Город Майкоп». </w:t>
      </w:r>
      <w:r w:rsidRPr="006217D9">
        <w:rPr>
          <w:rFonts w:ascii="Times New Roman" w:eastAsia="Andale Sans UI" w:hAnsi="Times New Roman" w:cs="Times New Roman"/>
          <w:kern w:val="3"/>
          <w:sz w:val="28"/>
          <w:szCs w:val="28"/>
          <w:lang w:eastAsia="ja-JP" w:bidi="fa-IR"/>
        </w:rPr>
        <w:t xml:space="preserve">В настоящее время сформирована прогнозная потребность в педагогических работниках, в том числе, осуществляющих деятельность по работе с обучающимися с ОВЗ, до 2030 года. </w:t>
      </w:r>
    </w:p>
    <w:p w:rsidR="006217D9" w:rsidRPr="006217D9" w:rsidRDefault="006217D9" w:rsidP="006217D9">
      <w:pPr>
        <w:autoSpaceDE w:val="0"/>
        <w:autoSpaceDN w:val="0"/>
        <w:adjustRightInd w:val="0"/>
        <w:ind w:firstLine="708"/>
        <w:jc w:val="both"/>
        <w:rPr>
          <w:rFonts w:ascii="Times New Roman" w:hAnsi="Times New Roman" w:cs="Times New Roman"/>
          <w:sz w:val="28"/>
          <w:szCs w:val="28"/>
        </w:rPr>
      </w:pPr>
      <w:r w:rsidRPr="006217D9">
        <w:rPr>
          <w:rFonts w:ascii="Times New Roman" w:hAnsi="Times New Roman" w:cs="Times New Roman"/>
          <w:sz w:val="28"/>
          <w:szCs w:val="28"/>
        </w:rPr>
        <w:t xml:space="preserve">В общеобразовательных организациях, подведомственных Комитету по образованию, организована деятельность по профессиональной ориентации обучающихся, ориентированных на педагогические профессии, по привлечению в общеобразовательные организации и закреплению в профессии молодых учителей, поддержке педагогических работников; реализуется комплекс мер, направленных на повышение статуса учителя. </w:t>
      </w:r>
    </w:p>
    <w:p w:rsidR="006217D9" w:rsidRPr="006217D9" w:rsidRDefault="006217D9" w:rsidP="006217D9">
      <w:pPr>
        <w:autoSpaceDE w:val="0"/>
        <w:autoSpaceDN w:val="0"/>
        <w:adjustRightInd w:val="0"/>
        <w:ind w:firstLine="708"/>
        <w:jc w:val="both"/>
        <w:rPr>
          <w:rFonts w:ascii="Times New Roman" w:hAnsi="Times New Roman" w:cs="Times New Roman"/>
          <w:sz w:val="28"/>
          <w:szCs w:val="28"/>
        </w:rPr>
      </w:pPr>
      <w:r w:rsidRPr="006217D9">
        <w:rPr>
          <w:rFonts w:ascii="Times New Roman" w:hAnsi="Times New Roman" w:cs="Times New Roman"/>
          <w:sz w:val="28"/>
          <w:szCs w:val="28"/>
        </w:rPr>
        <w:t xml:space="preserve">С целью привлечения молодых педагогов в подведомственные Комитету по образованию общеобразовательные организации осуществляется взаимодействие с ФГБОУ ВО «Адыгейский государственный университет», ГБПОУ РА «Адыгейский педагогический колледж им. Х. </w:t>
      </w:r>
      <w:proofErr w:type="spellStart"/>
      <w:r w:rsidRPr="006217D9">
        <w:rPr>
          <w:rFonts w:ascii="Times New Roman" w:hAnsi="Times New Roman" w:cs="Times New Roman"/>
          <w:sz w:val="28"/>
          <w:szCs w:val="28"/>
        </w:rPr>
        <w:t>Андрухаева</w:t>
      </w:r>
      <w:proofErr w:type="spellEnd"/>
      <w:r w:rsidRPr="006217D9">
        <w:rPr>
          <w:rFonts w:ascii="Times New Roman" w:hAnsi="Times New Roman" w:cs="Times New Roman"/>
          <w:sz w:val="28"/>
          <w:szCs w:val="28"/>
        </w:rPr>
        <w:t>».</w:t>
      </w:r>
    </w:p>
    <w:p w:rsidR="006217D9" w:rsidRPr="006217D9" w:rsidRDefault="006217D9" w:rsidP="006217D9">
      <w:pPr>
        <w:autoSpaceDE w:val="0"/>
        <w:autoSpaceDN w:val="0"/>
        <w:adjustRightInd w:val="0"/>
        <w:ind w:firstLine="708"/>
        <w:jc w:val="both"/>
        <w:rPr>
          <w:rFonts w:ascii="Times New Roman" w:hAnsi="Times New Roman" w:cs="Times New Roman"/>
          <w:sz w:val="28"/>
          <w:szCs w:val="28"/>
        </w:rPr>
      </w:pPr>
      <w:r w:rsidRPr="006217D9">
        <w:rPr>
          <w:rFonts w:ascii="Times New Roman" w:hAnsi="Times New Roman" w:cs="Times New Roman"/>
          <w:sz w:val="28"/>
          <w:szCs w:val="28"/>
        </w:rPr>
        <w:t xml:space="preserve">В общеобразовательных учреждениях проводится мониторинг профессиональных затруднений и запросов молодых педагогов. Организована система </w:t>
      </w:r>
      <w:proofErr w:type="spellStart"/>
      <w:r w:rsidRPr="006217D9">
        <w:rPr>
          <w:rFonts w:ascii="Times New Roman" w:hAnsi="Times New Roman" w:cs="Times New Roman"/>
          <w:sz w:val="28"/>
          <w:szCs w:val="28"/>
        </w:rPr>
        <w:t>внутришкольного</w:t>
      </w:r>
      <w:proofErr w:type="spellEnd"/>
      <w:r w:rsidRPr="006217D9">
        <w:rPr>
          <w:rFonts w:ascii="Times New Roman" w:hAnsi="Times New Roman" w:cs="Times New Roman"/>
          <w:sz w:val="28"/>
          <w:szCs w:val="28"/>
        </w:rPr>
        <w:t xml:space="preserve"> наставничества; координация работы молодых педагогов во взаимодействии с городской стажерской площадкой «Школа молодого учителя», с Центром непрерывного повышения профессионального мастерства педагогических работников Республики Адыгея (сетевое сотрудничество). Осуществляется организация участия молодых педагогов в мероприятиях различных уровней.</w:t>
      </w:r>
    </w:p>
    <w:p w:rsidR="006217D9" w:rsidRPr="006217D9" w:rsidRDefault="006217D9" w:rsidP="006217D9">
      <w:pPr>
        <w:ind w:firstLine="708"/>
        <w:jc w:val="both"/>
        <w:rPr>
          <w:rFonts w:ascii="Times New Roman" w:hAnsi="Times New Roman" w:cs="Times New Roman"/>
          <w:sz w:val="28"/>
          <w:szCs w:val="28"/>
        </w:rPr>
      </w:pPr>
      <w:r w:rsidRPr="006217D9">
        <w:rPr>
          <w:rFonts w:ascii="Times New Roman" w:hAnsi="Times New Roman" w:cs="Times New Roman"/>
          <w:sz w:val="28"/>
          <w:szCs w:val="28"/>
        </w:rPr>
        <w:t>В 2023 году утверждена структура муниципальной методической службы, которая создает условия методического сопровождения в процессе повышения профессиональной компетентности учителей и воспитателей в рамках профессионального стандарта педагога.</w:t>
      </w:r>
    </w:p>
    <w:p w:rsidR="006217D9" w:rsidRPr="006217D9" w:rsidRDefault="006217D9" w:rsidP="006217D9">
      <w:pPr>
        <w:ind w:firstLine="708"/>
        <w:jc w:val="both"/>
        <w:rPr>
          <w:rFonts w:ascii="Times New Roman" w:hAnsi="Times New Roman" w:cs="Times New Roman"/>
          <w:sz w:val="28"/>
          <w:szCs w:val="28"/>
        </w:rPr>
      </w:pPr>
      <w:r w:rsidRPr="006217D9">
        <w:rPr>
          <w:rFonts w:ascii="Times New Roman" w:hAnsi="Times New Roman" w:cs="Times New Roman"/>
          <w:sz w:val="28"/>
          <w:szCs w:val="28"/>
        </w:rPr>
        <w:t>В муниципальном образовании «Город Майкоп» осуществляет свою деятельность городская стажерская площадка «Школа молодого учителя». Целью ее деятельности является:</w:t>
      </w:r>
    </w:p>
    <w:p w:rsidR="006217D9" w:rsidRPr="006217D9" w:rsidRDefault="006217D9" w:rsidP="006217D9">
      <w:pPr>
        <w:ind w:firstLine="708"/>
        <w:jc w:val="both"/>
        <w:rPr>
          <w:rFonts w:ascii="Times New Roman" w:hAnsi="Times New Roman" w:cs="Times New Roman"/>
          <w:sz w:val="28"/>
          <w:szCs w:val="28"/>
        </w:rPr>
      </w:pPr>
      <w:r w:rsidRPr="006217D9">
        <w:rPr>
          <w:rFonts w:ascii="Times New Roman" w:hAnsi="Times New Roman" w:cs="Times New Roman"/>
          <w:sz w:val="28"/>
          <w:szCs w:val="28"/>
        </w:rPr>
        <w:t>- развитие творческого потенциала молодых педагогов и способности к рефлексии через профессиональный диалог и обмен опытом;</w:t>
      </w:r>
    </w:p>
    <w:p w:rsidR="006217D9" w:rsidRPr="006217D9" w:rsidRDefault="006217D9" w:rsidP="006217D9">
      <w:pPr>
        <w:ind w:firstLine="708"/>
        <w:jc w:val="both"/>
        <w:rPr>
          <w:rFonts w:ascii="Times New Roman" w:hAnsi="Times New Roman" w:cs="Times New Roman"/>
          <w:sz w:val="28"/>
          <w:szCs w:val="28"/>
        </w:rPr>
      </w:pPr>
      <w:r w:rsidRPr="006217D9">
        <w:rPr>
          <w:rFonts w:ascii="Times New Roman" w:hAnsi="Times New Roman" w:cs="Times New Roman"/>
          <w:sz w:val="28"/>
          <w:szCs w:val="28"/>
        </w:rPr>
        <w:t xml:space="preserve">- накопление практического методического материала по различным направлениям деятельности; </w:t>
      </w:r>
    </w:p>
    <w:p w:rsidR="006217D9" w:rsidRPr="006217D9" w:rsidRDefault="006217D9" w:rsidP="006217D9">
      <w:pPr>
        <w:ind w:firstLine="708"/>
        <w:jc w:val="both"/>
        <w:rPr>
          <w:rFonts w:ascii="Times New Roman" w:hAnsi="Times New Roman" w:cs="Times New Roman"/>
          <w:sz w:val="28"/>
          <w:szCs w:val="28"/>
        </w:rPr>
      </w:pPr>
      <w:r w:rsidRPr="006217D9">
        <w:rPr>
          <w:rFonts w:ascii="Times New Roman" w:hAnsi="Times New Roman" w:cs="Times New Roman"/>
          <w:sz w:val="28"/>
          <w:szCs w:val="28"/>
        </w:rPr>
        <w:t xml:space="preserve"> - продуктивное взаимодействие между опытными педагогами и молодыми специалистами, осуществление обмена опытом и материалами.</w:t>
      </w:r>
    </w:p>
    <w:p w:rsidR="006217D9" w:rsidRPr="006217D9" w:rsidRDefault="006217D9" w:rsidP="006217D9">
      <w:pPr>
        <w:ind w:firstLine="708"/>
        <w:jc w:val="both"/>
        <w:rPr>
          <w:rFonts w:ascii="Times New Roman" w:hAnsi="Times New Roman" w:cs="Times New Roman"/>
          <w:sz w:val="28"/>
          <w:szCs w:val="28"/>
        </w:rPr>
      </w:pPr>
      <w:r w:rsidRPr="006217D9">
        <w:rPr>
          <w:rFonts w:ascii="Times New Roman" w:hAnsi="Times New Roman" w:cs="Times New Roman"/>
          <w:sz w:val="28"/>
          <w:szCs w:val="28"/>
        </w:rPr>
        <w:lastRenderedPageBreak/>
        <w:t xml:space="preserve">Организована работа по оказанию методической помощи молодым педагогам в их профессиональной деятельности: проведение обучающих семинаров, мастер-классов для молодых учителей, осуществляется внутри школьное наставничество. С молодыми учителями проводятся беседы и инструктивные совещания по вопросам ведения школьной документации; организовано </w:t>
      </w:r>
      <w:proofErr w:type="spellStart"/>
      <w:r w:rsidRPr="006217D9">
        <w:rPr>
          <w:rFonts w:ascii="Times New Roman" w:hAnsi="Times New Roman" w:cs="Times New Roman"/>
          <w:sz w:val="28"/>
          <w:szCs w:val="28"/>
        </w:rPr>
        <w:t>взаимопосещение</w:t>
      </w:r>
      <w:proofErr w:type="spellEnd"/>
      <w:r w:rsidRPr="006217D9">
        <w:rPr>
          <w:rFonts w:ascii="Times New Roman" w:hAnsi="Times New Roman" w:cs="Times New Roman"/>
          <w:sz w:val="28"/>
          <w:szCs w:val="28"/>
        </w:rPr>
        <w:t xml:space="preserve"> уроков, проводятся консультации по вопросам методического оформления уроков. </w:t>
      </w:r>
    </w:p>
    <w:p w:rsidR="006217D9" w:rsidRPr="006217D9" w:rsidRDefault="006217D9" w:rsidP="006217D9">
      <w:pPr>
        <w:ind w:firstLine="708"/>
        <w:jc w:val="both"/>
        <w:rPr>
          <w:rFonts w:ascii="Times New Roman" w:hAnsi="Times New Roman" w:cs="Times New Roman"/>
          <w:sz w:val="28"/>
          <w:szCs w:val="28"/>
          <w:lang w:eastAsia="zh-CN"/>
        </w:rPr>
      </w:pPr>
      <w:r w:rsidRPr="006217D9">
        <w:rPr>
          <w:rFonts w:ascii="Times New Roman" w:hAnsi="Times New Roman" w:cs="Times New Roman"/>
          <w:sz w:val="28"/>
          <w:szCs w:val="28"/>
          <w:lang w:eastAsia="zh-CN"/>
        </w:rPr>
        <w:t xml:space="preserve">В </w:t>
      </w:r>
      <w:r w:rsidRPr="006217D9">
        <w:rPr>
          <w:rFonts w:ascii="Times New Roman" w:hAnsi="Times New Roman" w:cs="Times New Roman"/>
          <w:spacing w:val="-5"/>
          <w:sz w:val="28"/>
          <w:szCs w:val="28"/>
        </w:rPr>
        <w:t>период с 14.11.2023 по 22.11.2023 года организован и проведен мониторинг внедрения и реализации Целевой модели наставничества в образовательных организациях муниципального образования «Город Майкоп»;</w:t>
      </w:r>
    </w:p>
    <w:p w:rsidR="006217D9" w:rsidRPr="006217D9" w:rsidRDefault="006217D9" w:rsidP="006217D9">
      <w:pPr>
        <w:ind w:firstLine="709"/>
        <w:jc w:val="both"/>
        <w:rPr>
          <w:rFonts w:ascii="Times New Roman" w:hAnsi="Times New Roman" w:cs="Times New Roman"/>
          <w:sz w:val="28"/>
          <w:szCs w:val="28"/>
        </w:rPr>
      </w:pPr>
      <w:r w:rsidRPr="006217D9">
        <w:rPr>
          <w:rFonts w:ascii="Times New Roman" w:hAnsi="Times New Roman" w:cs="Times New Roman"/>
          <w:sz w:val="28"/>
          <w:szCs w:val="28"/>
        </w:rPr>
        <w:t>- «Патриотическое воспитание граждан Российской Федерации».</w:t>
      </w:r>
      <w:r w:rsidRPr="006217D9">
        <w:rPr>
          <w:rFonts w:ascii="Times New Roman" w:hAnsi="Times New Roman" w:cs="Times New Roman"/>
          <w:bCs/>
          <w:sz w:val="28"/>
          <w:szCs w:val="28"/>
        </w:rPr>
        <w:t xml:space="preserve"> </w:t>
      </w:r>
      <w:r w:rsidRPr="006217D9">
        <w:rPr>
          <w:rFonts w:ascii="Times New Roman" w:hAnsi="Times New Roman" w:cs="Times New Roman"/>
          <w:sz w:val="28"/>
          <w:szCs w:val="28"/>
        </w:rPr>
        <w:t>В рамках муниципальной программы «Развитие системы образования муниципального образования «Город Майкоп» предусмотрено мероприятие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реализацию данного мероприятия в 2023 году направлено 1 824,2 тыс. рублей. По состоянию на 31.12.2023 средства на реализацию проекта освоены в размере 100,0 %. Должность «Советник директора по воспитанию и взаимодействию с детскими общественными объединениями» введены в 22 общеобразовательных организациях.</w:t>
      </w:r>
    </w:p>
    <w:p w:rsidR="006217D9" w:rsidRPr="006217D9" w:rsidRDefault="006217D9" w:rsidP="006217D9">
      <w:pPr>
        <w:ind w:firstLine="708"/>
        <w:jc w:val="both"/>
        <w:rPr>
          <w:rFonts w:ascii="Times New Roman" w:hAnsi="Times New Roman" w:cs="Times New Roman"/>
          <w:sz w:val="28"/>
          <w:szCs w:val="28"/>
          <w:lang w:eastAsia="zh-CN"/>
        </w:rPr>
      </w:pPr>
      <w:r w:rsidRPr="006217D9">
        <w:rPr>
          <w:rFonts w:ascii="Times New Roman" w:hAnsi="Times New Roman" w:cs="Times New Roman"/>
          <w:sz w:val="28"/>
          <w:szCs w:val="28"/>
          <w:lang w:eastAsia="zh-CN"/>
        </w:rPr>
        <w:t xml:space="preserve">Также на базе 22 - х муниципальных общеобразовательных организаций города Майкопа с 1 сентября 2023 года начали свою работу Центры детских инициатив для обеспечения деятельности ученического самоуправления в общеобразовательных организациях, являющихся местом притяжения детей, определяющих основные направления проведения досуга обучающимися, формирующих их интересы во </w:t>
      </w:r>
      <w:proofErr w:type="spellStart"/>
      <w:r w:rsidRPr="006217D9">
        <w:rPr>
          <w:rFonts w:ascii="Times New Roman" w:hAnsi="Times New Roman" w:cs="Times New Roman"/>
          <w:sz w:val="28"/>
          <w:szCs w:val="28"/>
          <w:lang w:eastAsia="zh-CN"/>
        </w:rPr>
        <w:t>внеучебное</w:t>
      </w:r>
      <w:proofErr w:type="spellEnd"/>
      <w:r w:rsidRPr="006217D9">
        <w:rPr>
          <w:rFonts w:ascii="Times New Roman" w:hAnsi="Times New Roman" w:cs="Times New Roman"/>
          <w:sz w:val="28"/>
          <w:szCs w:val="28"/>
          <w:lang w:eastAsia="zh-CN"/>
        </w:rPr>
        <w:t xml:space="preserve"> время. Работа Центров детских инициатив направлена на объединение всех детских инициатив, организаций и партнёров (</w:t>
      </w:r>
      <w:proofErr w:type="spellStart"/>
      <w:r w:rsidRPr="006217D9">
        <w:rPr>
          <w:rFonts w:ascii="Times New Roman" w:hAnsi="Times New Roman" w:cs="Times New Roman"/>
          <w:sz w:val="28"/>
          <w:szCs w:val="28"/>
          <w:lang w:eastAsia="zh-CN"/>
        </w:rPr>
        <w:t>волонтёрство</w:t>
      </w:r>
      <w:proofErr w:type="spellEnd"/>
      <w:r w:rsidRPr="006217D9">
        <w:rPr>
          <w:rFonts w:ascii="Times New Roman" w:hAnsi="Times New Roman" w:cs="Times New Roman"/>
          <w:sz w:val="28"/>
          <w:szCs w:val="28"/>
          <w:lang w:eastAsia="zh-CN"/>
        </w:rPr>
        <w:t>, спорт, экология, творчество, патриотизм и т.д.);</w:t>
      </w:r>
    </w:p>
    <w:p w:rsidR="006217D9" w:rsidRPr="006217D9" w:rsidRDefault="006217D9" w:rsidP="006217D9">
      <w:pPr>
        <w:ind w:firstLine="708"/>
        <w:jc w:val="both"/>
        <w:rPr>
          <w:rFonts w:ascii="Times New Roman" w:hAnsi="Times New Roman" w:cs="Times New Roman"/>
          <w:sz w:val="28"/>
          <w:szCs w:val="28"/>
          <w:lang w:eastAsia="zh-CN"/>
        </w:rPr>
      </w:pPr>
      <w:r w:rsidRPr="006217D9">
        <w:rPr>
          <w:rFonts w:ascii="Times New Roman" w:hAnsi="Times New Roman" w:cs="Times New Roman"/>
          <w:sz w:val="28"/>
          <w:szCs w:val="28"/>
          <w:lang w:eastAsia="zh-CN"/>
        </w:rPr>
        <w:t xml:space="preserve">- </w:t>
      </w:r>
      <w:r w:rsidRPr="006217D9">
        <w:rPr>
          <w:rFonts w:ascii="Times New Roman" w:hAnsi="Times New Roman" w:cs="Times New Roman"/>
          <w:sz w:val="28"/>
          <w:szCs w:val="28"/>
        </w:rPr>
        <w:t xml:space="preserve">«Цифровая образовательная среда». </w:t>
      </w:r>
      <w:r w:rsidRPr="006217D9">
        <w:rPr>
          <w:rFonts w:ascii="Times New Roman" w:hAnsi="Times New Roman" w:cs="Times New Roman"/>
          <w:sz w:val="28"/>
          <w:szCs w:val="28"/>
          <w:lang w:eastAsia="zh-CN"/>
        </w:rPr>
        <w:t>Для реализации данного проекта в 2023 году были организованы курсы повышения квалификации для учителей «Применение современных информационно-коммуникационных технологий в условиях цифровой образовательной среды» (получили документы о повышении квалификации 11 человек).</w:t>
      </w:r>
    </w:p>
    <w:p w:rsidR="006217D9" w:rsidRPr="006217D9" w:rsidRDefault="006217D9" w:rsidP="006217D9">
      <w:pPr>
        <w:ind w:firstLine="708"/>
        <w:jc w:val="both"/>
        <w:rPr>
          <w:rFonts w:ascii="Times New Roman" w:hAnsi="Times New Roman" w:cs="Times New Roman"/>
          <w:sz w:val="28"/>
          <w:szCs w:val="28"/>
          <w:lang w:eastAsia="zh-CN"/>
        </w:rPr>
      </w:pPr>
      <w:r w:rsidRPr="006217D9">
        <w:rPr>
          <w:rFonts w:ascii="Times New Roman" w:hAnsi="Times New Roman" w:cs="Times New Roman"/>
          <w:sz w:val="28"/>
          <w:szCs w:val="28"/>
          <w:lang w:eastAsia="zh-CN"/>
        </w:rPr>
        <w:t>Использование новых информационных технологий в преподавании является одним из важных аспектов совершенствования и оптимизации учебного процесса, обогащения арсенала методических средств и приемов, позволяющих разнообразить формы работы и сделать урок интересным и запоминающимся для учеников.</w:t>
      </w:r>
    </w:p>
    <w:p w:rsidR="006217D9" w:rsidRPr="006217D9" w:rsidRDefault="006217D9" w:rsidP="006217D9">
      <w:pPr>
        <w:ind w:firstLine="708"/>
        <w:jc w:val="both"/>
        <w:rPr>
          <w:rFonts w:ascii="Times New Roman" w:hAnsi="Times New Roman" w:cs="Times New Roman"/>
          <w:sz w:val="28"/>
          <w:szCs w:val="28"/>
          <w:lang w:eastAsia="zh-CN"/>
        </w:rPr>
      </w:pPr>
      <w:r w:rsidRPr="006217D9">
        <w:rPr>
          <w:rFonts w:ascii="Times New Roman" w:hAnsi="Times New Roman" w:cs="Times New Roman"/>
          <w:sz w:val="28"/>
          <w:szCs w:val="28"/>
          <w:lang w:eastAsia="zh-CN"/>
        </w:rPr>
        <w:t xml:space="preserve">В своей работе педагоги используют цифровые образовательные ресурсы: платформу </w:t>
      </w:r>
      <w:proofErr w:type="spellStart"/>
      <w:proofErr w:type="gramStart"/>
      <w:r w:rsidRPr="006217D9">
        <w:rPr>
          <w:rFonts w:ascii="Times New Roman" w:hAnsi="Times New Roman" w:cs="Times New Roman"/>
          <w:sz w:val="28"/>
          <w:szCs w:val="28"/>
          <w:lang w:eastAsia="zh-CN"/>
        </w:rPr>
        <w:t>Учи.ру</w:t>
      </w:r>
      <w:proofErr w:type="spellEnd"/>
      <w:r w:rsidRPr="006217D9">
        <w:rPr>
          <w:rFonts w:ascii="Times New Roman" w:hAnsi="Times New Roman" w:cs="Times New Roman"/>
          <w:sz w:val="28"/>
          <w:szCs w:val="28"/>
          <w:lang w:eastAsia="zh-CN"/>
        </w:rPr>
        <w:t>.,</w:t>
      </w:r>
      <w:proofErr w:type="gramEnd"/>
      <w:r w:rsidRPr="006217D9">
        <w:rPr>
          <w:rFonts w:ascii="Times New Roman" w:hAnsi="Times New Roman" w:cs="Times New Roman"/>
          <w:sz w:val="28"/>
          <w:szCs w:val="28"/>
          <w:lang w:eastAsia="zh-CN"/>
        </w:rPr>
        <w:t xml:space="preserve"> цифровой образовательный контент </w:t>
      </w:r>
      <w:proofErr w:type="spellStart"/>
      <w:r w:rsidRPr="006217D9">
        <w:rPr>
          <w:rFonts w:ascii="Times New Roman" w:hAnsi="Times New Roman" w:cs="Times New Roman"/>
          <w:sz w:val="28"/>
          <w:szCs w:val="28"/>
          <w:lang w:eastAsia="zh-CN"/>
        </w:rPr>
        <w:t>Якласс</w:t>
      </w:r>
      <w:proofErr w:type="spellEnd"/>
      <w:r w:rsidRPr="006217D9">
        <w:rPr>
          <w:rFonts w:ascii="Times New Roman" w:hAnsi="Times New Roman" w:cs="Times New Roman"/>
          <w:sz w:val="28"/>
          <w:szCs w:val="28"/>
          <w:lang w:eastAsia="zh-CN"/>
        </w:rPr>
        <w:t xml:space="preserve"> и др.</w:t>
      </w:r>
    </w:p>
    <w:p w:rsidR="006217D9" w:rsidRPr="006217D9" w:rsidRDefault="006217D9" w:rsidP="006217D9">
      <w:pPr>
        <w:ind w:firstLine="708"/>
        <w:jc w:val="both"/>
        <w:rPr>
          <w:rFonts w:ascii="Times New Roman" w:hAnsi="Times New Roman" w:cs="Times New Roman"/>
          <w:sz w:val="28"/>
          <w:szCs w:val="28"/>
          <w:lang w:eastAsia="zh-CN"/>
        </w:rPr>
      </w:pPr>
      <w:r w:rsidRPr="006217D9">
        <w:rPr>
          <w:rFonts w:ascii="Times New Roman" w:hAnsi="Times New Roman" w:cs="Times New Roman"/>
          <w:sz w:val="28"/>
          <w:szCs w:val="28"/>
          <w:lang w:eastAsia="zh-CN"/>
        </w:rPr>
        <w:t xml:space="preserve">В целях исполнения п 3б перечня поручений Президента Российской Федерации от 5 августа 2021 года № Пр-1383 об обеспечении бесперебойного доступа к сети «Интернет» для всех образовательных организаций, реализующих образовательные программы общего образования, все общеобразовательные организации муниципального образования «Город Майкоп» подключены к сети </w:t>
      </w:r>
      <w:r w:rsidRPr="006217D9">
        <w:rPr>
          <w:rFonts w:ascii="Times New Roman" w:hAnsi="Times New Roman" w:cs="Times New Roman"/>
          <w:sz w:val="28"/>
          <w:szCs w:val="28"/>
          <w:lang w:eastAsia="zh-CN"/>
        </w:rPr>
        <w:lastRenderedPageBreak/>
        <w:t>Интернет с соблюдением скорости не менее 100 Мбит/с (в городском населенном пункте) и не менее 50 Мбит/с (в сельских населенных пунктах);</w:t>
      </w:r>
    </w:p>
    <w:p w:rsidR="006217D9" w:rsidRPr="006217D9" w:rsidRDefault="006217D9" w:rsidP="006217D9">
      <w:pPr>
        <w:ind w:firstLine="709"/>
        <w:jc w:val="both"/>
        <w:rPr>
          <w:rFonts w:ascii="Times New Roman" w:hAnsi="Times New Roman" w:cs="Times New Roman"/>
          <w:sz w:val="28"/>
          <w:szCs w:val="28"/>
        </w:rPr>
      </w:pPr>
      <w:r w:rsidRPr="006217D9">
        <w:rPr>
          <w:rFonts w:ascii="Times New Roman" w:eastAsia="SimSun" w:hAnsi="Times New Roman" w:cs="Times New Roman"/>
          <w:sz w:val="28"/>
          <w:szCs w:val="28"/>
          <w:lang w:eastAsia="zh-CN" w:bidi="hi-IN"/>
        </w:rPr>
        <w:t xml:space="preserve">- </w:t>
      </w:r>
      <w:r w:rsidRPr="006217D9">
        <w:rPr>
          <w:rFonts w:ascii="Times New Roman" w:hAnsi="Times New Roman" w:cs="Times New Roman"/>
          <w:sz w:val="28"/>
          <w:szCs w:val="28"/>
        </w:rPr>
        <w:t>«Социальная активность». В рамках муниципальной программы «Развитие системы образования муниципального образования «Город Майкоп» предусмотрено достижение целевого показателя «Доля общей численности граждан Российской Федерации, вовлеченных центрами (сообществами, объединениями) поддержки добровольчества (</w:t>
      </w:r>
      <w:proofErr w:type="spellStart"/>
      <w:r w:rsidRPr="006217D9">
        <w:rPr>
          <w:rFonts w:ascii="Times New Roman" w:hAnsi="Times New Roman" w:cs="Times New Roman"/>
          <w:sz w:val="28"/>
          <w:szCs w:val="28"/>
        </w:rPr>
        <w:t>волонтерства</w:t>
      </w:r>
      <w:proofErr w:type="spellEnd"/>
      <w:r w:rsidRPr="006217D9">
        <w:rPr>
          <w:rFonts w:ascii="Times New Roman" w:hAnsi="Times New Roman" w:cs="Times New Roman"/>
          <w:sz w:val="28"/>
          <w:szCs w:val="28"/>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и доведение его значения по итогам 2023 года до 82,0 %.</w:t>
      </w:r>
    </w:p>
    <w:p w:rsidR="006217D9" w:rsidRPr="006217D9" w:rsidRDefault="006217D9" w:rsidP="006217D9">
      <w:pPr>
        <w:ind w:firstLine="851"/>
        <w:jc w:val="both"/>
        <w:rPr>
          <w:rFonts w:ascii="Times New Roman" w:eastAsia="SimSun" w:hAnsi="Times New Roman" w:cs="Times New Roman"/>
          <w:sz w:val="28"/>
          <w:szCs w:val="28"/>
          <w:lang w:eastAsia="zh-CN" w:bidi="hi-IN"/>
        </w:rPr>
      </w:pPr>
      <w:r w:rsidRPr="006217D9">
        <w:rPr>
          <w:rFonts w:ascii="Times New Roman" w:eastAsia="SimSun" w:hAnsi="Times New Roman" w:cs="Times New Roman"/>
          <w:sz w:val="28"/>
          <w:szCs w:val="28"/>
          <w:lang w:eastAsia="zh-CN" w:bidi="hi-IN"/>
        </w:rPr>
        <w:t xml:space="preserve">В целях развития и продвижения единой информационной системы «Dobro.ru» (далее – ЕИС) Комитетом по образованию Администрации систематически ведётся работа по регистрации добровольцев (волонтеров) и мероприятий в ЕИС. </w:t>
      </w:r>
    </w:p>
    <w:p w:rsidR="006217D9" w:rsidRPr="006217D9" w:rsidRDefault="006217D9" w:rsidP="006217D9">
      <w:pPr>
        <w:ind w:firstLine="851"/>
        <w:jc w:val="both"/>
        <w:rPr>
          <w:rFonts w:ascii="Times New Roman" w:eastAsia="SimSun" w:hAnsi="Times New Roman" w:cs="Times New Roman"/>
          <w:sz w:val="28"/>
          <w:szCs w:val="28"/>
          <w:lang w:eastAsia="zh-CN" w:bidi="hi-IN"/>
        </w:rPr>
      </w:pPr>
      <w:r w:rsidRPr="006217D9">
        <w:rPr>
          <w:rFonts w:ascii="Times New Roman" w:eastAsia="SimSun" w:hAnsi="Times New Roman" w:cs="Times New Roman"/>
          <w:sz w:val="28"/>
          <w:szCs w:val="28"/>
          <w:lang w:eastAsia="zh-CN" w:bidi="hi-IN"/>
        </w:rPr>
        <w:t xml:space="preserve">Юноши и девушки принимают участие в добровольческих акциях патриотического, экологического и </w:t>
      </w:r>
      <w:proofErr w:type="spellStart"/>
      <w:r w:rsidRPr="006217D9">
        <w:rPr>
          <w:rFonts w:ascii="Times New Roman" w:eastAsia="SimSun" w:hAnsi="Times New Roman" w:cs="Times New Roman"/>
          <w:sz w:val="28"/>
          <w:szCs w:val="28"/>
          <w:lang w:eastAsia="zh-CN" w:bidi="hi-IN"/>
        </w:rPr>
        <w:t>здоровьесберегающего</w:t>
      </w:r>
      <w:proofErr w:type="spellEnd"/>
      <w:r w:rsidRPr="006217D9">
        <w:rPr>
          <w:rFonts w:ascii="Times New Roman" w:eastAsia="SimSun" w:hAnsi="Times New Roman" w:cs="Times New Roman"/>
          <w:sz w:val="28"/>
          <w:szCs w:val="28"/>
          <w:lang w:eastAsia="zh-CN" w:bidi="hi-IN"/>
        </w:rPr>
        <w:t xml:space="preserve"> направлений. По состоянию на 01.12.2023 общая численность граждан, вовлеченных в добровольческую (волонтерскую) деятельность, составила 20 019 человек. </w:t>
      </w:r>
    </w:p>
    <w:p w:rsidR="006217D9" w:rsidRPr="006217D9" w:rsidRDefault="006217D9" w:rsidP="006217D9">
      <w:pPr>
        <w:ind w:firstLine="851"/>
        <w:jc w:val="both"/>
        <w:rPr>
          <w:rFonts w:ascii="Times New Roman" w:eastAsia="SimSun" w:hAnsi="Times New Roman" w:cs="Times New Roman"/>
          <w:sz w:val="28"/>
          <w:szCs w:val="28"/>
          <w:lang w:eastAsia="zh-CN" w:bidi="hi-IN"/>
        </w:rPr>
      </w:pPr>
      <w:r w:rsidRPr="006217D9">
        <w:rPr>
          <w:rFonts w:ascii="Times New Roman" w:eastAsia="SimSun" w:hAnsi="Times New Roman" w:cs="Times New Roman"/>
          <w:sz w:val="28"/>
          <w:szCs w:val="28"/>
          <w:lang w:eastAsia="zh-CN" w:bidi="hi-IN"/>
        </w:rPr>
        <w:t>В газете «Майкопские новости» публикуются тематические статьи о мероприятиях, посвященных развитию добровольческой (волонтерской) деятельности. Информация освещается на сайтах общеобразовательных организаций, подведомственных Комитету по образованию Администрации, а также дублируется на страницах социальных сетей.</w:t>
      </w:r>
    </w:p>
    <w:p w:rsidR="006217D9" w:rsidRDefault="006217D9" w:rsidP="006217D9">
      <w:pPr>
        <w:ind w:firstLine="851"/>
        <w:jc w:val="both"/>
        <w:rPr>
          <w:rFonts w:eastAsia="SimSun"/>
          <w:lang w:eastAsia="zh-CN" w:bidi="hi-IN"/>
        </w:rPr>
      </w:pPr>
    </w:p>
    <w:p w:rsidR="006217D9" w:rsidRPr="00237802" w:rsidRDefault="006217D9" w:rsidP="006217D9">
      <w:pPr>
        <w:ind w:firstLine="851"/>
        <w:jc w:val="both"/>
        <w:rPr>
          <w:rFonts w:eastAsia="SimSun"/>
          <w:lang w:eastAsia="zh-CN" w:bidi="hi-IN"/>
        </w:rPr>
      </w:pPr>
    </w:p>
    <w:p w:rsidR="004470DB" w:rsidRPr="004470DB" w:rsidRDefault="004470DB" w:rsidP="004470DB">
      <w:pPr>
        <w:ind w:firstLine="709"/>
        <w:jc w:val="center"/>
        <w:rPr>
          <w:rFonts w:ascii="Times New Roman" w:eastAsia="Times New Roman" w:hAnsi="Times New Roman" w:cs="Times New Roman"/>
          <w:i/>
          <w:sz w:val="28"/>
          <w:szCs w:val="27"/>
          <w:lang w:eastAsia="ru-RU"/>
        </w:rPr>
      </w:pPr>
      <w:r>
        <w:rPr>
          <w:rFonts w:ascii="Times New Roman" w:eastAsia="Times New Roman" w:hAnsi="Times New Roman" w:cs="Times New Roman"/>
          <w:i/>
          <w:sz w:val="28"/>
          <w:szCs w:val="27"/>
          <w:lang w:eastAsia="ru-RU"/>
        </w:rPr>
        <w:t>2.1</w:t>
      </w:r>
      <w:r w:rsidR="00C31AF1">
        <w:rPr>
          <w:rFonts w:ascii="Times New Roman" w:eastAsia="Times New Roman" w:hAnsi="Times New Roman" w:cs="Times New Roman"/>
          <w:i/>
          <w:sz w:val="28"/>
          <w:szCs w:val="27"/>
          <w:lang w:eastAsia="ru-RU"/>
        </w:rPr>
        <w:t>3</w:t>
      </w:r>
      <w:r>
        <w:rPr>
          <w:rFonts w:ascii="Times New Roman" w:eastAsia="Times New Roman" w:hAnsi="Times New Roman" w:cs="Times New Roman"/>
          <w:i/>
          <w:sz w:val="28"/>
          <w:szCs w:val="27"/>
          <w:lang w:eastAsia="ru-RU"/>
        </w:rPr>
        <w:t>.2. Национальный проект «</w:t>
      </w:r>
      <w:r w:rsidRPr="002706B0">
        <w:rPr>
          <w:rFonts w:ascii="Times New Roman" w:eastAsia="Times New Roman" w:hAnsi="Times New Roman" w:cs="Times New Roman"/>
          <w:i/>
          <w:sz w:val="28"/>
          <w:szCs w:val="27"/>
          <w:lang w:eastAsia="ru-RU"/>
        </w:rPr>
        <w:t>Демография</w:t>
      </w:r>
      <w:r>
        <w:rPr>
          <w:rFonts w:ascii="Times New Roman" w:eastAsia="Times New Roman" w:hAnsi="Times New Roman" w:cs="Times New Roman"/>
          <w:i/>
          <w:sz w:val="28"/>
          <w:szCs w:val="27"/>
          <w:lang w:eastAsia="ru-RU"/>
        </w:rPr>
        <w:t>»</w:t>
      </w:r>
    </w:p>
    <w:p w:rsidR="006217D9" w:rsidRDefault="006217D9" w:rsidP="002706B0">
      <w:pPr>
        <w:ind w:firstLine="709"/>
        <w:jc w:val="both"/>
        <w:rPr>
          <w:rFonts w:ascii="Times New Roman" w:eastAsia="Times New Roman" w:hAnsi="Times New Roman" w:cs="Times New Roman"/>
          <w:sz w:val="28"/>
          <w:szCs w:val="27"/>
          <w:lang w:eastAsia="ru-RU"/>
        </w:rPr>
      </w:pPr>
    </w:p>
    <w:p w:rsidR="006217D9" w:rsidRPr="006217D9" w:rsidRDefault="006217D9" w:rsidP="006217D9">
      <w:pPr>
        <w:ind w:firstLine="709"/>
        <w:jc w:val="both"/>
        <w:rPr>
          <w:rFonts w:ascii="Times New Roman" w:hAnsi="Times New Roman" w:cs="Times New Roman"/>
          <w:sz w:val="28"/>
          <w:szCs w:val="28"/>
        </w:rPr>
      </w:pPr>
      <w:r w:rsidRPr="006217D9">
        <w:rPr>
          <w:rFonts w:ascii="Times New Roman" w:hAnsi="Times New Roman" w:cs="Times New Roman"/>
          <w:iCs/>
          <w:sz w:val="28"/>
          <w:szCs w:val="28"/>
        </w:rPr>
        <w:t>Национальный проект «Демография».</w:t>
      </w:r>
      <w:r w:rsidRPr="006217D9">
        <w:rPr>
          <w:rFonts w:ascii="Times New Roman" w:hAnsi="Times New Roman" w:cs="Times New Roman"/>
          <w:sz w:val="28"/>
          <w:szCs w:val="28"/>
        </w:rPr>
        <w:t xml:space="preserve"> В рамках реализации данного проекта муниципальное образование «Город Майкоп» принимает участие в Федеральном проекте «Содействие занятости». Цель проекта – повышение доступности дошкольного образования для детей путем создания новых мест в функционирующих и вновь открытых дошкольных образовательных организациях. В рамках муниципальной программы «Развитие системы образования муниципального образования «Город Майкоп» осуществляется мероприятие: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Индивидуальному предпринимателю Хасановой </w:t>
      </w:r>
      <w:proofErr w:type="spellStart"/>
      <w:r w:rsidRPr="006217D9">
        <w:rPr>
          <w:rFonts w:ascii="Times New Roman" w:hAnsi="Times New Roman" w:cs="Times New Roman"/>
          <w:sz w:val="28"/>
          <w:szCs w:val="28"/>
        </w:rPr>
        <w:t>Зурет</w:t>
      </w:r>
      <w:proofErr w:type="spellEnd"/>
      <w:r w:rsidRPr="006217D9">
        <w:rPr>
          <w:rFonts w:ascii="Times New Roman" w:hAnsi="Times New Roman" w:cs="Times New Roman"/>
          <w:sz w:val="28"/>
          <w:szCs w:val="28"/>
        </w:rPr>
        <w:t xml:space="preserve"> </w:t>
      </w:r>
      <w:proofErr w:type="spellStart"/>
      <w:r w:rsidRPr="006217D9">
        <w:rPr>
          <w:rFonts w:ascii="Times New Roman" w:hAnsi="Times New Roman" w:cs="Times New Roman"/>
          <w:sz w:val="28"/>
          <w:szCs w:val="28"/>
        </w:rPr>
        <w:t>Каплановне</w:t>
      </w:r>
      <w:proofErr w:type="spellEnd"/>
      <w:r w:rsidRPr="006217D9">
        <w:rPr>
          <w:rFonts w:ascii="Times New Roman" w:hAnsi="Times New Roman" w:cs="Times New Roman"/>
          <w:sz w:val="28"/>
          <w:szCs w:val="28"/>
        </w:rPr>
        <w:t xml:space="preserve"> предоставлена субсидия в размере 1 871,8 тыс. рублей для создания 15 дополнительных мест для детей в возрасте от 1,5 до 3 лет в частной дошкольной образовательной организации. Создание условий доступного дошкольного образования способствует содействию занятости женщин. </w:t>
      </w:r>
    </w:p>
    <w:p w:rsidR="00C86D4A" w:rsidRDefault="00C86D4A" w:rsidP="002706B0">
      <w:pPr>
        <w:ind w:firstLine="709"/>
        <w:jc w:val="both"/>
        <w:rPr>
          <w:rFonts w:ascii="Times New Roman" w:eastAsia="Times New Roman" w:hAnsi="Times New Roman" w:cs="Times New Roman"/>
          <w:sz w:val="28"/>
          <w:szCs w:val="27"/>
          <w:lang w:eastAsia="ru-RU"/>
        </w:rPr>
      </w:pPr>
    </w:p>
    <w:p w:rsidR="004470DB" w:rsidRPr="004470DB" w:rsidRDefault="004470DB" w:rsidP="004470DB">
      <w:pPr>
        <w:ind w:firstLine="709"/>
        <w:jc w:val="center"/>
        <w:rPr>
          <w:rFonts w:ascii="Times New Roman" w:eastAsia="Times New Roman" w:hAnsi="Times New Roman" w:cs="Times New Roman"/>
          <w:i/>
          <w:sz w:val="28"/>
          <w:szCs w:val="27"/>
          <w:lang w:eastAsia="ru-RU"/>
        </w:rPr>
      </w:pPr>
      <w:r>
        <w:rPr>
          <w:rFonts w:ascii="Times New Roman" w:eastAsia="Times New Roman" w:hAnsi="Times New Roman" w:cs="Times New Roman"/>
          <w:i/>
          <w:sz w:val="28"/>
          <w:szCs w:val="27"/>
          <w:lang w:eastAsia="ru-RU"/>
        </w:rPr>
        <w:lastRenderedPageBreak/>
        <w:t>2.1</w:t>
      </w:r>
      <w:r w:rsidR="00C31AF1">
        <w:rPr>
          <w:rFonts w:ascii="Times New Roman" w:eastAsia="Times New Roman" w:hAnsi="Times New Roman" w:cs="Times New Roman"/>
          <w:i/>
          <w:sz w:val="28"/>
          <w:szCs w:val="27"/>
          <w:lang w:eastAsia="ru-RU"/>
        </w:rPr>
        <w:t>3</w:t>
      </w:r>
      <w:r>
        <w:rPr>
          <w:rFonts w:ascii="Times New Roman" w:eastAsia="Times New Roman" w:hAnsi="Times New Roman" w:cs="Times New Roman"/>
          <w:i/>
          <w:sz w:val="28"/>
          <w:szCs w:val="27"/>
          <w:lang w:eastAsia="ru-RU"/>
        </w:rPr>
        <w:t>.3. Национальный проект «</w:t>
      </w:r>
      <w:r w:rsidRPr="002706B0">
        <w:rPr>
          <w:rFonts w:ascii="Times New Roman" w:eastAsia="Times New Roman" w:hAnsi="Times New Roman" w:cs="Times New Roman"/>
          <w:i/>
          <w:sz w:val="28"/>
          <w:szCs w:val="27"/>
          <w:lang w:eastAsia="ru-RU"/>
        </w:rPr>
        <w:t>Жилье и городская среда</w:t>
      </w:r>
      <w:r>
        <w:rPr>
          <w:rFonts w:ascii="Times New Roman" w:eastAsia="Times New Roman" w:hAnsi="Times New Roman" w:cs="Times New Roman"/>
          <w:i/>
          <w:sz w:val="28"/>
          <w:szCs w:val="27"/>
          <w:lang w:eastAsia="ru-RU"/>
        </w:rPr>
        <w:t>»</w:t>
      </w:r>
    </w:p>
    <w:p w:rsidR="006217D9" w:rsidRDefault="006217D9" w:rsidP="002706B0">
      <w:pPr>
        <w:ind w:firstLine="709"/>
        <w:jc w:val="both"/>
        <w:rPr>
          <w:rFonts w:ascii="Times New Roman" w:eastAsia="Times New Roman" w:hAnsi="Times New Roman" w:cs="Times New Roman"/>
          <w:sz w:val="28"/>
          <w:szCs w:val="27"/>
          <w:lang w:eastAsia="ru-RU"/>
        </w:rPr>
      </w:pPr>
    </w:p>
    <w:p w:rsidR="006217D9" w:rsidRPr="006217D9" w:rsidRDefault="006217D9" w:rsidP="006217D9">
      <w:pPr>
        <w:ind w:firstLine="709"/>
        <w:jc w:val="both"/>
        <w:rPr>
          <w:rFonts w:ascii="Times New Roman" w:hAnsi="Times New Roman" w:cs="Times New Roman"/>
          <w:iCs/>
          <w:sz w:val="28"/>
          <w:szCs w:val="28"/>
        </w:rPr>
      </w:pPr>
      <w:r w:rsidRPr="006217D9">
        <w:rPr>
          <w:rFonts w:ascii="Times New Roman" w:hAnsi="Times New Roman" w:cs="Times New Roman"/>
          <w:iCs/>
          <w:sz w:val="28"/>
          <w:szCs w:val="28"/>
        </w:rPr>
        <w:t>Национальный проект «Жилье и городская среда». В рамках данного национального проекта муниципальное образование «Город Майкоп» принимает участие в двух федеральных проектах:</w:t>
      </w:r>
    </w:p>
    <w:p w:rsidR="006217D9" w:rsidRPr="006217D9" w:rsidRDefault="006217D9" w:rsidP="006217D9">
      <w:pPr>
        <w:ind w:firstLine="709"/>
        <w:jc w:val="both"/>
        <w:rPr>
          <w:rFonts w:ascii="Times New Roman" w:hAnsi="Times New Roman" w:cs="Times New Roman"/>
          <w:sz w:val="28"/>
          <w:szCs w:val="28"/>
        </w:rPr>
      </w:pPr>
      <w:r w:rsidRPr="006217D9">
        <w:rPr>
          <w:rFonts w:ascii="Times New Roman" w:hAnsi="Times New Roman" w:cs="Times New Roman"/>
          <w:iCs/>
          <w:sz w:val="28"/>
          <w:szCs w:val="28"/>
        </w:rPr>
        <w:t xml:space="preserve">- «Формирование комфортной городской среды». </w:t>
      </w:r>
      <w:r w:rsidRPr="006217D9">
        <w:rPr>
          <w:rFonts w:ascii="Times New Roman" w:hAnsi="Times New Roman" w:cs="Times New Roman"/>
          <w:sz w:val="28"/>
          <w:szCs w:val="28"/>
        </w:rPr>
        <w:t>В рамках муниципальной программы «Формирование современной городской среды в муниципальном образовании «Город Майкоп» осуществляется мероприятие «Реализация программ формирования современной городской среды», направленное на благоустройство общественных и дворовых территорий. На реализацию мероприятия в 2023 году направлено из бюджета муниципального образования «Город Майкоп» (за счёт средств федерального бюджета, республиканского бюджета Республики Адыгея и местного бюджета) 85 668,1 тыс. рублей. В 2023 году выполнены работы по благоустройству двух общественных территорий и двадцати трех дворовых территорий. По состоянию на 31.12.2023 все работы завершены, денежные средства освоены в полном объеме;</w:t>
      </w:r>
    </w:p>
    <w:p w:rsidR="006217D9" w:rsidRPr="006217D9" w:rsidRDefault="006217D9" w:rsidP="006217D9">
      <w:pPr>
        <w:tabs>
          <w:tab w:val="left" w:pos="709"/>
          <w:tab w:val="center" w:pos="4153"/>
          <w:tab w:val="right" w:pos="8306"/>
        </w:tabs>
        <w:ind w:firstLine="708"/>
        <w:jc w:val="both"/>
        <w:rPr>
          <w:rFonts w:ascii="Times New Roman" w:eastAsia="Calibri" w:hAnsi="Times New Roman" w:cs="Times New Roman"/>
          <w:sz w:val="28"/>
          <w:szCs w:val="28"/>
        </w:rPr>
      </w:pPr>
      <w:r w:rsidRPr="006217D9">
        <w:rPr>
          <w:rFonts w:ascii="Times New Roman" w:hAnsi="Times New Roman" w:cs="Times New Roman"/>
          <w:sz w:val="28"/>
          <w:szCs w:val="28"/>
        </w:rPr>
        <w:t>- «Обеспечение устойчивого сокращения непригодного для проживания жилищного фонда». В рамках подпрограммы «Переселение граждан из жилых помещений, признанных непригодными для проживания и расположенных в аварийных многоквартирных домах» муниципальной программы «Улучшение жилищных условий граждан, проживающих в муниципальном образовании «Город Майкоп» в 2023 году реализовано мероприятие «Обеспечение устойчивого сокращения непригодного для проживания жилищного фонда», в целях переселения граждан из аварийного жилищного фонда. Плановый объем финансирования на реализацию данного мероприятия составил 117 331,5 тыс. рублей из них: Фонда содействия реформированию жилищно-коммунального хозяйства – 65 122,5 тыс. рублей, за счет средств республиканского бюджета – 36 306,5 тыс. рублей, за счет средств местного бюджета – 15 902,5 тыс. рублей.</w:t>
      </w:r>
    </w:p>
    <w:p w:rsidR="006217D9" w:rsidRPr="006217D9" w:rsidRDefault="006217D9" w:rsidP="006217D9">
      <w:pPr>
        <w:ind w:firstLine="709"/>
        <w:jc w:val="both"/>
        <w:rPr>
          <w:rFonts w:ascii="Times New Roman" w:hAnsi="Times New Roman" w:cs="Times New Roman"/>
          <w:sz w:val="28"/>
          <w:szCs w:val="28"/>
        </w:rPr>
      </w:pPr>
      <w:r w:rsidRPr="006217D9">
        <w:rPr>
          <w:rFonts w:ascii="Times New Roman" w:hAnsi="Times New Roman" w:cs="Times New Roman"/>
          <w:sz w:val="28"/>
          <w:szCs w:val="28"/>
        </w:rPr>
        <w:t>На территории муниципального образования «Город Майкоп» подлежат расселению 17 многоквартирных домов, признанных аварийными в период с 2017 по 2020 годы</w:t>
      </w:r>
      <w:r w:rsidRPr="006217D9">
        <w:rPr>
          <w:rFonts w:ascii="Times New Roman" w:hAnsi="Times New Roman" w:cs="Times New Roman"/>
          <w:bCs/>
          <w:sz w:val="28"/>
          <w:szCs w:val="28"/>
        </w:rPr>
        <w:t xml:space="preserve">, фактическая суммарная площадь которых составляет 7 114,84 кв. м. </w:t>
      </w:r>
      <w:r w:rsidRPr="006217D9">
        <w:rPr>
          <w:rFonts w:ascii="Times New Roman" w:hAnsi="Times New Roman" w:cs="Times New Roman"/>
          <w:sz w:val="28"/>
          <w:szCs w:val="28"/>
        </w:rPr>
        <w:t>Количество граждан подлежащих переселению, в том числе проживающих совместно с собственниками членов семьи, – 397 человек.</w:t>
      </w:r>
    </w:p>
    <w:p w:rsidR="006217D9" w:rsidRPr="006217D9" w:rsidRDefault="006217D9" w:rsidP="006217D9">
      <w:pPr>
        <w:tabs>
          <w:tab w:val="left" w:pos="709"/>
          <w:tab w:val="center" w:pos="4153"/>
          <w:tab w:val="right" w:pos="8306"/>
        </w:tabs>
        <w:ind w:firstLine="708"/>
        <w:jc w:val="both"/>
        <w:rPr>
          <w:rFonts w:ascii="Times New Roman" w:hAnsi="Times New Roman" w:cs="Times New Roman"/>
          <w:sz w:val="28"/>
          <w:szCs w:val="28"/>
        </w:rPr>
      </w:pPr>
      <w:r w:rsidRPr="006217D9">
        <w:rPr>
          <w:rFonts w:ascii="Times New Roman" w:hAnsi="Times New Roman" w:cs="Times New Roman"/>
          <w:sz w:val="28"/>
          <w:szCs w:val="28"/>
        </w:rPr>
        <w:t xml:space="preserve"> Расселение предполагается в два этапа. На </w:t>
      </w:r>
      <w:r w:rsidRPr="006217D9">
        <w:rPr>
          <w:rFonts w:ascii="Times New Roman" w:hAnsi="Times New Roman" w:cs="Times New Roman"/>
          <w:sz w:val="28"/>
          <w:szCs w:val="28"/>
          <w:lang w:val="en-US"/>
        </w:rPr>
        <w:t>I</w:t>
      </w:r>
      <w:r w:rsidRPr="006217D9">
        <w:rPr>
          <w:rFonts w:ascii="Times New Roman" w:hAnsi="Times New Roman" w:cs="Times New Roman"/>
          <w:sz w:val="28"/>
          <w:szCs w:val="28"/>
        </w:rPr>
        <w:t xml:space="preserve"> этапе – 2023-2024 годы подлежат расселению 16 многоквартирных домов, общая площадь расселения 4 290,4 кв. м.; на </w:t>
      </w:r>
      <w:r w:rsidRPr="006217D9">
        <w:rPr>
          <w:rFonts w:ascii="Times New Roman" w:hAnsi="Times New Roman" w:cs="Times New Roman"/>
          <w:sz w:val="28"/>
          <w:szCs w:val="28"/>
          <w:lang w:val="en-US"/>
        </w:rPr>
        <w:t>II</w:t>
      </w:r>
      <w:r w:rsidRPr="006217D9">
        <w:rPr>
          <w:rFonts w:ascii="Times New Roman" w:hAnsi="Times New Roman" w:cs="Times New Roman"/>
          <w:sz w:val="28"/>
          <w:szCs w:val="28"/>
        </w:rPr>
        <w:t xml:space="preserve"> этапе – один многоквартирный дом, общей площадью расселения 2 824,44 кв. м.</w:t>
      </w:r>
    </w:p>
    <w:p w:rsidR="006217D9" w:rsidRPr="006217D9" w:rsidRDefault="006217D9" w:rsidP="006217D9">
      <w:pPr>
        <w:ind w:firstLine="709"/>
        <w:jc w:val="both"/>
        <w:rPr>
          <w:rFonts w:ascii="Times New Roman" w:hAnsi="Times New Roman" w:cs="Times New Roman"/>
          <w:sz w:val="28"/>
          <w:szCs w:val="28"/>
        </w:rPr>
      </w:pPr>
      <w:r w:rsidRPr="006217D9">
        <w:rPr>
          <w:rFonts w:ascii="Times New Roman" w:hAnsi="Times New Roman" w:cs="Times New Roman"/>
          <w:sz w:val="28"/>
          <w:szCs w:val="28"/>
        </w:rPr>
        <w:t>В результате реализации мероприятий по переселению в 2023 году выполнено следующее:</w:t>
      </w:r>
    </w:p>
    <w:p w:rsidR="006217D9" w:rsidRPr="006217D9" w:rsidRDefault="006217D9" w:rsidP="006217D9">
      <w:pPr>
        <w:ind w:firstLine="709"/>
        <w:jc w:val="both"/>
        <w:rPr>
          <w:rFonts w:ascii="Times New Roman" w:hAnsi="Times New Roman" w:cs="Times New Roman"/>
          <w:sz w:val="28"/>
          <w:szCs w:val="28"/>
        </w:rPr>
      </w:pPr>
      <w:r w:rsidRPr="006217D9">
        <w:rPr>
          <w:rFonts w:ascii="Times New Roman" w:hAnsi="Times New Roman" w:cs="Times New Roman"/>
          <w:sz w:val="28"/>
          <w:szCs w:val="28"/>
        </w:rPr>
        <w:t>- с собственниками жилых помещений, изымаемых для муниципальных нужд, подписано 36 соглашений об изъятии недвижимости;</w:t>
      </w:r>
    </w:p>
    <w:p w:rsidR="006217D9" w:rsidRPr="006217D9" w:rsidRDefault="006217D9" w:rsidP="006217D9">
      <w:pPr>
        <w:ind w:firstLine="709"/>
        <w:jc w:val="both"/>
        <w:rPr>
          <w:rFonts w:ascii="Times New Roman" w:hAnsi="Times New Roman" w:cs="Times New Roman"/>
          <w:sz w:val="28"/>
          <w:szCs w:val="28"/>
        </w:rPr>
      </w:pPr>
      <w:r w:rsidRPr="006217D9">
        <w:rPr>
          <w:rFonts w:ascii="Times New Roman" w:hAnsi="Times New Roman" w:cs="Times New Roman"/>
          <w:sz w:val="28"/>
          <w:szCs w:val="28"/>
        </w:rPr>
        <w:t>- выплачено возмещений по 36 соглашениям за изымаемые объекты недвижимого имущества на общую сумму 103 833,3 тыс. рублей. Площадь изъятия составляет 1 463,0 кв. м.;</w:t>
      </w:r>
    </w:p>
    <w:p w:rsidR="006217D9" w:rsidRPr="006217D9" w:rsidRDefault="006217D9" w:rsidP="006217D9">
      <w:pPr>
        <w:ind w:firstLine="709"/>
        <w:jc w:val="both"/>
        <w:rPr>
          <w:rFonts w:ascii="Times New Roman" w:hAnsi="Times New Roman" w:cs="Times New Roman"/>
          <w:sz w:val="28"/>
          <w:szCs w:val="28"/>
        </w:rPr>
      </w:pPr>
      <w:r w:rsidRPr="006217D9">
        <w:rPr>
          <w:rFonts w:ascii="Times New Roman" w:eastAsia="Calibri" w:hAnsi="Times New Roman" w:cs="Times New Roman"/>
          <w:sz w:val="28"/>
          <w:szCs w:val="28"/>
        </w:rPr>
        <w:lastRenderedPageBreak/>
        <w:t>- з</w:t>
      </w:r>
      <w:r w:rsidRPr="006217D9">
        <w:rPr>
          <w:rFonts w:ascii="Times New Roman" w:hAnsi="Times New Roman" w:cs="Times New Roman"/>
          <w:sz w:val="28"/>
          <w:szCs w:val="28"/>
        </w:rPr>
        <w:t>аключено 6 соглашений о предоставлении субсидии гражданам для приобретения жилых помещений с собственниками изымаемых жилых помещений, на общую сумму 6 887,1 тыс. рублей. По состоянию на 31.12.2023 указанные субсидии выплачены в полном объеме.</w:t>
      </w:r>
    </w:p>
    <w:p w:rsidR="006217D9" w:rsidRPr="006217D9" w:rsidRDefault="006217D9" w:rsidP="006217D9">
      <w:pPr>
        <w:ind w:firstLine="709"/>
        <w:jc w:val="both"/>
        <w:rPr>
          <w:rFonts w:ascii="Times New Roman" w:hAnsi="Times New Roman" w:cs="Times New Roman"/>
          <w:sz w:val="28"/>
          <w:szCs w:val="28"/>
        </w:rPr>
      </w:pPr>
      <w:r w:rsidRPr="006217D9">
        <w:rPr>
          <w:rFonts w:ascii="Times New Roman" w:hAnsi="Times New Roman" w:cs="Times New Roman"/>
          <w:sz w:val="28"/>
          <w:szCs w:val="28"/>
        </w:rPr>
        <w:t xml:space="preserve">В отношении 11 жилых помещений (сумма возмещения – 19739,0 тыс. рублей, общая площадь – 291,5 кв. м.) возникли непредвиденные обстоятельства в виде несогласия с размером возмещения за изымаемое имущество: </w:t>
      </w:r>
    </w:p>
    <w:p w:rsidR="006217D9" w:rsidRPr="006217D9" w:rsidRDefault="006217D9" w:rsidP="006217D9">
      <w:pPr>
        <w:ind w:firstLine="709"/>
        <w:jc w:val="both"/>
        <w:rPr>
          <w:rFonts w:ascii="Times New Roman" w:hAnsi="Times New Roman" w:cs="Times New Roman"/>
          <w:sz w:val="28"/>
          <w:szCs w:val="28"/>
          <w:shd w:val="clear" w:color="auto" w:fill="FFFFFF"/>
        </w:rPr>
      </w:pPr>
      <w:r w:rsidRPr="006217D9">
        <w:rPr>
          <w:rFonts w:ascii="Times New Roman" w:hAnsi="Times New Roman" w:cs="Times New Roman"/>
          <w:sz w:val="28"/>
          <w:szCs w:val="28"/>
        </w:rPr>
        <w:t xml:space="preserve">- собственники пяти жилых помещений обратились </w:t>
      </w:r>
      <w:r w:rsidRPr="006217D9">
        <w:rPr>
          <w:rFonts w:ascii="Times New Roman" w:hAnsi="Times New Roman" w:cs="Times New Roman"/>
          <w:sz w:val="28"/>
          <w:szCs w:val="28"/>
          <w:shd w:val="clear" w:color="auto" w:fill="FFFFFF"/>
        </w:rPr>
        <w:t>суд с исковым заявлением о пересмотре размера компенсации;</w:t>
      </w:r>
    </w:p>
    <w:p w:rsidR="006217D9" w:rsidRPr="006217D9" w:rsidRDefault="006217D9" w:rsidP="006217D9">
      <w:pPr>
        <w:ind w:firstLine="709"/>
        <w:jc w:val="both"/>
        <w:rPr>
          <w:rFonts w:ascii="Times New Roman" w:hAnsi="Times New Roman" w:cs="Times New Roman"/>
          <w:sz w:val="28"/>
          <w:szCs w:val="28"/>
          <w:shd w:val="clear" w:color="auto" w:fill="FFFFFF"/>
        </w:rPr>
      </w:pPr>
      <w:r w:rsidRPr="006217D9">
        <w:rPr>
          <w:rFonts w:ascii="Times New Roman" w:hAnsi="Times New Roman" w:cs="Times New Roman"/>
          <w:sz w:val="28"/>
          <w:szCs w:val="28"/>
          <w:shd w:val="clear" w:color="auto" w:fill="FFFFFF"/>
        </w:rPr>
        <w:t>- в отношении шести жилых помещений Комитет по управлению имуществом направил в суд исковые заявления об изъятии путем выкупа недвижимости и выплате выкупной цены, прекращении права собственности на жилое помещение.</w:t>
      </w:r>
    </w:p>
    <w:p w:rsidR="006217D9" w:rsidRPr="006217D9" w:rsidRDefault="006217D9" w:rsidP="006217D9">
      <w:pPr>
        <w:ind w:firstLine="709"/>
        <w:jc w:val="both"/>
        <w:rPr>
          <w:rFonts w:ascii="Times New Roman" w:hAnsi="Times New Roman" w:cs="Times New Roman"/>
          <w:sz w:val="28"/>
          <w:szCs w:val="28"/>
          <w:shd w:val="clear" w:color="auto" w:fill="FFFFFF"/>
        </w:rPr>
      </w:pPr>
      <w:r w:rsidRPr="006217D9">
        <w:rPr>
          <w:rFonts w:ascii="Times New Roman" w:hAnsi="Times New Roman" w:cs="Times New Roman"/>
          <w:sz w:val="28"/>
          <w:szCs w:val="28"/>
        </w:rPr>
        <w:t>По состоянию на 31.12.2023 и</w:t>
      </w:r>
      <w:r w:rsidRPr="006217D9">
        <w:rPr>
          <w:rFonts w:ascii="Times New Roman" w:hAnsi="Times New Roman" w:cs="Times New Roman"/>
          <w:sz w:val="28"/>
          <w:szCs w:val="28"/>
          <w:shd w:val="clear" w:color="auto" w:fill="FFFFFF"/>
        </w:rPr>
        <w:t>сковые заявления находятся на рассмотрении, решения не приняты.</w:t>
      </w:r>
    </w:p>
    <w:p w:rsidR="006217D9" w:rsidRPr="006217D9" w:rsidRDefault="006217D9" w:rsidP="006217D9">
      <w:pPr>
        <w:ind w:firstLine="709"/>
        <w:jc w:val="both"/>
        <w:rPr>
          <w:rFonts w:ascii="Times New Roman" w:hAnsi="Times New Roman" w:cs="Times New Roman"/>
          <w:sz w:val="28"/>
          <w:szCs w:val="28"/>
        </w:rPr>
      </w:pPr>
      <w:r w:rsidRPr="006217D9">
        <w:rPr>
          <w:rFonts w:ascii="Times New Roman" w:hAnsi="Times New Roman" w:cs="Times New Roman"/>
          <w:sz w:val="28"/>
          <w:szCs w:val="28"/>
        </w:rPr>
        <w:t>По состоянию на 31.12.2023 мероприятия, запланированные в 2023 году выполнены в полном объеме.</w:t>
      </w:r>
    </w:p>
    <w:p w:rsidR="006217D9" w:rsidRPr="002706B0" w:rsidRDefault="008E1240" w:rsidP="008C217F">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xml:space="preserve"> </w:t>
      </w:r>
    </w:p>
    <w:p w:rsidR="004470DB" w:rsidRPr="004470DB" w:rsidRDefault="004470DB" w:rsidP="004470DB">
      <w:pPr>
        <w:ind w:firstLine="709"/>
        <w:jc w:val="center"/>
        <w:rPr>
          <w:rFonts w:ascii="Times New Roman" w:eastAsia="Times New Roman" w:hAnsi="Times New Roman" w:cs="Times New Roman"/>
          <w:i/>
          <w:sz w:val="28"/>
          <w:szCs w:val="27"/>
          <w:lang w:eastAsia="ru-RU"/>
        </w:rPr>
      </w:pPr>
      <w:r>
        <w:rPr>
          <w:rFonts w:ascii="Times New Roman" w:eastAsia="Times New Roman" w:hAnsi="Times New Roman" w:cs="Times New Roman"/>
          <w:i/>
          <w:sz w:val="28"/>
          <w:szCs w:val="27"/>
          <w:lang w:eastAsia="ru-RU"/>
        </w:rPr>
        <w:t>2.1</w:t>
      </w:r>
      <w:r w:rsidR="00C31AF1">
        <w:rPr>
          <w:rFonts w:ascii="Times New Roman" w:eastAsia="Times New Roman" w:hAnsi="Times New Roman" w:cs="Times New Roman"/>
          <w:i/>
          <w:sz w:val="28"/>
          <w:szCs w:val="27"/>
          <w:lang w:eastAsia="ru-RU"/>
        </w:rPr>
        <w:t>3</w:t>
      </w:r>
      <w:r>
        <w:rPr>
          <w:rFonts w:ascii="Times New Roman" w:eastAsia="Times New Roman" w:hAnsi="Times New Roman" w:cs="Times New Roman"/>
          <w:i/>
          <w:sz w:val="28"/>
          <w:szCs w:val="27"/>
          <w:lang w:eastAsia="ru-RU"/>
        </w:rPr>
        <w:t>.4. Национальный проект «</w:t>
      </w:r>
      <w:r w:rsidRPr="002706B0">
        <w:rPr>
          <w:rFonts w:ascii="Times New Roman" w:eastAsia="Times New Roman" w:hAnsi="Times New Roman" w:cs="Times New Roman"/>
          <w:i/>
          <w:sz w:val="28"/>
          <w:szCs w:val="27"/>
          <w:lang w:eastAsia="ru-RU"/>
        </w:rPr>
        <w:t>Безопасные качественные дороги</w:t>
      </w:r>
      <w:r>
        <w:rPr>
          <w:rFonts w:ascii="Times New Roman" w:eastAsia="Times New Roman" w:hAnsi="Times New Roman" w:cs="Times New Roman"/>
          <w:i/>
          <w:sz w:val="28"/>
          <w:szCs w:val="27"/>
          <w:lang w:eastAsia="ru-RU"/>
        </w:rPr>
        <w:t>»</w:t>
      </w:r>
    </w:p>
    <w:p w:rsidR="006217D9" w:rsidRDefault="006217D9" w:rsidP="002706B0">
      <w:pPr>
        <w:ind w:firstLine="709"/>
        <w:jc w:val="both"/>
        <w:rPr>
          <w:rFonts w:ascii="Times New Roman" w:eastAsia="Times New Roman" w:hAnsi="Times New Roman" w:cs="Times New Roman"/>
          <w:sz w:val="28"/>
          <w:szCs w:val="27"/>
          <w:lang w:eastAsia="ru-RU"/>
        </w:rPr>
      </w:pPr>
    </w:p>
    <w:p w:rsidR="006217D9" w:rsidRPr="006217D9" w:rsidRDefault="006217D9" w:rsidP="006217D9">
      <w:pPr>
        <w:ind w:firstLine="709"/>
        <w:jc w:val="both"/>
        <w:rPr>
          <w:rFonts w:ascii="Times New Roman" w:hAnsi="Times New Roman" w:cs="Times New Roman"/>
          <w:sz w:val="28"/>
          <w:szCs w:val="28"/>
        </w:rPr>
      </w:pPr>
      <w:r w:rsidRPr="006217D9">
        <w:rPr>
          <w:rFonts w:ascii="Times New Roman" w:hAnsi="Times New Roman" w:cs="Times New Roman"/>
          <w:iCs/>
          <w:sz w:val="28"/>
          <w:szCs w:val="28"/>
        </w:rPr>
        <w:t xml:space="preserve">Национальный проект «Безопасные качественные дороги». </w:t>
      </w:r>
      <w:r w:rsidRPr="006217D9">
        <w:rPr>
          <w:rFonts w:ascii="Times New Roman" w:hAnsi="Times New Roman" w:cs="Times New Roman"/>
          <w:sz w:val="28"/>
          <w:szCs w:val="28"/>
        </w:rPr>
        <w:t xml:space="preserve">В рамках реализации данного проекта, муниципальное образование «Город Майкоп» принимает участие в федеральном проекте «Региональная и местная дорожная сеть». В рамках муниципальной программы «Развитие жилищно-коммунального, дорожного хозяйства и благоустройства в муниципальном образовании «Город Майкоп» осуществляется мероприятие «Строительство (реконструкция), капитальный ремонт и ремонт автомобильных дорог общего пользования местного значения в рамках реализации мероприятий региональной программы дорожной деятельности федерального проекта «Региональная и местная дорожная сеть». </w:t>
      </w:r>
    </w:p>
    <w:p w:rsidR="006217D9" w:rsidRPr="006217D9" w:rsidRDefault="006217D9" w:rsidP="006217D9">
      <w:pPr>
        <w:ind w:firstLine="709"/>
        <w:jc w:val="both"/>
        <w:rPr>
          <w:rFonts w:ascii="Times New Roman" w:hAnsi="Times New Roman" w:cs="Times New Roman"/>
          <w:sz w:val="28"/>
          <w:szCs w:val="28"/>
        </w:rPr>
      </w:pPr>
      <w:r w:rsidRPr="006217D9">
        <w:rPr>
          <w:rFonts w:ascii="Times New Roman" w:hAnsi="Times New Roman" w:cs="Times New Roman"/>
          <w:sz w:val="28"/>
          <w:szCs w:val="28"/>
        </w:rPr>
        <w:t xml:space="preserve">На реализацию мероприятия в 2023 году направлено 313 162,4 тыс. рублей. По состоянию на 31.12.2023 бюджетные ассигнования освоены в полном объеме. </w:t>
      </w:r>
    </w:p>
    <w:p w:rsidR="006217D9" w:rsidRPr="006217D9" w:rsidRDefault="006217D9" w:rsidP="006217D9">
      <w:pPr>
        <w:ind w:firstLine="709"/>
        <w:jc w:val="both"/>
        <w:rPr>
          <w:rFonts w:ascii="Times New Roman" w:hAnsi="Times New Roman" w:cs="Times New Roman"/>
          <w:sz w:val="28"/>
          <w:szCs w:val="28"/>
        </w:rPr>
      </w:pPr>
      <w:r w:rsidRPr="006217D9">
        <w:rPr>
          <w:rFonts w:ascii="Times New Roman" w:hAnsi="Times New Roman" w:cs="Times New Roman"/>
          <w:sz w:val="28"/>
          <w:szCs w:val="28"/>
          <w:lang w:eastAsia="ar-SA"/>
        </w:rPr>
        <w:t xml:space="preserve">В рамках реализации Федерального проекта на 2023 год и в целях приведения автомобильных дорог местного значения, расположенных в границах муниципального образования «Город Майкоп», в нормативное состояние, запланированы и фактически выполнены работы по ремонту 11 участков улично-дорожной сети общей протяженностью 11,307 км. Работы выполнены в соответствии с заключенными муниципальными контрактами. Ремонт автомобильных дорог произведен в асфальтобетонном исполнении.  По состоянию на 01.10.2023 строительно-монтажные работы на всех объектах завершены и полностью оплачены. </w:t>
      </w:r>
      <w:r w:rsidRPr="006217D9">
        <w:rPr>
          <w:rFonts w:ascii="Times New Roman" w:hAnsi="Times New Roman" w:cs="Times New Roman"/>
          <w:sz w:val="28"/>
          <w:szCs w:val="28"/>
        </w:rPr>
        <w:t xml:space="preserve">Общая стоимость строительно-монтажных работ составляет 311 448,1 тыс. рублей, в том числе 308 333,6 тыс. рублей из республиканского бюджета и 3 114,5 тыс. рублей из местного бюджета. </w:t>
      </w:r>
    </w:p>
    <w:p w:rsidR="006217D9" w:rsidRPr="006217D9" w:rsidRDefault="006217D9" w:rsidP="006217D9">
      <w:pPr>
        <w:ind w:firstLine="708"/>
        <w:jc w:val="both"/>
        <w:rPr>
          <w:rFonts w:ascii="Times New Roman" w:hAnsi="Times New Roman" w:cs="Times New Roman"/>
          <w:sz w:val="28"/>
          <w:szCs w:val="28"/>
        </w:rPr>
      </w:pPr>
      <w:r w:rsidRPr="006217D9">
        <w:rPr>
          <w:rFonts w:ascii="Times New Roman" w:hAnsi="Times New Roman" w:cs="Times New Roman"/>
          <w:sz w:val="28"/>
          <w:szCs w:val="28"/>
        </w:rPr>
        <w:t xml:space="preserve">В результате образования экономии денежных средств, выполнены работы по модернизации светофорного объекта, стоимостью 775,0 тыс. рублей и по </w:t>
      </w:r>
      <w:r w:rsidRPr="006217D9">
        <w:rPr>
          <w:rFonts w:ascii="Times New Roman" w:hAnsi="Times New Roman" w:cs="Times New Roman"/>
          <w:sz w:val="28"/>
          <w:szCs w:val="28"/>
        </w:rPr>
        <w:lastRenderedPageBreak/>
        <w:t>обустройству искусственных неровностей на пяти участках улично-дорожной сети на территории муниципального образования «Город Майкоп», стоимостью 939,3 тыс. рублей.</w:t>
      </w:r>
    </w:p>
    <w:p w:rsidR="006217D9" w:rsidRPr="006217D9" w:rsidRDefault="006217D9" w:rsidP="006217D9">
      <w:pPr>
        <w:ind w:firstLine="708"/>
        <w:jc w:val="both"/>
        <w:rPr>
          <w:rFonts w:ascii="Times New Roman" w:hAnsi="Times New Roman" w:cs="Times New Roman"/>
          <w:sz w:val="28"/>
          <w:szCs w:val="28"/>
        </w:rPr>
      </w:pPr>
      <w:r w:rsidRPr="006217D9">
        <w:rPr>
          <w:rFonts w:ascii="Times New Roman" w:hAnsi="Times New Roman" w:cs="Times New Roman"/>
          <w:sz w:val="28"/>
          <w:szCs w:val="28"/>
        </w:rPr>
        <w:t>В мае 2023 года заключен контракт по ремонту 4 участков улично-дорожной сети протяженностью 5,1</w:t>
      </w:r>
      <w:r w:rsidRPr="006217D9">
        <w:rPr>
          <w:rFonts w:ascii="Times New Roman" w:hAnsi="Times New Roman" w:cs="Times New Roman"/>
          <w:b/>
          <w:sz w:val="28"/>
          <w:szCs w:val="28"/>
        </w:rPr>
        <w:t xml:space="preserve"> </w:t>
      </w:r>
      <w:r w:rsidRPr="006217D9">
        <w:rPr>
          <w:rFonts w:ascii="Times New Roman" w:hAnsi="Times New Roman" w:cs="Times New Roman"/>
          <w:sz w:val="28"/>
          <w:szCs w:val="28"/>
        </w:rPr>
        <w:t>км. По состоянию на 31.12.2023 года подрядная организация завершила строительно-монтажные работы.</w:t>
      </w:r>
    </w:p>
    <w:p w:rsidR="00993A9C" w:rsidRDefault="00993A9C" w:rsidP="002706B0">
      <w:pPr>
        <w:ind w:firstLine="709"/>
        <w:jc w:val="both"/>
        <w:rPr>
          <w:rFonts w:ascii="Times New Roman" w:eastAsia="Times New Roman" w:hAnsi="Times New Roman" w:cs="Times New Roman"/>
          <w:sz w:val="28"/>
          <w:szCs w:val="27"/>
          <w:lang w:eastAsia="ru-RU"/>
        </w:rPr>
      </w:pPr>
    </w:p>
    <w:p w:rsidR="004470DB" w:rsidRDefault="004470DB" w:rsidP="004470DB">
      <w:pPr>
        <w:ind w:firstLine="709"/>
        <w:jc w:val="center"/>
        <w:rPr>
          <w:rFonts w:ascii="Times New Roman" w:eastAsia="Times New Roman" w:hAnsi="Times New Roman" w:cs="Times New Roman"/>
          <w:sz w:val="28"/>
          <w:szCs w:val="27"/>
          <w:lang w:eastAsia="ru-RU"/>
        </w:rPr>
      </w:pPr>
      <w:r>
        <w:rPr>
          <w:rFonts w:ascii="Times New Roman" w:eastAsia="Times New Roman" w:hAnsi="Times New Roman" w:cs="Times New Roman"/>
          <w:i/>
          <w:sz w:val="28"/>
          <w:szCs w:val="27"/>
          <w:lang w:eastAsia="ru-RU"/>
        </w:rPr>
        <w:t>2.1</w:t>
      </w:r>
      <w:r w:rsidR="00C31AF1">
        <w:rPr>
          <w:rFonts w:ascii="Times New Roman" w:eastAsia="Times New Roman" w:hAnsi="Times New Roman" w:cs="Times New Roman"/>
          <w:i/>
          <w:sz w:val="28"/>
          <w:szCs w:val="27"/>
          <w:lang w:eastAsia="ru-RU"/>
        </w:rPr>
        <w:t>3</w:t>
      </w:r>
      <w:r>
        <w:rPr>
          <w:rFonts w:ascii="Times New Roman" w:eastAsia="Times New Roman" w:hAnsi="Times New Roman" w:cs="Times New Roman"/>
          <w:i/>
          <w:sz w:val="28"/>
          <w:szCs w:val="27"/>
          <w:lang w:eastAsia="ru-RU"/>
        </w:rPr>
        <w:t>.</w:t>
      </w:r>
      <w:r w:rsidR="00A25D45">
        <w:rPr>
          <w:rFonts w:ascii="Times New Roman" w:eastAsia="Times New Roman" w:hAnsi="Times New Roman" w:cs="Times New Roman"/>
          <w:i/>
          <w:sz w:val="28"/>
          <w:szCs w:val="27"/>
          <w:lang w:eastAsia="ru-RU"/>
        </w:rPr>
        <w:t>5</w:t>
      </w:r>
      <w:r>
        <w:rPr>
          <w:rFonts w:ascii="Times New Roman" w:eastAsia="Times New Roman" w:hAnsi="Times New Roman" w:cs="Times New Roman"/>
          <w:i/>
          <w:sz w:val="28"/>
          <w:szCs w:val="27"/>
          <w:lang w:eastAsia="ru-RU"/>
        </w:rPr>
        <w:t>. Национальный проект</w:t>
      </w:r>
      <w:r w:rsidRPr="004470DB">
        <w:rPr>
          <w:rFonts w:ascii="Times New Roman" w:eastAsia="Times New Roman" w:hAnsi="Times New Roman" w:cs="Times New Roman"/>
          <w:i/>
          <w:sz w:val="28"/>
          <w:szCs w:val="27"/>
          <w:lang w:eastAsia="ru-RU"/>
        </w:rPr>
        <w:t xml:space="preserve"> </w:t>
      </w:r>
      <w:r>
        <w:rPr>
          <w:rFonts w:ascii="Times New Roman" w:eastAsia="Times New Roman" w:hAnsi="Times New Roman" w:cs="Times New Roman"/>
          <w:i/>
          <w:sz w:val="28"/>
          <w:szCs w:val="27"/>
          <w:lang w:eastAsia="ru-RU"/>
        </w:rPr>
        <w:t>«</w:t>
      </w:r>
      <w:r w:rsidR="006217D9">
        <w:rPr>
          <w:rFonts w:ascii="Times New Roman" w:eastAsia="Times New Roman" w:hAnsi="Times New Roman" w:cs="Times New Roman"/>
          <w:i/>
          <w:sz w:val="28"/>
          <w:szCs w:val="27"/>
          <w:lang w:eastAsia="ru-RU"/>
        </w:rPr>
        <w:t>Культура</w:t>
      </w:r>
      <w:r w:rsidRPr="002706B0">
        <w:rPr>
          <w:rFonts w:ascii="Times New Roman" w:eastAsia="Times New Roman" w:hAnsi="Times New Roman" w:cs="Times New Roman"/>
          <w:i/>
          <w:sz w:val="28"/>
          <w:szCs w:val="27"/>
          <w:lang w:eastAsia="ru-RU"/>
        </w:rPr>
        <w:t>»</w:t>
      </w:r>
    </w:p>
    <w:p w:rsidR="006217D9" w:rsidRDefault="006217D9" w:rsidP="00CF69AF">
      <w:pPr>
        <w:ind w:firstLine="709"/>
        <w:jc w:val="both"/>
        <w:rPr>
          <w:rFonts w:ascii="Times New Roman" w:eastAsia="Times New Roman" w:hAnsi="Times New Roman" w:cs="Times New Roman"/>
          <w:sz w:val="28"/>
          <w:szCs w:val="27"/>
          <w:lang w:eastAsia="ru-RU"/>
        </w:rPr>
      </w:pPr>
    </w:p>
    <w:p w:rsidR="006217D9" w:rsidRPr="006217D9" w:rsidRDefault="006217D9" w:rsidP="006217D9">
      <w:pPr>
        <w:ind w:firstLine="708"/>
        <w:jc w:val="both"/>
        <w:rPr>
          <w:rFonts w:ascii="Times New Roman" w:hAnsi="Times New Roman" w:cs="Times New Roman"/>
          <w:bCs/>
          <w:sz w:val="28"/>
          <w:szCs w:val="28"/>
        </w:rPr>
      </w:pPr>
      <w:r w:rsidRPr="006217D9">
        <w:rPr>
          <w:rFonts w:ascii="Times New Roman" w:hAnsi="Times New Roman" w:cs="Times New Roman"/>
          <w:sz w:val="28"/>
          <w:szCs w:val="28"/>
        </w:rPr>
        <w:t>Национальный проект «Культура». В рамках реализации данного проекта муниципальное образование «Город Майкоп» принимает участие в федеральном проекте «Культурная среда». В рамках муниципальной программы «Развитие культуры муниципального образования «Город Майкоп» осуществляется мероприятие «Развитие сети учреждений культурно-досугового типа», планируемое к реализации в 2023-2024 годах. На реализацию данного мероприятия в 2023 году направлено 30 945,9 тыс. рублей. По состоянию на 31.12.2023 бюджетные средства освоены в полном объеме. Течение года на</w:t>
      </w:r>
      <w:r w:rsidRPr="006217D9">
        <w:rPr>
          <w:rFonts w:ascii="Times New Roman" w:hAnsi="Times New Roman" w:cs="Times New Roman"/>
          <w:bCs/>
          <w:sz w:val="28"/>
          <w:szCs w:val="28"/>
        </w:rPr>
        <w:t xml:space="preserve"> базе </w:t>
      </w:r>
      <w:r w:rsidRPr="006217D9">
        <w:rPr>
          <w:rFonts w:ascii="Times New Roman" w:hAnsi="Times New Roman" w:cs="Times New Roman"/>
          <w:sz w:val="28"/>
          <w:szCs w:val="28"/>
        </w:rPr>
        <w:t xml:space="preserve">филиала муниципального бюджетного учреждения культуры «Городской Дом культуры «Гигант» в х. </w:t>
      </w:r>
      <w:proofErr w:type="spellStart"/>
      <w:r w:rsidRPr="006217D9">
        <w:rPr>
          <w:rFonts w:ascii="Times New Roman" w:hAnsi="Times New Roman" w:cs="Times New Roman"/>
          <w:sz w:val="28"/>
          <w:szCs w:val="28"/>
        </w:rPr>
        <w:t>Гавердовский</w:t>
      </w:r>
      <w:proofErr w:type="spellEnd"/>
      <w:r w:rsidRPr="006217D9">
        <w:rPr>
          <w:rFonts w:ascii="Times New Roman" w:hAnsi="Times New Roman" w:cs="Times New Roman"/>
          <w:sz w:val="28"/>
          <w:szCs w:val="28"/>
        </w:rPr>
        <w:t xml:space="preserve"> </w:t>
      </w:r>
      <w:r w:rsidRPr="006217D9">
        <w:rPr>
          <w:rFonts w:ascii="Times New Roman" w:hAnsi="Times New Roman" w:cs="Times New Roman"/>
          <w:bCs/>
          <w:sz w:val="28"/>
          <w:szCs w:val="28"/>
        </w:rPr>
        <w:t>велось строительство Центра культурного развития.</w:t>
      </w:r>
    </w:p>
    <w:p w:rsidR="006217D9" w:rsidRPr="006217D9" w:rsidRDefault="006217D9" w:rsidP="006217D9">
      <w:pPr>
        <w:ind w:firstLine="708"/>
        <w:jc w:val="both"/>
        <w:rPr>
          <w:rFonts w:ascii="Times New Roman" w:hAnsi="Times New Roman" w:cs="Times New Roman"/>
          <w:bCs/>
          <w:sz w:val="28"/>
          <w:szCs w:val="28"/>
        </w:rPr>
      </w:pPr>
      <w:r w:rsidRPr="006217D9">
        <w:rPr>
          <w:rFonts w:ascii="Times New Roman" w:hAnsi="Times New Roman" w:cs="Times New Roman"/>
          <w:bCs/>
          <w:sz w:val="28"/>
          <w:szCs w:val="28"/>
        </w:rPr>
        <w:t xml:space="preserve"> </w:t>
      </w:r>
      <w:r w:rsidRPr="006217D9">
        <w:rPr>
          <w:rFonts w:ascii="Times New Roman" w:hAnsi="Times New Roman" w:cs="Times New Roman"/>
          <w:sz w:val="28"/>
          <w:szCs w:val="28"/>
        </w:rPr>
        <w:t>В 2023 году выполнены проектно-изыскательские работы и проведена экспертиза проектно-сметной документации на объект:</w:t>
      </w:r>
      <w:r w:rsidRPr="006217D9">
        <w:rPr>
          <w:rFonts w:ascii="Times New Roman" w:hAnsi="Times New Roman" w:cs="Times New Roman"/>
          <w:bCs/>
          <w:sz w:val="28"/>
          <w:szCs w:val="28"/>
        </w:rPr>
        <w:t xml:space="preserve"> «Строительство Центра культурного развития по адресу: Россия, Республика Адыгея, г. Майкоп». </w:t>
      </w:r>
      <w:r w:rsidRPr="006217D9">
        <w:rPr>
          <w:rFonts w:ascii="Times New Roman" w:hAnsi="Times New Roman" w:cs="Times New Roman"/>
          <w:sz w:val="28"/>
          <w:szCs w:val="28"/>
        </w:rPr>
        <w:t xml:space="preserve">В </w:t>
      </w:r>
      <w:r w:rsidRPr="006217D9">
        <w:rPr>
          <w:rFonts w:ascii="Times New Roman" w:hAnsi="Times New Roman" w:cs="Times New Roman"/>
          <w:bCs/>
          <w:sz w:val="28"/>
          <w:szCs w:val="28"/>
        </w:rPr>
        <w:t>результате проведенных строительно-монтажных работ</w:t>
      </w:r>
      <w:r w:rsidRPr="006217D9">
        <w:rPr>
          <w:rFonts w:ascii="Times New Roman" w:hAnsi="Times New Roman" w:cs="Times New Roman"/>
          <w:sz w:val="28"/>
          <w:szCs w:val="28"/>
        </w:rPr>
        <w:t xml:space="preserve"> в</w:t>
      </w:r>
      <w:r w:rsidRPr="006217D9">
        <w:rPr>
          <w:rFonts w:ascii="Times New Roman" w:hAnsi="Times New Roman" w:cs="Times New Roman"/>
          <w:bCs/>
          <w:sz w:val="28"/>
          <w:szCs w:val="28"/>
        </w:rPr>
        <w:t>озведен 2-х этажный каркас здания.</w:t>
      </w:r>
      <w:r w:rsidRPr="006217D9">
        <w:rPr>
          <w:rFonts w:ascii="Times New Roman" w:hAnsi="Times New Roman" w:cs="Times New Roman"/>
          <w:sz w:val="28"/>
          <w:szCs w:val="28"/>
        </w:rPr>
        <w:t xml:space="preserve"> </w:t>
      </w:r>
    </w:p>
    <w:p w:rsidR="006217D9" w:rsidRDefault="006217D9" w:rsidP="006217D9">
      <w:pPr>
        <w:ind w:firstLine="709"/>
        <w:jc w:val="both"/>
        <w:rPr>
          <w:rFonts w:ascii="Times New Roman" w:hAnsi="Times New Roman" w:cs="Times New Roman"/>
          <w:sz w:val="28"/>
          <w:szCs w:val="28"/>
        </w:rPr>
      </w:pPr>
      <w:r w:rsidRPr="006217D9">
        <w:rPr>
          <w:rFonts w:ascii="Times New Roman" w:hAnsi="Times New Roman" w:cs="Times New Roman"/>
          <w:sz w:val="28"/>
          <w:szCs w:val="28"/>
        </w:rPr>
        <w:t xml:space="preserve"> По состоянию на 31.12.2023 бюджетные средства освоены в полном объеме. В 2024 году строительство будет продолжено.</w:t>
      </w:r>
    </w:p>
    <w:p w:rsidR="009C14B5" w:rsidRDefault="009C14B5" w:rsidP="006217D9">
      <w:pPr>
        <w:ind w:firstLine="709"/>
        <w:jc w:val="both"/>
        <w:rPr>
          <w:rFonts w:ascii="Times New Roman" w:hAnsi="Times New Roman" w:cs="Times New Roman"/>
          <w:sz w:val="28"/>
          <w:szCs w:val="28"/>
        </w:rPr>
      </w:pPr>
    </w:p>
    <w:p w:rsidR="009C14B5" w:rsidRDefault="009C14B5" w:rsidP="006217D9">
      <w:pPr>
        <w:ind w:firstLine="709"/>
        <w:jc w:val="both"/>
        <w:rPr>
          <w:rFonts w:ascii="Times New Roman" w:hAnsi="Times New Roman" w:cs="Times New Roman"/>
          <w:sz w:val="28"/>
          <w:szCs w:val="28"/>
        </w:rPr>
      </w:pPr>
    </w:p>
    <w:p w:rsidR="009C14B5" w:rsidRDefault="009C14B5" w:rsidP="006217D9">
      <w:pPr>
        <w:ind w:firstLine="709"/>
        <w:jc w:val="both"/>
        <w:rPr>
          <w:rFonts w:ascii="Times New Roman" w:hAnsi="Times New Roman" w:cs="Times New Roman"/>
          <w:sz w:val="28"/>
          <w:szCs w:val="28"/>
        </w:rPr>
      </w:pPr>
    </w:p>
    <w:p w:rsidR="009C14B5" w:rsidRPr="006217D9" w:rsidRDefault="009C14B5" w:rsidP="006217D9">
      <w:pPr>
        <w:ind w:firstLine="709"/>
        <w:jc w:val="both"/>
        <w:rPr>
          <w:rFonts w:ascii="Times New Roman" w:hAnsi="Times New Roman" w:cs="Times New Roman"/>
          <w:sz w:val="28"/>
          <w:szCs w:val="28"/>
        </w:rPr>
      </w:pPr>
    </w:p>
    <w:p w:rsidR="004D06C6" w:rsidRPr="00581C8A" w:rsidRDefault="004D06C6" w:rsidP="004D06C6">
      <w:pPr>
        <w:jc w:val="both"/>
        <w:rPr>
          <w:rFonts w:ascii="Times New Roman" w:hAnsi="Times New Roman" w:cs="Times New Roman"/>
          <w:sz w:val="28"/>
          <w:szCs w:val="28"/>
        </w:rPr>
      </w:pPr>
      <w:r>
        <w:rPr>
          <w:rFonts w:ascii="Times New Roman" w:hAnsi="Times New Roman" w:cs="Times New Roman"/>
          <w:sz w:val="28"/>
          <w:szCs w:val="28"/>
        </w:rPr>
        <w:t>И. о. председателя Комитета по экономике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З.Н. </w:t>
      </w:r>
      <w:proofErr w:type="spellStart"/>
      <w:r>
        <w:rPr>
          <w:rFonts w:ascii="Times New Roman" w:hAnsi="Times New Roman" w:cs="Times New Roman"/>
          <w:sz w:val="28"/>
          <w:szCs w:val="28"/>
        </w:rPr>
        <w:t>Дауров</w:t>
      </w:r>
      <w:proofErr w:type="spellEnd"/>
    </w:p>
    <w:p w:rsidR="00700C0C" w:rsidRDefault="00700C0C" w:rsidP="00843207">
      <w:pPr>
        <w:jc w:val="both"/>
        <w:rPr>
          <w:rFonts w:ascii="Times New Roman" w:hAnsi="Times New Roman" w:cs="Times New Roman"/>
          <w:sz w:val="24"/>
          <w:szCs w:val="24"/>
        </w:rPr>
      </w:pPr>
    </w:p>
    <w:p w:rsidR="00A03E76" w:rsidRDefault="00A03E76" w:rsidP="00843207">
      <w:pPr>
        <w:jc w:val="both"/>
        <w:rPr>
          <w:rFonts w:ascii="Times New Roman" w:hAnsi="Times New Roman" w:cs="Times New Roman"/>
          <w:sz w:val="24"/>
          <w:szCs w:val="24"/>
        </w:rPr>
      </w:pPr>
    </w:p>
    <w:p w:rsidR="00A03E76" w:rsidRDefault="00A03E76" w:rsidP="00843207">
      <w:pPr>
        <w:jc w:val="both"/>
        <w:rPr>
          <w:rFonts w:ascii="Times New Roman" w:hAnsi="Times New Roman" w:cs="Times New Roman"/>
          <w:sz w:val="24"/>
          <w:szCs w:val="24"/>
        </w:rPr>
      </w:pPr>
    </w:p>
    <w:p w:rsidR="0060458B" w:rsidRPr="006A358F" w:rsidRDefault="006A358F" w:rsidP="00843207">
      <w:pPr>
        <w:jc w:val="both"/>
        <w:rPr>
          <w:rFonts w:ascii="Times New Roman" w:hAnsi="Times New Roman" w:cs="Times New Roman"/>
          <w:sz w:val="24"/>
          <w:szCs w:val="24"/>
        </w:rPr>
      </w:pPr>
      <w:r>
        <w:rPr>
          <w:rFonts w:ascii="Times New Roman" w:hAnsi="Times New Roman" w:cs="Times New Roman"/>
          <w:sz w:val="24"/>
          <w:szCs w:val="24"/>
        </w:rPr>
        <w:t>Ефимова Наталья Курбангалеевна</w:t>
      </w:r>
    </w:p>
    <w:p w:rsidR="00843207" w:rsidRPr="00A9506F" w:rsidRDefault="006A358F" w:rsidP="00843207">
      <w:pPr>
        <w:jc w:val="both"/>
        <w:rPr>
          <w:rFonts w:ascii="Times New Roman" w:hAnsi="Times New Roman" w:cs="Times New Roman"/>
          <w:sz w:val="24"/>
          <w:szCs w:val="24"/>
        </w:rPr>
      </w:pPr>
      <w:r>
        <w:rPr>
          <w:rFonts w:ascii="Times New Roman" w:hAnsi="Times New Roman" w:cs="Times New Roman"/>
          <w:sz w:val="24"/>
          <w:szCs w:val="24"/>
        </w:rPr>
        <w:t>8(8772)</w:t>
      </w:r>
      <w:r w:rsidR="00843207" w:rsidRPr="00A9506F">
        <w:rPr>
          <w:rFonts w:ascii="Times New Roman" w:hAnsi="Times New Roman" w:cs="Times New Roman"/>
          <w:sz w:val="24"/>
          <w:szCs w:val="24"/>
        </w:rPr>
        <w:t>52-41-10</w:t>
      </w:r>
    </w:p>
    <w:sectPr w:rsidR="00843207" w:rsidRPr="00A9506F" w:rsidSect="00595521">
      <w:footerReference w:type="default" r:id="rId8"/>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087" w:rsidRDefault="00602087" w:rsidP="005D2A3B">
      <w:r>
        <w:separator/>
      </w:r>
    </w:p>
  </w:endnote>
  <w:endnote w:type="continuationSeparator" w:id="0">
    <w:p w:rsidR="00602087" w:rsidRDefault="00602087" w:rsidP="005D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Liberation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ndale Sans UI">
    <w:altName w:val="MV Bol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894528"/>
      <w:docPartObj>
        <w:docPartGallery w:val="Page Numbers (Bottom of Page)"/>
        <w:docPartUnique/>
      </w:docPartObj>
    </w:sdtPr>
    <w:sdtEndPr/>
    <w:sdtContent>
      <w:p w:rsidR="004E0EB3" w:rsidRDefault="004E0EB3">
        <w:pPr>
          <w:pStyle w:val="a8"/>
          <w:jc w:val="center"/>
        </w:pPr>
        <w:r>
          <w:fldChar w:fldCharType="begin"/>
        </w:r>
        <w:r>
          <w:instrText>PAGE   \* MERGEFORMAT</w:instrText>
        </w:r>
        <w:r>
          <w:fldChar w:fldCharType="separate"/>
        </w:r>
        <w:r w:rsidR="00D2689D">
          <w:rPr>
            <w:noProof/>
          </w:rPr>
          <w:t>82</w:t>
        </w:r>
        <w:r>
          <w:fldChar w:fldCharType="end"/>
        </w:r>
      </w:p>
    </w:sdtContent>
  </w:sdt>
  <w:p w:rsidR="004E0EB3" w:rsidRDefault="004E0EB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087" w:rsidRDefault="00602087" w:rsidP="005D2A3B">
      <w:r>
        <w:separator/>
      </w:r>
    </w:p>
  </w:footnote>
  <w:footnote w:type="continuationSeparator" w:id="0">
    <w:p w:rsidR="00602087" w:rsidRDefault="00602087" w:rsidP="005D2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1">
    <w:nsid w:val="00000002"/>
    <w:multiLevelType w:val="singleLevel"/>
    <w:tmpl w:val="00000002"/>
    <w:name w:val="WW8Num2"/>
    <w:lvl w:ilvl="0">
      <w:start w:val="1"/>
      <w:numFmt w:val="bullet"/>
      <w:lvlText w:val=""/>
      <w:lvlJc w:val="left"/>
      <w:pPr>
        <w:tabs>
          <w:tab w:val="num" w:pos="1580"/>
        </w:tabs>
        <w:ind w:left="1580" w:hanging="360"/>
      </w:pPr>
      <w:rPr>
        <w:rFonts w:ascii="Symbol" w:hAnsi="Symbol"/>
      </w:rPr>
    </w:lvl>
  </w:abstractNum>
  <w:abstractNum w:abstractNumId="2">
    <w:nsid w:val="007D605F"/>
    <w:multiLevelType w:val="hybridMultilevel"/>
    <w:tmpl w:val="E746F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63086"/>
    <w:multiLevelType w:val="hybridMultilevel"/>
    <w:tmpl w:val="053E5D4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C90380"/>
    <w:multiLevelType w:val="multilevel"/>
    <w:tmpl w:val="B896C1DE"/>
    <w:lvl w:ilvl="0">
      <w:start w:val="1"/>
      <w:numFmt w:val="decimal"/>
      <w:lvlText w:val="%1."/>
      <w:lvlJc w:val="left"/>
      <w:pPr>
        <w:ind w:left="1068" w:hanging="360"/>
      </w:pPr>
      <w:rPr>
        <w:rFonts w:hint="default"/>
      </w:rPr>
    </w:lvl>
    <w:lvl w:ilvl="1">
      <w:start w:val="6"/>
      <w:numFmt w:val="decimal"/>
      <w:isLgl/>
      <w:lvlText w:val="%1.%2."/>
      <w:lvlJc w:val="left"/>
      <w:pPr>
        <w:ind w:left="1608" w:hanging="900"/>
      </w:pPr>
      <w:rPr>
        <w:rFonts w:hint="default"/>
      </w:rPr>
    </w:lvl>
    <w:lvl w:ilvl="2">
      <w:start w:val="1"/>
      <w:numFmt w:val="decimal"/>
      <w:isLgl/>
      <w:lvlText w:val="%1.%2.%3."/>
      <w:lvlJc w:val="left"/>
      <w:pPr>
        <w:ind w:left="1608" w:hanging="900"/>
      </w:pPr>
      <w:rPr>
        <w:rFonts w:hint="default"/>
      </w:rPr>
    </w:lvl>
    <w:lvl w:ilvl="3">
      <w:start w:val="3"/>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107931A2"/>
    <w:multiLevelType w:val="multilevel"/>
    <w:tmpl w:val="88546C2A"/>
    <w:lvl w:ilvl="0">
      <w:start w:val="2"/>
      <w:numFmt w:val="decimal"/>
      <w:lvlText w:val="%1."/>
      <w:lvlJc w:val="left"/>
      <w:pPr>
        <w:ind w:left="360" w:hanging="360"/>
      </w:pPr>
      <w:rPr>
        <w:rFonts w:hint="default"/>
        <w:color w:val="000000"/>
      </w:rPr>
    </w:lvl>
    <w:lvl w:ilvl="1">
      <w:start w:val="5"/>
      <w:numFmt w:val="decimal"/>
      <w:lvlText w:val="%1.%2."/>
      <w:lvlJc w:val="left"/>
      <w:pPr>
        <w:ind w:left="720" w:hanging="72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nsid w:val="1388096A"/>
    <w:multiLevelType w:val="multilevel"/>
    <w:tmpl w:val="C55CEA5C"/>
    <w:lvl w:ilvl="0">
      <w:start w:val="2"/>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B275348"/>
    <w:multiLevelType w:val="hybridMultilevel"/>
    <w:tmpl w:val="20084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FB213F"/>
    <w:multiLevelType w:val="multilevel"/>
    <w:tmpl w:val="2ABA9CC8"/>
    <w:lvl w:ilvl="0">
      <w:start w:val="2"/>
      <w:numFmt w:val="decimal"/>
      <w:lvlText w:val="%1."/>
      <w:lvlJc w:val="left"/>
      <w:pPr>
        <w:ind w:left="450" w:hanging="450"/>
      </w:pPr>
      <w:rPr>
        <w:rFonts w:hint="default"/>
      </w:rPr>
    </w:lvl>
    <w:lvl w:ilvl="1">
      <w:start w:val="8"/>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D0511EB"/>
    <w:multiLevelType w:val="hybridMultilevel"/>
    <w:tmpl w:val="001819E8"/>
    <w:lvl w:ilvl="0" w:tplc="F5BE0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CB53CB"/>
    <w:multiLevelType w:val="multilevel"/>
    <w:tmpl w:val="BF023D02"/>
    <w:lvl w:ilvl="0">
      <w:start w:val="2"/>
      <w:numFmt w:val="decimal"/>
      <w:lvlText w:val="%1."/>
      <w:lvlJc w:val="left"/>
      <w:pPr>
        <w:ind w:left="360" w:hanging="360"/>
      </w:pPr>
      <w:rPr>
        <w:rFonts w:hint="default"/>
        <w:color w:val="000000"/>
      </w:rPr>
    </w:lvl>
    <w:lvl w:ilvl="1">
      <w:start w:val="5"/>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11">
    <w:nsid w:val="275C312E"/>
    <w:multiLevelType w:val="hybridMultilevel"/>
    <w:tmpl w:val="29E22888"/>
    <w:lvl w:ilvl="0" w:tplc="7152BBDA">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2">
    <w:nsid w:val="277C7EA0"/>
    <w:multiLevelType w:val="hybridMultilevel"/>
    <w:tmpl w:val="BF829522"/>
    <w:lvl w:ilvl="0" w:tplc="B8344B8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FF5FE3"/>
    <w:multiLevelType w:val="hybridMultilevel"/>
    <w:tmpl w:val="9CAAD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D30A7E"/>
    <w:multiLevelType w:val="multilevel"/>
    <w:tmpl w:val="690C58D0"/>
    <w:lvl w:ilvl="0">
      <w:start w:val="2"/>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5">
    <w:nsid w:val="2C7364F4"/>
    <w:multiLevelType w:val="multilevel"/>
    <w:tmpl w:val="23CEEF1E"/>
    <w:lvl w:ilvl="0">
      <w:start w:val="1"/>
      <w:numFmt w:val="decimal"/>
      <w:lvlText w:val="%1."/>
      <w:lvlJc w:val="left"/>
      <w:pPr>
        <w:ind w:left="1211" w:hanging="360"/>
      </w:pPr>
      <w:rPr>
        <w:rFonts w:hint="default"/>
        <w:b/>
        <w:i w:val="0"/>
      </w:rPr>
    </w:lvl>
    <w:lvl w:ilvl="1">
      <w:start w:val="1"/>
      <w:numFmt w:val="decimal"/>
      <w:isLgl/>
      <w:lvlText w:val="%1.%2."/>
      <w:lvlJc w:val="left"/>
      <w:pPr>
        <w:ind w:left="4406" w:hanging="720"/>
      </w:pPr>
      <w:rPr>
        <w:rFonts w:hint="default"/>
        <w:b/>
        <w:i w:val="0"/>
      </w:rPr>
    </w:lvl>
    <w:lvl w:ilvl="2">
      <w:start w:val="1"/>
      <w:numFmt w:val="decimal"/>
      <w:isLgl/>
      <w:lvlText w:val="%1.%2.%3."/>
      <w:lvlJc w:val="left"/>
      <w:pPr>
        <w:ind w:left="2138"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nsid w:val="2D717760"/>
    <w:multiLevelType w:val="hybridMultilevel"/>
    <w:tmpl w:val="9CAAD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881071"/>
    <w:multiLevelType w:val="multilevel"/>
    <w:tmpl w:val="D48CB502"/>
    <w:lvl w:ilvl="0">
      <w:start w:val="2"/>
      <w:numFmt w:val="decimal"/>
      <w:lvlText w:val="%1."/>
      <w:lvlJc w:val="left"/>
      <w:pPr>
        <w:ind w:left="900" w:hanging="900"/>
      </w:pPr>
      <w:rPr>
        <w:rFonts w:hint="default"/>
      </w:rPr>
    </w:lvl>
    <w:lvl w:ilvl="1">
      <w:start w:val="6"/>
      <w:numFmt w:val="decimal"/>
      <w:lvlText w:val="%1.%2."/>
      <w:lvlJc w:val="left"/>
      <w:pPr>
        <w:ind w:left="1372" w:hanging="900"/>
      </w:pPr>
      <w:rPr>
        <w:rFonts w:hint="default"/>
      </w:rPr>
    </w:lvl>
    <w:lvl w:ilvl="2">
      <w:start w:val="1"/>
      <w:numFmt w:val="decimal"/>
      <w:lvlText w:val="%1.%2.%3."/>
      <w:lvlJc w:val="left"/>
      <w:pPr>
        <w:ind w:left="1844" w:hanging="900"/>
      </w:pPr>
      <w:rPr>
        <w:rFonts w:hint="default"/>
      </w:rPr>
    </w:lvl>
    <w:lvl w:ilvl="3">
      <w:start w:val="2"/>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632" w:hanging="180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18">
    <w:nsid w:val="3C8E4F9E"/>
    <w:multiLevelType w:val="multilevel"/>
    <w:tmpl w:val="F2A09B3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70D79BA"/>
    <w:multiLevelType w:val="hybridMultilevel"/>
    <w:tmpl w:val="9D2C2BE8"/>
    <w:lvl w:ilvl="0" w:tplc="263C47F2">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9063534"/>
    <w:multiLevelType w:val="multilevel"/>
    <w:tmpl w:val="73E4753E"/>
    <w:lvl w:ilvl="0">
      <w:start w:val="2"/>
      <w:numFmt w:val="decimal"/>
      <w:lvlText w:val="%1."/>
      <w:lvlJc w:val="left"/>
      <w:pPr>
        <w:ind w:left="360" w:hanging="360"/>
      </w:pPr>
      <w:rPr>
        <w:rFonts w:eastAsia="Times New Roman" w:hint="default"/>
        <w:b w:val="0"/>
        <w:i/>
        <w:color w:val="000000"/>
      </w:rPr>
    </w:lvl>
    <w:lvl w:ilvl="1">
      <w:start w:val="5"/>
      <w:numFmt w:val="decimal"/>
      <w:lvlText w:val="%1.%2."/>
      <w:lvlJc w:val="left"/>
      <w:pPr>
        <w:ind w:left="720" w:hanging="720"/>
      </w:pPr>
      <w:rPr>
        <w:rFonts w:eastAsia="Times New Roman" w:hint="default"/>
        <w:b/>
        <w:i/>
        <w:color w:val="000000"/>
      </w:rPr>
    </w:lvl>
    <w:lvl w:ilvl="2">
      <w:start w:val="1"/>
      <w:numFmt w:val="decimal"/>
      <w:lvlText w:val="%1.%2.%3."/>
      <w:lvlJc w:val="left"/>
      <w:pPr>
        <w:ind w:left="720" w:hanging="720"/>
      </w:pPr>
      <w:rPr>
        <w:rFonts w:eastAsia="Times New Roman" w:hint="default"/>
        <w:b w:val="0"/>
        <w:i/>
        <w:color w:val="000000"/>
      </w:rPr>
    </w:lvl>
    <w:lvl w:ilvl="3">
      <w:start w:val="1"/>
      <w:numFmt w:val="decimal"/>
      <w:lvlText w:val="%1.%2.%3.%4."/>
      <w:lvlJc w:val="left"/>
      <w:pPr>
        <w:ind w:left="1080" w:hanging="1080"/>
      </w:pPr>
      <w:rPr>
        <w:rFonts w:eastAsia="Times New Roman" w:hint="default"/>
        <w:b w:val="0"/>
        <w:i/>
        <w:color w:val="000000"/>
      </w:rPr>
    </w:lvl>
    <w:lvl w:ilvl="4">
      <w:start w:val="1"/>
      <w:numFmt w:val="decimal"/>
      <w:lvlText w:val="%1.%2.%3.%4.%5."/>
      <w:lvlJc w:val="left"/>
      <w:pPr>
        <w:ind w:left="1080" w:hanging="1080"/>
      </w:pPr>
      <w:rPr>
        <w:rFonts w:eastAsia="Times New Roman" w:hint="default"/>
        <w:b w:val="0"/>
        <w:i/>
        <w:color w:val="000000"/>
      </w:rPr>
    </w:lvl>
    <w:lvl w:ilvl="5">
      <w:start w:val="1"/>
      <w:numFmt w:val="decimal"/>
      <w:lvlText w:val="%1.%2.%3.%4.%5.%6."/>
      <w:lvlJc w:val="left"/>
      <w:pPr>
        <w:ind w:left="1440" w:hanging="1440"/>
      </w:pPr>
      <w:rPr>
        <w:rFonts w:eastAsia="Times New Roman" w:hint="default"/>
        <w:b w:val="0"/>
        <w:i/>
        <w:color w:val="000000"/>
      </w:rPr>
    </w:lvl>
    <w:lvl w:ilvl="6">
      <w:start w:val="1"/>
      <w:numFmt w:val="decimal"/>
      <w:lvlText w:val="%1.%2.%3.%4.%5.%6.%7."/>
      <w:lvlJc w:val="left"/>
      <w:pPr>
        <w:ind w:left="1800" w:hanging="1800"/>
      </w:pPr>
      <w:rPr>
        <w:rFonts w:eastAsia="Times New Roman" w:hint="default"/>
        <w:b w:val="0"/>
        <w:i/>
        <w:color w:val="000000"/>
      </w:rPr>
    </w:lvl>
    <w:lvl w:ilvl="7">
      <w:start w:val="1"/>
      <w:numFmt w:val="decimal"/>
      <w:lvlText w:val="%1.%2.%3.%4.%5.%6.%7.%8."/>
      <w:lvlJc w:val="left"/>
      <w:pPr>
        <w:ind w:left="1800" w:hanging="1800"/>
      </w:pPr>
      <w:rPr>
        <w:rFonts w:eastAsia="Times New Roman" w:hint="default"/>
        <w:b w:val="0"/>
        <w:i/>
        <w:color w:val="000000"/>
      </w:rPr>
    </w:lvl>
    <w:lvl w:ilvl="8">
      <w:start w:val="1"/>
      <w:numFmt w:val="decimal"/>
      <w:lvlText w:val="%1.%2.%3.%4.%5.%6.%7.%8.%9."/>
      <w:lvlJc w:val="left"/>
      <w:pPr>
        <w:ind w:left="2160" w:hanging="2160"/>
      </w:pPr>
      <w:rPr>
        <w:rFonts w:eastAsia="Times New Roman" w:hint="default"/>
        <w:b w:val="0"/>
        <w:i/>
        <w:color w:val="000000"/>
      </w:rPr>
    </w:lvl>
  </w:abstractNum>
  <w:abstractNum w:abstractNumId="21">
    <w:nsid w:val="4E5D16D4"/>
    <w:multiLevelType w:val="multilevel"/>
    <w:tmpl w:val="F98894A0"/>
    <w:lvl w:ilvl="0">
      <w:start w:val="2"/>
      <w:numFmt w:val="decimal"/>
      <w:lvlText w:val="%1."/>
      <w:lvlJc w:val="left"/>
      <w:pPr>
        <w:ind w:left="675" w:hanging="675"/>
      </w:pPr>
      <w:rPr>
        <w:rFonts w:hint="default"/>
      </w:rPr>
    </w:lvl>
    <w:lvl w:ilvl="1">
      <w:start w:val="2"/>
      <w:numFmt w:val="decimal"/>
      <w:lvlText w:val="%1.%2."/>
      <w:lvlJc w:val="left"/>
      <w:pPr>
        <w:ind w:left="1429" w:hanging="72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F0E11F8"/>
    <w:multiLevelType w:val="multilevel"/>
    <w:tmpl w:val="370422E0"/>
    <w:lvl w:ilvl="0">
      <w:start w:val="1"/>
      <w:numFmt w:val="decimal"/>
      <w:lvlText w:val="%1."/>
      <w:lvlJc w:val="left"/>
      <w:pPr>
        <w:ind w:left="1068" w:hanging="360"/>
      </w:pPr>
      <w:rPr>
        <w:rFonts w:hint="default"/>
        <w:b/>
        <w:i/>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4FFB18F9"/>
    <w:multiLevelType w:val="multilevel"/>
    <w:tmpl w:val="C7FA45A0"/>
    <w:lvl w:ilvl="0">
      <w:start w:val="1"/>
      <w:numFmt w:val="decimal"/>
      <w:lvlText w:val="%1."/>
      <w:lvlJc w:val="left"/>
      <w:pPr>
        <w:ind w:left="2485" w:hanging="360"/>
      </w:pPr>
      <w:rPr>
        <w:rFonts w:hint="default"/>
        <w:i/>
      </w:rPr>
    </w:lvl>
    <w:lvl w:ilvl="1">
      <w:start w:val="2"/>
      <w:numFmt w:val="decimal"/>
      <w:isLgl/>
      <w:lvlText w:val="%1.%2."/>
      <w:lvlJc w:val="left"/>
      <w:pPr>
        <w:ind w:left="2845" w:hanging="720"/>
      </w:pPr>
      <w:rPr>
        <w:rFonts w:hint="default"/>
      </w:rPr>
    </w:lvl>
    <w:lvl w:ilvl="2">
      <w:start w:val="1"/>
      <w:numFmt w:val="decimal"/>
      <w:isLgl/>
      <w:lvlText w:val="%1.%2.%3."/>
      <w:lvlJc w:val="left"/>
      <w:pPr>
        <w:ind w:left="2845" w:hanging="720"/>
      </w:pPr>
      <w:rPr>
        <w:rFonts w:hint="default"/>
      </w:rPr>
    </w:lvl>
    <w:lvl w:ilvl="3">
      <w:start w:val="1"/>
      <w:numFmt w:val="decimal"/>
      <w:isLgl/>
      <w:lvlText w:val="%1.%2.%3.%4."/>
      <w:lvlJc w:val="left"/>
      <w:pPr>
        <w:ind w:left="3205" w:hanging="1080"/>
      </w:pPr>
      <w:rPr>
        <w:rFonts w:hint="default"/>
      </w:rPr>
    </w:lvl>
    <w:lvl w:ilvl="4">
      <w:start w:val="1"/>
      <w:numFmt w:val="decimal"/>
      <w:isLgl/>
      <w:lvlText w:val="%1.%2.%3.%4.%5."/>
      <w:lvlJc w:val="left"/>
      <w:pPr>
        <w:ind w:left="3205"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25" w:hanging="1800"/>
      </w:pPr>
      <w:rPr>
        <w:rFonts w:hint="default"/>
      </w:rPr>
    </w:lvl>
    <w:lvl w:ilvl="7">
      <w:start w:val="1"/>
      <w:numFmt w:val="decimal"/>
      <w:isLgl/>
      <w:lvlText w:val="%1.%2.%3.%4.%5.%6.%7.%8."/>
      <w:lvlJc w:val="left"/>
      <w:pPr>
        <w:ind w:left="3925" w:hanging="1800"/>
      </w:pPr>
      <w:rPr>
        <w:rFonts w:hint="default"/>
      </w:rPr>
    </w:lvl>
    <w:lvl w:ilvl="8">
      <w:start w:val="1"/>
      <w:numFmt w:val="decimal"/>
      <w:isLgl/>
      <w:lvlText w:val="%1.%2.%3.%4.%5.%6.%7.%8.%9."/>
      <w:lvlJc w:val="left"/>
      <w:pPr>
        <w:ind w:left="4285" w:hanging="2160"/>
      </w:pPr>
      <w:rPr>
        <w:rFonts w:hint="default"/>
      </w:rPr>
    </w:lvl>
  </w:abstractNum>
  <w:abstractNum w:abstractNumId="24">
    <w:nsid w:val="56CA51DB"/>
    <w:multiLevelType w:val="hybridMultilevel"/>
    <w:tmpl w:val="20084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DE1917"/>
    <w:multiLevelType w:val="hybridMultilevel"/>
    <w:tmpl w:val="1758E25E"/>
    <w:lvl w:ilvl="0" w:tplc="F2B6F608">
      <w:start w:val="1"/>
      <w:numFmt w:val="decimal"/>
      <w:lvlText w:val="%1."/>
      <w:lvlJc w:val="left"/>
      <w:pPr>
        <w:ind w:left="1070" w:hanging="360"/>
      </w:pPr>
      <w:rPr>
        <w:rFonts w:eastAsia="Calibri"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689E354E"/>
    <w:multiLevelType w:val="multilevel"/>
    <w:tmpl w:val="AA283804"/>
    <w:lvl w:ilvl="0">
      <w:start w:val="3"/>
      <w:numFmt w:val="decimal"/>
      <w:lvlText w:val="%1."/>
      <w:lvlJc w:val="left"/>
      <w:pPr>
        <w:ind w:left="450" w:hanging="450"/>
      </w:pPr>
      <w:rPr>
        <w:rFonts w:hint="default"/>
      </w:rPr>
    </w:lvl>
    <w:lvl w:ilvl="1">
      <w:start w:val="1"/>
      <w:numFmt w:val="decimal"/>
      <w:pStyle w:val="a"/>
      <w:lvlText w:val="%1.%2."/>
      <w:lvlJc w:val="left"/>
      <w:pPr>
        <w:ind w:left="1997"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a0"/>
      <w:lvlText w:val="%1.%2.%3."/>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24E5BC3"/>
    <w:multiLevelType w:val="hybridMultilevel"/>
    <w:tmpl w:val="142E91E6"/>
    <w:lvl w:ilvl="0" w:tplc="4C3E7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3752DAD"/>
    <w:multiLevelType w:val="multilevel"/>
    <w:tmpl w:val="E2FC925A"/>
    <w:lvl w:ilvl="0">
      <w:start w:val="2"/>
      <w:numFmt w:val="decimal"/>
      <w:lvlText w:val="%1."/>
      <w:lvlJc w:val="left"/>
      <w:pPr>
        <w:ind w:left="900" w:hanging="900"/>
      </w:pPr>
      <w:rPr>
        <w:rFonts w:hint="default"/>
      </w:rPr>
    </w:lvl>
    <w:lvl w:ilvl="1">
      <w:start w:val="3"/>
      <w:numFmt w:val="decimal"/>
      <w:lvlText w:val="%1.%2."/>
      <w:lvlJc w:val="left"/>
      <w:pPr>
        <w:ind w:left="1609" w:hanging="900"/>
      </w:pPr>
      <w:rPr>
        <w:rFonts w:hint="default"/>
      </w:rPr>
    </w:lvl>
    <w:lvl w:ilvl="2">
      <w:start w:val="1"/>
      <w:numFmt w:val="decimal"/>
      <w:lvlText w:val="%1.%2.%3."/>
      <w:lvlJc w:val="left"/>
      <w:pPr>
        <w:ind w:left="2318" w:hanging="900"/>
      </w:pPr>
      <w:rPr>
        <w:rFonts w:hint="default"/>
      </w:rPr>
    </w:lvl>
    <w:lvl w:ilvl="3">
      <w:start w:val="2"/>
      <w:numFmt w:val="decimal"/>
      <w:lvlText w:val="%1.%2.%3.%4."/>
      <w:lvlJc w:val="left"/>
      <w:pPr>
        <w:ind w:left="4058"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39C0457"/>
    <w:multiLevelType w:val="hybridMultilevel"/>
    <w:tmpl w:val="5BFAE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2E25F2"/>
    <w:multiLevelType w:val="hybridMultilevel"/>
    <w:tmpl w:val="5C14D282"/>
    <w:lvl w:ilvl="0" w:tplc="635ADB66">
      <w:start w:val="1"/>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1"/>
  </w:num>
  <w:num w:numId="3">
    <w:abstractNumId w:val="23"/>
  </w:num>
  <w:num w:numId="4">
    <w:abstractNumId w:val="18"/>
  </w:num>
  <w:num w:numId="5">
    <w:abstractNumId w:val="26"/>
  </w:num>
  <w:num w:numId="6">
    <w:abstractNumId w:val="4"/>
  </w:num>
  <w:num w:numId="7">
    <w:abstractNumId w:val="25"/>
  </w:num>
  <w:num w:numId="8">
    <w:abstractNumId w:val="15"/>
  </w:num>
  <w:num w:numId="9">
    <w:abstractNumId w:val="6"/>
  </w:num>
  <w:num w:numId="10">
    <w:abstractNumId w:val="17"/>
  </w:num>
  <w:num w:numId="11">
    <w:abstractNumId w:val="30"/>
  </w:num>
  <w:num w:numId="12">
    <w:abstractNumId w:val="22"/>
  </w:num>
  <w:num w:numId="13">
    <w:abstractNumId w:val="19"/>
  </w:num>
  <w:num w:numId="14">
    <w:abstractNumId w:val="10"/>
  </w:num>
  <w:num w:numId="15">
    <w:abstractNumId w:val="5"/>
  </w:num>
  <w:num w:numId="16">
    <w:abstractNumId w:val="20"/>
  </w:num>
  <w:num w:numId="17">
    <w:abstractNumId w:val="12"/>
  </w:num>
  <w:num w:numId="18">
    <w:abstractNumId w:val="9"/>
  </w:num>
  <w:num w:numId="19">
    <w:abstractNumId w:val="13"/>
  </w:num>
  <w:num w:numId="20">
    <w:abstractNumId w:val="16"/>
  </w:num>
  <w:num w:numId="21">
    <w:abstractNumId w:val="24"/>
  </w:num>
  <w:num w:numId="22">
    <w:abstractNumId w:val="7"/>
  </w:num>
  <w:num w:numId="23">
    <w:abstractNumId w:val="21"/>
  </w:num>
  <w:num w:numId="24">
    <w:abstractNumId w:val="28"/>
  </w:num>
  <w:num w:numId="25">
    <w:abstractNumId w:val="29"/>
  </w:num>
  <w:num w:numId="26">
    <w:abstractNumId w:val="2"/>
  </w:num>
  <w:num w:numId="27">
    <w:abstractNumId w:val="27"/>
  </w:num>
  <w:num w:numId="28">
    <w:abstractNumId w:val="14"/>
  </w:num>
  <w:num w:numId="2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81"/>
    <w:rsid w:val="000000B5"/>
    <w:rsid w:val="00001021"/>
    <w:rsid w:val="00001272"/>
    <w:rsid w:val="000013A4"/>
    <w:rsid w:val="0000176F"/>
    <w:rsid w:val="00001C4C"/>
    <w:rsid w:val="000020AB"/>
    <w:rsid w:val="00002543"/>
    <w:rsid w:val="000028CF"/>
    <w:rsid w:val="00003172"/>
    <w:rsid w:val="000033F3"/>
    <w:rsid w:val="00003B23"/>
    <w:rsid w:val="00004085"/>
    <w:rsid w:val="000044DB"/>
    <w:rsid w:val="000046F6"/>
    <w:rsid w:val="00004B5E"/>
    <w:rsid w:val="00004D8E"/>
    <w:rsid w:val="00005745"/>
    <w:rsid w:val="00006129"/>
    <w:rsid w:val="00006BA1"/>
    <w:rsid w:val="00007073"/>
    <w:rsid w:val="000070CA"/>
    <w:rsid w:val="0000720B"/>
    <w:rsid w:val="000075E0"/>
    <w:rsid w:val="000079CB"/>
    <w:rsid w:val="00007BF3"/>
    <w:rsid w:val="000100EC"/>
    <w:rsid w:val="0001014A"/>
    <w:rsid w:val="000101EF"/>
    <w:rsid w:val="000104C7"/>
    <w:rsid w:val="00010743"/>
    <w:rsid w:val="00010CDC"/>
    <w:rsid w:val="0001117F"/>
    <w:rsid w:val="000118DB"/>
    <w:rsid w:val="00012530"/>
    <w:rsid w:val="00013269"/>
    <w:rsid w:val="000135E8"/>
    <w:rsid w:val="00013EF8"/>
    <w:rsid w:val="00014327"/>
    <w:rsid w:val="0001462E"/>
    <w:rsid w:val="00014BA0"/>
    <w:rsid w:val="00014EB6"/>
    <w:rsid w:val="00015074"/>
    <w:rsid w:val="00015389"/>
    <w:rsid w:val="000155C9"/>
    <w:rsid w:val="00015955"/>
    <w:rsid w:val="00015A9F"/>
    <w:rsid w:val="00015D21"/>
    <w:rsid w:val="000162CB"/>
    <w:rsid w:val="000162DC"/>
    <w:rsid w:val="00016A75"/>
    <w:rsid w:val="00016C7F"/>
    <w:rsid w:val="00017349"/>
    <w:rsid w:val="00017AD0"/>
    <w:rsid w:val="00017E41"/>
    <w:rsid w:val="000202CC"/>
    <w:rsid w:val="00020BC9"/>
    <w:rsid w:val="000213CD"/>
    <w:rsid w:val="000216E8"/>
    <w:rsid w:val="00021A8E"/>
    <w:rsid w:val="00022196"/>
    <w:rsid w:val="00022AE2"/>
    <w:rsid w:val="000231DC"/>
    <w:rsid w:val="000232BD"/>
    <w:rsid w:val="00023A40"/>
    <w:rsid w:val="00023B92"/>
    <w:rsid w:val="00023D37"/>
    <w:rsid w:val="000242E7"/>
    <w:rsid w:val="00024C7F"/>
    <w:rsid w:val="000260DD"/>
    <w:rsid w:val="000260FE"/>
    <w:rsid w:val="00026B36"/>
    <w:rsid w:val="00026B4C"/>
    <w:rsid w:val="00026B7C"/>
    <w:rsid w:val="00026BD9"/>
    <w:rsid w:val="00027103"/>
    <w:rsid w:val="00027BF4"/>
    <w:rsid w:val="00027DE1"/>
    <w:rsid w:val="00030092"/>
    <w:rsid w:val="00030A56"/>
    <w:rsid w:val="00030B53"/>
    <w:rsid w:val="00030E68"/>
    <w:rsid w:val="000312F5"/>
    <w:rsid w:val="000317F7"/>
    <w:rsid w:val="000318A2"/>
    <w:rsid w:val="00031A4F"/>
    <w:rsid w:val="00032028"/>
    <w:rsid w:val="0003209F"/>
    <w:rsid w:val="00032435"/>
    <w:rsid w:val="00033189"/>
    <w:rsid w:val="00033CFD"/>
    <w:rsid w:val="0003407F"/>
    <w:rsid w:val="000348D8"/>
    <w:rsid w:val="00034D79"/>
    <w:rsid w:val="00035AC1"/>
    <w:rsid w:val="00035C24"/>
    <w:rsid w:val="00035ED4"/>
    <w:rsid w:val="000360F1"/>
    <w:rsid w:val="000366E9"/>
    <w:rsid w:val="000368E0"/>
    <w:rsid w:val="00036AFD"/>
    <w:rsid w:val="00036E00"/>
    <w:rsid w:val="00040309"/>
    <w:rsid w:val="000404F5"/>
    <w:rsid w:val="00040A34"/>
    <w:rsid w:val="000415FD"/>
    <w:rsid w:val="00041D34"/>
    <w:rsid w:val="00041E93"/>
    <w:rsid w:val="000421D5"/>
    <w:rsid w:val="000426A9"/>
    <w:rsid w:val="00042752"/>
    <w:rsid w:val="0004290B"/>
    <w:rsid w:val="00042BC8"/>
    <w:rsid w:val="00042D63"/>
    <w:rsid w:val="0004386F"/>
    <w:rsid w:val="00043933"/>
    <w:rsid w:val="00044055"/>
    <w:rsid w:val="000445AD"/>
    <w:rsid w:val="00045145"/>
    <w:rsid w:val="000452CE"/>
    <w:rsid w:val="00045AAB"/>
    <w:rsid w:val="000466A3"/>
    <w:rsid w:val="00046831"/>
    <w:rsid w:val="0004741E"/>
    <w:rsid w:val="00047771"/>
    <w:rsid w:val="000477EC"/>
    <w:rsid w:val="000503AD"/>
    <w:rsid w:val="000508D5"/>
    <w:rsid w:val="0005090E"/>
    <w:rsid w:val="000509DC"/>
    <w:rsid w:val="00050B8E"/>
    <w:rsid w:val="000523FE"/>
    <w:rsid w:val="00052722"/>
    <w:rsid w:val="00053086"/>
    <w:rsid w:val="0005316D"/>
    <w:rsid w:val="00053407"/>
    <w:rsid w:val="00053AB6"/>
    <w:rsid w:val="00053C53"/>
    <w:rsid w:val="00053D2E"/>
    <w:rsid w:val="00053E38"/>
    <w:rsid w:val="00054C9C"/>
    <w:rsid w:val="00054E1D"/>
    <w:rsid w:val="000552E3"/>
    <w:rsid w:val="00055589"/>
    <w:rsid w:val="0005558F"/>
    <w:rsid w:val="0005592F"/>
    <w:rsid w:val="00055ECA"/>
    <w:rsid w:val="00056FAC"/>
    <w:rsid w:val="00057186"/>
    <w:rsid w:val="000573D8"/>
    <w:rsid w:val="00057516"/>
    <w:rsid w:val="000602DA"/>
    <w:rsid w:val="0006056C"/>
    <w:rsid w:val="00060633"/>
    <w:rsid w:val="00060EE0"/>
    <w:rsid w:val="0006151D"/>
    <w:rsid w:val="000616EF"/>
    <w:rsid w:val="00061CF7"/>
    <w:rsid w:val="00062048"/>
    <w:rsid w:val="00062779"/>
    <w:rsid w:val="00062997"/>
    <w:rsid w:val="000632E9"/>
    <w:rsid w:val="00063DE9"/>
    <w:rsid w:val="0006438B"/>
    <w:rsid w:val="000645EA"/>
    <w:rsid w:val="0006480C"/>
    <w:rsid w:val="000652AC"/>
    <w:rsid w:val="00065B46"/>
    <w:rsid w:val="00065DFC"/>
    <w:rsid w:val="000669B4"/>
    <w:rsid w:val="00066C30"/>
    <w:rsid w:val="00067947"/>
    <w:rsid w:val="0006795B"/>
    <w:rsid w:val="00067A13"/>
    <w:rsid w:val="00067AE9"/>
    <w:rsid w:val="00067B21"/>
    <w:rsid w:val="00067E62"/>
    <w:rsid w:val="0007003C"/>
    <w:rsid w:val="0007014E"/>
    <w:rsid w:val="00070185"/>
    <w:rsid w:val="000702D8"/>
    <w:rsid w:val="0007049A"/>
    <w:rsid w:val="0007068E"/>
    <w:rsid w:val="000707F9"/>
    <w:rsid w:val="00070826"/>
    <w:rsid w:val="00070CC0"/>
    <w:rsid w:val="00071104"/>
    <w:rsid w:val="0007140B"/>
    <w:rsid w:val="000717C7"/>
    <w:rsid w:val="00071C6C"/>
    <w:rsid w:val="00072629"/>
    <w:rsid w:val="00072872"/>
    <w:rsid w:val="00072974"/>
    <w:rsid w:val="00072C51"/>
    <w:rsid w:val="00073450"/>
    <w:rsid w:val="00073810"/>
    <w:rsid w:val="00073BE1"/>
    <w:rsid w:val="00073CEA"/>
    <w:rsid w:val="00073ECE"/>
    <w:rsid w:val="000746BD"/>
    <w:rsid w:val="00075B55"/>
    <w:rsid w:val="0007600B"/>
    <w:rsid w:val="00076BBB"/>
    <w:rsid w:val="00077C38"/>
    <w:rsid w:val="00077EC5"/>
    <w:rsid w:val="00077FF7"/>
    <w:rsid w:val="00080142"/>
    <w:rsid w:val="00080885"/>
    <w:rsid w:val="00080BC7"/>
    <w:rsid w:val="0008121A"/>
    <w:rsid w:val="00081581"/>
    <w:rsid w:val="00081806"/>
    <w:rsid w:val="00081CF0"/>
    <w:rsid w:val="00081FA5"/>
    <w:rsid w:val="0008326B"/>
    <w:rsid w:val="00083C97"/>
    <w:rsid w:val="00083F1A"/>
    <w:rsid w:val="000848F2"/>
    <w:rsid w:val="00084EA8"/>
    <w:rsid w:val="0008575A"/>
    <w:rsid w:val="000858B0"/>
    <w:rsid w:val="00085A21"/>
    <w:rsid w:val="00086423"/>
    <w:rsid w:val="00087E8A"/>
    <w:rsid w:val="0009056B"/>
    <w:rsid w:val="000905B8"/>
    <w:rsid w:val="00090EF6"/>
    <w:rsid w:val="000910EA"/>
    <w:rsid w:val="00091101"/>
    <w:rsid w:val="00091B28"/>
    <w:rsid w:val="00091F17"/>
    <w:rsid w:val="00092BEB"/>
    <w:rsid w:val="00092BF4"/>
    <w:rsid w:val="0009355B"/>
    <w:rsid w:val="00093706"/>
    <w:rsid w:val="000937AE"/>
    <w:rsid w:val="00094ACC"/>
    <w:rsid w:val="00094C91"/>
    <w:rsid w:val="000951C7"/>
    <w:rsid w:val="000961F6"/>
    <w:rsid w:val="000969BB"/>
    <w:rsid w:val="00096D30"/>
    <w:rsid w:val="0009720C"/>
    <w:rsid w:val="0009720F"/>
    <w:rsid w:val="00097FF8"/>
    <w:rsid w:val="000A0305"/>
    <w:rsid w:val="000A0933"/>
    <w:rsid w:val="000A0982"/>
    <w:rsid w:val="000A0F63"/>
    <w:rsid w:val="000A141D"/>
    <w:rsid w:val="000A187F"/>
    <w:rsid w:val="000A1A45"/>
    <w:rsid w:val="000A2052"/>
    <w:rsid w:val="000A378C"/>
    <w:rsid w:val="000A407F"/>
    <w:rsid w:val="000A49F8"/>
    <w:rsid w:val="000A54E4"/>
    <w:rsid w:val="000A550B"/>
    <w:rsid w:val="000A557E"/>
    <w:rsid w:val="000A5F6B"/>
    <w:rsid w:val="000A6D3A"/>
    <w:rsid w:val="000A6F7A"/>
    <w:rsid w:val="000A7675"/>
    <w:rsid w:val="000A788C"/>
    <w:rsid w:val="000A7DF5"/>
    <w:rsid w:val="000B0158"/>
    <w:rsid w:val="000B02C1"/>
    <w:rsid w:val="000B1599"/>
    <w:rsid w:val="000B207C"/>
    <w:rsid w:val="000B236D"/>
    <w:rsid w:val="000B24B4"/>
    <w:rsid w:val="000B316C"/>
    <w:rsid w:val="000B32AA"/>
    <w:rsid w:val="000B380B"/>
    <w:rsid w:val="000B3BFD"/>
    <w:rsid w:val="000B3FC8"/>
    <w:rsid w:val="000B417D"/>
    <w:rsid w:val="000B459A"/>
    <w:rsid w:val="000B497A"/>
    <w:rsid w:val="000B516B"/>
    <w:rsid w:val="000B51F9"/>
    <w:rsid w:val="000B5DD7"/>
    <w:rsid w:val="000B6142"/>
    <w:rsid w:val="000B6158"/>
    <w:rsid w:val="000B6982"/>
    <w:rsid w:val="000B6C18"/>
    <w:rsid w:val="000B74FE"/>
    <w:rsid w:val="000C15CA"/>
    <w:rsid w:val="000C166D"/>
    <w:rsid w:val="000C260C"/>
    <w:rsid w:val="000C265D"/>
    <w:rsid w:val="000C2B57"/>
    <w:rsid w:val="000C3C67"/>
    <w:rsid w:val="000C3F56"/>
    <w:rsid w:val="000C43CF"/>
    <w:rsid w:val="000C4E0A"/>
    <w:rsid w:val="000C547A"/>
    <w:rsid w:val="000C54C7"/>
    <w:rsid w:val="000C63B4"/>
    <w:rsid w:val="000C65DA"/>
    <w:rsid w:val="000C6615"/>
    <w:rsid w:val="000C7FF4"/>
    <w:rsid w:val="000D011F"/>
    <w:rsid w:val="000D05FB"/>
    <w:rsid w:val="000D0FE3"/>
    <w:rsid w:val="000D1409"/>
    <w:rsid w:val="000D1AB1"/>
    <w:rsid w:val="000D1AF5"/>
    <w:rsid w:val="000D2575"/>
    <w:rsid w:val="000D27A0"/>
    <w:rsid w:val="000D2AFE"/>
    <w:rsid w:val="000D2D58"/>
    <w:rsid w:val="000D2EB5"/>
    <w:rsid w:val="000D2EB6"/>
    <w:rsid w:val="000D3283"/>
    <w:rsid w:val="000D3584"/>
    <w:rsid w:val="000D3745"/>
    <w:rsid w:val="000D3A2A"/>
    <w:rsid w:val="000D3C4F"/>
    <w:rsid w:val="000D42E3"/>
    <w:rsid w:val="000D4ABE"/>
    <w:rsid w:val="000D4C47"/>
    <w:rsid w:val="000D5068"/>
    <w:rsid w:val="000D58DC"/>
    <w:rsid w:val="000D5F09"/>
    <w:rsid w:val="000D6FBD"/>
    <w:rsid w:val="000D7207"/>
    <w:rsid w:val="000E0000"/>
    <w:rsid w:val="000E0218"/>
    <w:rsid w:val="000E05FF"/>
    <w:rsid w:val="000E11C0"/>
    <w:rsid w:val="000E1285"/>
    <w:rsid w:val="000E1536"/>
    <w:rsid w:val="000E167B"/>
    <w:rsid w:val="000E193B"/>
    <w:rsid w:val="000E2855"/>
    <w:rsid w:val="000E2929"/>
    <w:rsid w:val="000E3A57"/>
    <w:rsid w:val="000E3A5F"/>
    <w:rsid w:val="000E3E9B"/>
    <w:rsid w:val="000E406E"/>
    <w:rsid w:val="000E453D"/>
    <w:rsid w:val="000E4686"/>
    <w:rsid w:val="000E485E"/>
    <w:rsid w:val="000E4D3B"/>
    <w:rsid w:val="000E4F68"/>
    <w:rsid w:val="000E51ED"/>
    <w:rsid w:val="000E5A71"/>
    <w:rsid w:val="000E5B4B"/>
    <w:rsid w:val="000E604C"/>
    <w:rsid w:val="000E68E0"/>
    <w:rsid w:val="000E695F"/>
    <w:rsid w:val="000E6F9E"/>
    <w:rsid w:val="000E6FA3"/>
    <w:rsid w:val="000E70C3"/>
    <w:rsid w:val="000E75B6"/>
    <w:rsid w:val="000E79F2"/>
    <w:rsid w:val="000E7F3B"/>
    <w:rsid w:val="000F0773"/>
    <w:rsid w:val="000F0ADA"/>
    <w:rsid w:val="000F17D3"/>
    <w:rsid w:val="000F1D0F"/>
    <w:rsid w:val="000F1D18"/>
    <w:rsid w:val="000F2016"/>
    <w:rsid w:val="000F2154"/>
    <w:rsid w:val="000F303C"/>
    <w:rsid w:val="000F3549"/>
    <w:rsid w:val="000F430C"/>
    <w:rsid w:val="000F4433"/>
    <w:rsid w:val="000F44E2"/>
    <w:rsid w:val="000F475E"/>
    <w:rsid w:val="000F4A21"/>
    <w:rsid w:val="000F4E3A"/>
    <w:rsid w:val="000F4E80"/>
    <w:rsid w:val="000F5040"/>
    <w:rsid w:val="000F78D7"/>
    <w:rsid w:val="0010062F"/>
    <w:rsid w:val="001006BC"/>
    <w:rsid w:val="001016A4"/>
    <w:rsid w:val="00101846"/>
    <w:rsid w:val="00101F73"/>
    <w:rsid w:val="0010219A"/>
    <w:rsid w:val="00102273"/>
    <w:rsid w:val="00102BB1"/>
    <w:rsid w:val="00102C54"/>
    <w:rsid w:val="00102F4B"/>
    <w:rsid w:val="0010342F"/>
    <w:rsid w:val="00103645"/>
    <w:rsid w:val="00104322"/>
    <w:rsid w:val="0010571E"/>
    <w:rsid w:val="00105A6C"/>
    <w:rsid w:val="00105CE1"/>
    <w:rsid w:val="00105F5B"/>
    <w:rsid w:val="00106136"/>
    <w:rsid w:val="001062D5"/>
    <w:rsid w:val="00106DD8"/>
    <w:rsid w:val="00107355"/>
    <w:rsid w:val="00107FC0"/>
    <w:rsid w:val="00110742"/>
    <w:rsid w:val="001107D9"/>
    <w:rsid w:val="00110EF1"/>
    <w:rsid w:val="001113E6"/>
    <w:rsid w:val="001114A3"/>
    <w:rsid w:val="0011283F"/>
    <w:rsid w:val="0011294A"/>
    <w:rsid w:val="001129BB"/>
    <w:rsid w:val="00112BFF"/>
    <w:rsid w:val="00112D53"/>
    <w:rsid w:val="00113A3E"/>
    <w:rsid w:val="00113AAA"/>
    <w:rsid w:val="001146AD"/>
    <w:rsid w:val="00114902"/>
    <w:rsid w:val="001151F2"/>
    <w:rsid w:val="0011537A"/>
    <w:rsid w:val="001155B2"/>
    <w:rsid w:val="00115607"/>
    <w:rsid w:val="0011567B"/>
    <w:rsid w:val="001162D8"/>
    <w:rsid w:val="0011670C"/>
    <w:rsid w:val="0011683E"/>
    <w:rsid w:val="0011687B"/>
    <w:rsid w:val="0011763F"/>
    <w:rsid w:val="00117B8F"/>
    <w:rsid w:val="00120172"/>
    <w:rsid w:val="0012061C"/>
    <w:rsid w:val="0012147A"/>
    <w:rsid w:val="00121D00"/>
    <w:rsid w:val="001228D6"/>
    <w:rsid w:val="0012338E"/>
    <w:rsid w:val="00123FA4"/>
    <w:rsid w:val="00124230"/>
    <w:rsid w:val="00124396"/>
    <w:rsid w:val="0012511B"/>
    <w:rsid w:val="001256A3"/>
    <w:rsid w:val="00125915"/>
    <w:rsid w:val="0012598E"/>
    <w:rsid w:val="00125E68"/>
    <w:rsid w:val="00126857"/>
    <w:rsid w:val="001269C5"/>
    <w:rsid w:val="00126E4A"/>
    <w:rsid w:val="0013008B"/>
    <w:rsid w:val="00130771"/>
    <w:rsid w:val="00131372"/>
    <w:rsid w:val="001313D6"/>
    <w:rsid w:val="001315AE"/>
    <w:rsid w:val="00131C11"/>
    <w:rsid w:val="00131CE7"/>
    <w:rsid w:val="001327F9"/>
    <w:rsid w:val="001329A6"/>
    <w:rsid w:val="00132D36"/>
    <w:rsid w:val="00132F25"/>
    <w:rsid w:val="00133195"/>
    <w:rsid w:val="00133B59"/>
    <w:rsid w:val="00133EE7"/>
    <w:rsid w:val="00133FA8"/>
    <w:rsid w:val="00134F53"/>
    <w:rsid w:val="00135183"/>
    <w:rsid w:val="00135478"/>
    <w:rsid w:val="001356B3"/>
    <w:rsid w:val="001359CD"/>
    <w:rsid w:val="00136137"/>
    <w:rsid w:val="001363E7"/>
    <w:rsid w:val="00136E67"/>
    <w:rsid w:val="00137857"/>
    <w:rsid w:val="00137A60"/>
    <w:rsid w:val="0014028A"/>
    <w:rsid w:val="00141278"/>
    <w:rsid w:val="00141DA4"/>
    <w:rsid w:val="00142574"/>
    <w:rsid w:val="001428B2"/>
    <w:rsid w:val="00143B17"/>
    <w:rsid w:val="00143BD4"/>
    <w:rsid w:val="00144530"/>
    <w:rsid w:val="001448ED"/>
    <w:rsid w:val="00144BEF"/>
    <w:rsid w:val="00144C1F"/>
    <w:rsid w:val="001457A9"/>
    <w:rsid w:val="00145EA0"/>
    <w:rsid w:val="00145EBD"/>
    <w:rsid w:val="0014648D"/>
    <w:rsid w:val="00150163"/>
    <w:rsid w:val="00150424"/>
    <w:rsid w:val="0015083F"/>
    <w:rsid w:val="00150F30"/>
    <w:rsid w:val="00151453"/>
    <w:rsid w:val="001514EA"/>
    <w:rsid w:val="00151571"/>
    <w:rsid w:val="0015202C"/>
    <w:rsid w:val="001521CF"/>
    <w:rsid w:val="001527FC"/>
    <w:rsid w:val="001530D9"/>
    <w:rsid w:val="001534D6"/>
    <w:rsid w:val="00153651"/>
    <w:rsid w:val="001538F1"/>
    <w:rsid w:val="00153DDA"/>
    <w:rsid w:val="00154581"/>
    <w:rsid w:val="0015466A"/>
    <w:rsid w:val="00154984"/>
    <w:rsid w:val="001549EA"/>
    <w:rsid w:val="0015626E"/>
    <w:rsid w:val="001568F1"/>
    <w:rsid w:val="00156A63"/>
    <w:rsid w:val="00156C32"/>
    <w:rsid w:val="0015719D"/>
    <w:rsid w:val="00160884"/>
    <w:rsid w:val="00160E04"/>
    <w:rsid w:val="00161197"/>
    <w:rsid w:val="00161272"/>
    <w:rsid w:val="0016174C"/>
    <w:rsid w:val="001618AE"/>
    <w:rsid w:val="00161DFF"/>
    <w:rsid w:val="00161E8E"/>
    <w:rsid w:val="0016201E"/>
    <w:rsid w:val="00162AC4"/>
    <w:rsid w:val="00162E01"/>
    <w:rsid w:val="001644ED"/>
    <w:rsid w:val="00164A2A"/>
    <w:rsid w:val="00164A6A"/>
    <w:rsid w:val="00164AE1"/>
    <w:rsid w:val="00164F40"/>
    <w:rsid w:val="00165207"/>
    <w:rsid w:val="00165A18"/>
    <w:rsid w:val="00165B03"/>
    <w:rsid w:val="00165B5E"/>
    <w:rsid w:val="00166103"/>
    <w:rsid w:val="00166B8C"/>
    <w:rsid w:val="00166E27"/>
    <w:rsid w:val="00167016"/>
    <w:rsid w:val="001708AF"/>
    <w:rsid w:val="00170E47"/>
    <w:rsid w:val="001710EB"/>
    <w:rsid w:val="001715EC"/>
    <w:rsid w:val="0017182F"/>
    <w:rsid w:val="00171B8A"/>
    <w:rsid w:val="00171C7C"/>
    <w:rsid w:val="00171FA1"/>
    <w:rsid w:val="00172303"/>
    <w:rsid w:val="00172860"/>
    <w:rsid w:val="00172905"/>
    <w:rsid w:val="00172B33"/>
    <w:rsid w:val="00172F15"/>
    <w:rsid w:val="00172F4F"/>
    <w:rsid w:val="00173641"/>
    <w:rsid w:val="00174577"/>
    <w:rsid w:val="00174BE8"/>
    <w:rsid w:val="00174BEC"/>
    <w:rsid w:val="00174F9D"/>
    <w:rsid w:val="00175129"/>
    <w:rsid w:val="00175238"/>
    <w:rsid w:val="00175685"/>
    <w:rsid w:val="001756EB"/>
    <w:rsid w:val="00175797"/>
    <w:rsid w:val="00175A10"/>
    <w:rsid w:val="00175AC5"/>
    <w:rsid w:val="001767F4"/>
    <w:rsid w:val="001768A2"/>
    <w:rsid w:val="00176A53"/>
    <w:rsid w:val="00176C90"/>
    <w:rsid w:val="00177206"/>
    <w:rsid w:val="0017781C"/>
    <w:rsid w:val="0018041D"/>
    <w:rsid w:val="001807D8"/>
    <w:rsid w:val="00180978"/>
    <w:rsid w:val="00180EBC"/>
    <w:rsid w:val="00181D8A"/>
    <w:rsid w:val="00181E9D"/>
    <w:rsid w:val="00181EB3"/>
    <w:rsid w:val="001822BA"/>
    <w:rsid w:val="0018267A"/>
    <w:rsid w:val="00182BFE"/>
    <w:rsid w:val="00183414"/>
    <w:rsid w:val="00183CD1"/>
    <w:rsid w:val="0018428D"/>
    <w:rsid w:val="0018435A"/>
    <w:rsid w:val="00184D3D"/>
    <w:rsid w:val="0018545C"/>
    <w:rsid w:val="0018561D"/>
    <w:rsid w:val="001865E5"/>
    <w:rsid w:val="0018685C"/>
    <w:rsid w:val="0018696A"/>
    <w:rsid w:val="00186ADD"/>
    <w:rsid w:val="00187A9B"/>
    <w:rsid w:val="00190258"/>
    <w:rsid w:val="00190259"/>
    <w:rsid w:val="001903D4"/>
    <w:rsid w:val="001908E8"/>
    <w:rsid w:val="00190A98"/>
    <w:rsid w:val="00190B66"/>
    <w:rsid w:val="00190C75"/>
    <w:rsid w:val="001913D3"/>
    <w:rsid w:val="0019150F"/>
    <w:rsid w:val="00191B80"/>
    <w:rsid w:val="00191E37"/>
    <w:rsid w:val="00191F4E"/>
    <w:rsid w:val="001922F2"/>
    <w:rsid w:val="001923A2"/>
    <w:rsid w:val="00192557"/>
    <w:rsid w:val="0019284A"/>
    <w:rsid w:val="0019302D"/>
    <w:rsid w:val="001934FD"/>
    <w:rsid w:val="00193D3F"/>
    <w:rsid w:val="00193ED7"/>
    <w:rsid w:val="00194334"/>
    <w:rsid w:val="0019439D"/>
    <w:rsid w:val="00194F52"/>
    <w:rsid w:val="00194FBA"/>
    <w:rsid w:val="00195BE9"/>
    <w:rsid w:val="00196330"/>
    <w:rsid w:val="00196587"/>
    <w:rsid w:val="0019677D"/>
    <w:rsid w:val="00196DAA"/>
    <w:rsid w:val="00197C47"/>
    <w:rsid w:val="00197D27"/>
    <w:rsid w:val="001A010F"/>
    <w:rsid w:val="001A0BD7"/>
    <w:rsid w:val="001A0E2C"/>
    <w:rsid w:val="001A0F19"/>
    <w:rsid w:val="001A10CB"/>
    <w:rsid w:val="001A1308"/>
    <w:rsid w:val="001A1571"/>
    <w:rsid w:val="001A1906"/>
    <w:rsid w:val="001A1B12"/>
    <w:rsid w:val="001A3708"/>
    <w:rsid w:val="001A3974"/>
    <w:rsid w:val="001A39B5"/>
    <w:rsid w:val="001A3AB8"/>
    <w:rsid w:val="001A467B"/>
    <w:rsid w:val="001A4841"/>
    <w:rsid w:val="001A50F0"/>
    <w:rsid w:val="001A5403"/>
    <w:rsid w:val="001A5406"/>
    <w:rsid w:val="001A5E67"/>
    <w:rsid w:val="001A6231"/>
    <w:rsid w:val="001A624E"/>
    <w:rsid w:val="001A62B2"/>
    <w:rsid w:val="001A6739"/>
    <w:rsid w:val="001A6862"/>
    <w:rsid w:val="001A69B2"/>
    <w:rsid w:val="001A6DA1"/>
    <w:rsid w:val="001A6DE6"/>
    <w:rsid w:val="001A7512"/>
    <w:rsid w:val="001B0246"/>
    <w:rsid w:val="001B04A7"/>
    <w:rsid w:val="001B0865"/>
    <w:rsid w:val="001B11E0"/>
    <w:rsid w:val="001B1683"/>
    <w:rsid w:val="001B1DD1"/>
    <w:rsid w:val="001B3369"/>
    <w:rsid w:val="001B3DE1"/>
    <w:rsid w:val="001B3E72"/>
    <w:rsid w:val="001B51F4"/>
    <w:rsid w:val="001B5A02"/>
    <w:rsid w:val="001B5FAD"/>
    <w:rsid w:val="001B6949"/>
    <w:rsid w:val="001B6B48"/>
    <w:rsid w:val="001B6D70"/>
    <w:rsid w:val="001B707D"/>
    <w:rsid w:val="001B7636"/>
    <w:rsid w:val="001C04CA"/>
    <w:rsid w:val="001C053B"/>
    <w:rsid w:val="001C0805"/>
    <w:rsid w:val="001C0825"/>
    <w:rsid w:val="001C0A53"/>
    <w:rsid w:val="001C0B40"/>
    <w:rsid w:val="001C0E4B"/>
    <w:rsid w:val="001C15E9"/>
    <w:rsid w:val="001C2E82"/>
    <w:rsid w:val="001C30EF"/>
    <w:rsid w:val="001C3398"/>
    <w:rsid w:val="001C393F"/>
    <w:rsid w:val="001C3D0C"/>
    <w:rsid w:val="001C41C4"/>
    <w:rsid w:val="001C42C7"/>
    <w:rsid w:val="001C43A1"/>
    <w:rsid w:val="001C441C"/>
    <w:rsid w:val="001C4FCC"/>
    <w:rsid w:val="001C54E5"/>
    <w:rsid w:val="001C5556"/>
    <w:rsid w:val="001C5A42"/>
    <w:rsid w:val="001C608B"/>
    <w:rsid w:val="001C685E"/>
    <w:rsid w:val="001C6DD0"/>
    <w:rsid w:val="001C75AC"/>
    <w:rsid w:val="001C7842"/>
    <w:rsid w:val="001D15B6"/>
    <w:rsid w:val="001D1669"/>
    <w:rsid w:val="001D1C59"/>
    <w:rsid w:val="001D1F83"/>
    <w:rsid w:val="001D2305"/>
    <w:rsid w:val="001D278A"/>
    <w:rsid w:val="001D2EC6"/>
    <w:rsid w:val="001D3176"/>
    <w:rsid w:val="001D397C"/>
    <w:rsid w:val="001D3D34"/>
    <w:rsid w:val="001D4533"/>
    <w:rsid w:val="001D47DA"/>
    <w:rsid w:val="001D4AED"/>
    <w:rsid w:val="001D536B"/>
    <w:rsid w:val="001D6A21"/>
    <w:rsid w:val="001D6AA7"/>
    <w:rsid w:val="001D6BCE"/>
    <w:rsid w:val="001D748B"/>
    <w:rsid w:val="001D7628"/>
    <w:rsid w:val="001D7AB4"/>
    <w:rsid w:val="001D7CB8"/>
    <w:rsid w:val="001E08DF"/>
    <w:rsid w:val="001E19C6"/>
    <w:rsid w:val="001E1A1F"/>
    <w:rsid w:val="001E1A82"/>
    <w:rsid w:val="001E25F5"/>
    <w:rsid w:val="001E30AC"/>
    <w:rsid w:val="001E35F6"/>
    <w:rsid w:val="001E4282"/>
    <w:rsid w:val="001E446C"/>
    <w:rsid w:val="001E473D"/>
    <w:rsid w:val="001E5ED7"/>
    <w:rsid w:val="001E5F35"/>
    <w:rsid w:val="001E64F7"/>
    <w:rsid w:val="001E701A"/>
    <w:rsid w:val="001E7158"/>
    <w:rsid w:val="001E7EAC"/>
    <w:rsid w:val="001E7EB2"/>
    <w:rsid w:val="001F03AA"/>
    <w:rsid w:val="001F0684"/>
    <w:rsid w:val="001F1795"/>
    <w:rsid w:val="001F17E6"/>
    <w:rsid w:val="001F1E6B"/>
    <w:rsid w:val="001F25D3"/>
    <w:rsid w:val="001F28ED"/>
    <w:rsid w:val="001F393F"/>
    <w:rsid w:val="001F3A8B"/>
    <w:rsid w:val="001F4259"/>
    <w:rsid w:val="001F4508"/>
    <w:rsid w:val="001F46C2"/>
    <w:rsid w:val="001F4982"/>
    <w:rsid w:val="001F4BC4"/>
    <w:rsid w:val="001F4C30"/>
    <w:rsid w:val="001F51E7"/>
    <w:rsid w:val="001F53DC"/>
    <w:rsid w:val="001F5BD6"/>
    <w:rsid w:val="001F69FF"/>
    <w:rsid w:val="001F6E2F"/>
    <w:rsid w:val="001F707C"/>
    <w:rsid w:val="001F737F"/>
    <w:rsid w:val="001F7474"/>
    <w:rsid w:val="001F74ED"/>
    <w:rsid w:val="001F7A73"/>
    <w:rsid w:val="001F7B61"/>
    <w:rsid w:val="002004E7"/>
    <w:rsid w:val="002004FF"/>
    <w:rsid w:val="00200A46"/>
    <w:rsid w:val="00200B64"/>
    <w:rsid w:val="002012ED"/>
    <w:rsid w:val="002014CF"/>
    <w:rsid w:val="002014FD"/>
    <w:rsid w:val="00201CC3"/>
    <w:rsid w:val="00202066"/>
    <w:rsid w:val="002032BE"/>
    <w:rsid w:val="00203747"/>
    <w:rsid w:val="00203F03"/>
    <w:rsid w:val="00204029"/>
    <w:rsid w:val="002046E7"/>
    <w:rsid w:val="00204FF2"/>
    <w:rsid w:val="002050DF"/>
    <w:rsid w:val="00205CEE"/>
    <w:rsid w:val="00205CF6"/>
    <w:rsid w:val="00206213"/>
    <w:rsid w:val="002063F0"/>
    <w:rsid w:val="0020643A"/>
    <w:rsid w:val="0020690B"/>
    <w:rsid w:val="00206A3B"/>
    <w:rsid w:val="002075DC"/>
    <w:rsid w:val="00207C58"/>
    <w:rsid w:val="00207DBF"/>
    <w:rsid w:val="002100C5"/>
    <w:rsid w:val="002101DD"/>
    <w:rsid w:val="00210233"/>
    <w:rsid w:val="002105C9"/>
    <w:rsid w:val="0021060C"/>
    <w:rsid w:val="00210E7C"/>
    <w:rsid w:val="00211E7A"/>
    <w:rsid w:val="002121E6"/>
    <w:rsid w:val="00212391"/>
    <w:rsid w:val="00212DBD"/>
    <w:rsid w:val="002134D6"/>
    <w:rsid w:val="002135EE"/>
    <w:rsid w:val="002136CE"/>
    <w:rsid w:val="0021370A"/>
    <w:rsid w:val="00214BBF"/>
    <w:rsid w:val="00214C13"/>
    <w:rsid w:val="00214DE6"/>
    <w:rsid w:val="0021509D"/>
    <w:rsid w:val="00215539"/>
    <w:rsid w:val="002159AB"/>
    <w:rsid w:val="00215A19"/>
    <w:rsid w:val="0021651B"/>
    <w:rsid w:val="00216A38"/>
    <w:rsid w:val="00217A68"/>
    <w:rsid w:val="002204DC"/>
    <w:rsid w:val="00220549"/>
    <w:rsid w:val="002208D0"/>
    <w:rsid w:val="00220D88"/>
    <w:rsid w:val="00220EF5"/>
    <w:rsid w:val="002215C1"/>
    <w:rsid w:val="002218A6"/>
    <w:rsid w:val="002220AF"/>
    <w:rsid w:val="00222565"/>
    <w:rsid w:val="002226C8"/>
    <w:rsid w:val="00222CC3"/>
    <w:rsid w:val="00222D1B"/>
    <w:rsid w:val="0022301E"/>
    <w:rsid w:val="00223983"/>
    <w:rsid w:val="002239A1"/>
    <w:rsid w:val="00223AF3"/>
    <w:rsid w:val="00224362"/>
    <w:rsid w:val="00224458"/>
    <w:rsid w:val="00224C37"/>
    <w:rsid w:val="00224EA5"/>
    <w:rsid w:val="00224FA7"/>
    <w:rsid w:val="00225622"/>
    <w:rsid w:val="002266C1"/>
    <w:rsid w:val="002269E5"/>
    <w:rsid w:val="002269FE"/>
    <w:rsid w:val="0022736B"/>
    <w:rsid w:val="00227BA7"/>
    <w:rsid w:val="00227BEB"/>
    <w:rsid w:val="002300A0"/>
    <w:rsid w:val="00230B9E"/>
    <w:rsid w:val="00231207"/>
    <w:rsid w:val="00231665"/>
    <w:rsid w:val="00231C01"/>
    <w:rsid w:val="0023226B"/>
    <w:rsid w:val="002335A2"/>
    <w:rsid w:val="002339C1"/>
    <w:rsid w:val="00233B83"/>
    <w:rsid w:val="00233CA9"/>
    <w:rsid w:val="0023417B"/>
    <w:rsid w:val="00234192"/>
    <w:rsid w:val="002342B3"/>
    <w:rsid w:val="0023431D"/>
    <w:rsid w:val="0023466D"/>
    <w:rsid w:val="00234AD9"/>
    <w:rsid w:val="00234FD1"/>
    <w:rsid w:val="00235272"/>
    <w:rsid w:val="00235883"/>
    <w:rsid w:val="00235BBE"/>
    <w:rsid w:val="00235BDE"/>
    <w:rsid w:val="00236371"/>
    <w:rsid w:val="0023686F"/>
    <w:rsid w:val="0023697C"/>
    <w:rsid w:val="00236A75"/>
    <w:rsid w:val="00236A7C"/>
    <w:rsid w:val="00236D69"/>
    <w:rsid w:val="002370ED"/>
    <w:rsid w:val="00237249"/>
    <w:rsid w:val="002374FE"/>
    <w:rsid w:val="002405A9"/>
    <w:rsid w:val="00240A6B"/>
    <w:rsid w:val="00240C98"/>
    <w:rsid w:val="00240DE8"/>
    <w:rsid w:val="002413EC"/>
    <w:rsid w:val="002417EA"/>
    <w:rsid w:val="00241AFF"/>
    <w:rsid w:val="00241B1B"/>
    <w:rsid w:val="00241F44"/>
    <w:rsid w:val="00242717"/>
    <w:rsid w:val="00242C73"/>
    <w:rsid w:val="002436E2"/>
    <w:rsid w:val="002436F6"/>
    <w:rsid w:val="00243B18"/>
    <w:rsid w:val="00243D22"/>
    <w:rsid w:val="00244C25"/>
    <w:rsid w:val="00244E7A"/>
    <w:rsid w:val="00244FE3"/>
    <w:rsid w:val="002458DA"/>
    <w:rsid w:val="00245B4A"/>
    <w:rsid w:val="00246900"/>
    <w:rsid w:val="00246ACD"/>
    <w:rsid w:val="00246B56"/>
    <w:rsid w:val="00246EB2"/>
    <w:rsid w:val="00247074"/>
    <w:rsid w:val="00247366"/>
    <w:rsid w:val="00247484"/>
    <w:rsid w:val="002477CC"/>
    <w:rsid w:val="00247A4D"/>
    <w:rsid w:val="00250A2F"/>
    <w:rsid w:val="00251020"/>
    <w:rsid w:val="002511D2"/>
    <w:rsid w:val="00251EB6"/>
    <w:rsid w:val="00252065"/>
    <w:rsid w:val="002520B3"/>
    <w:rsid w:val="0025252F"/>
    <w:rsid w:val="0025267C"/>
    <w:rsid w:val="00252820"/>
    <w:rsid w:val="00252851"/>
    <w:rsid w:val="00252E0C"/>
    <w:rsid w:val="00253038"/>
    <w:rsid w:val="0025324A"/>
    <w:rsid w:val="00253C28"/>
    <w:rsid w:val="00253CDD"/>
    <w:rsid w:val="0025528E"/>
    <w:rsid w:val="00255630"/>
    <w:rsid w:val="00255D13"/>
    <w:rsid w:val="00255FAB"/>
    <w:rsid w:val="00256807"/>
    <w:rsid w:val="0025699D"/>
    <w:rsid w:val="00257049"/>
    <w:rsid w:val="002600E7"/>
    <w:rsid w:val="002604AB"/>
    <w:rsid w:val="00260693"/>
    <w:rsid w:val="00260824"/>
    <w:rsid w:val="00260857"/>
    <w:rsid w:val="002615B0"/>
    <w:rsid w:val="00261C38"/>
    <w:rsid w:val="00262248"/>
    <w:rsid w:val="002633E2"/>
    <w:rsid w:val="00263C58"/>
    <w:rsid w:val="00263E4D"/>
    <w:rsid w:val="002645BE"/>
    <w:rsid w:val="002646C0"/>
    <w:rsid w:val="002648DB"/>
    <w:rsid w:val="00264DC9"/>
    <w:rsid w:val="0026508D"/>
    <w:rsid w:val="00265A5A"/>
    <w:rsid w:val="002666E1"/>
    <w:rsid w:val="00266723"/>
    <w:rsid w:val="0026686F"/>
    <w:rsid w:val="00266892"/>
    <w:rsid w:val="00266CE6"/>
    <w:rsid w:val="00267048"/>
    <w:rsid w:val="002670E6"/>
    <w:rsid w:val="00267B70"/>
    <w:rsid w:val="00267F99"/>
    <w:rsid w:val="00270405"/>
    <w:rsid w:val="002706B0"/>
    <w:rsid w:val="0027151E"/>
    <w:rsid w:val="002718AB"/>
    <w:rsid w:val="00271F8B"/>
    <w:rsid w:val="00272597"/>
    <w:rsid w:val="0027262C"/>
    <w:rsid w:val="00272AE1"/>
    <w:rsid w:val="00272BE0"/>
    <w:rsid w:val="00272F14"/>
    <w:rsid w:val="00273A51"/>
    <w:rsid w:val="00273D56"/>
    <w:rsid w:val="00274F10"/>
    <w:rsid w:val="00275693"/>
    <w:rsid w:val="00275942"/>
    <w:rsid w:val="002759A7"/>
    <w:rsid w:val="00275C79"/>
    <w:rsid w:val="00275EDD"/>
    <w:rsid w:val="002763B9"/>
    <w:rsid w:val="002765A4"/>
    <w:rsid w:val="00276696"/>
    <w:rsid w:val="002767FA"/>
    <w:rsid w:val="00276DCC"/>
    <w:rsid w:val="00277864"/>
    <w:rsid w:val="00277EB9"/>
    <w:rsid w:val="0028048A"/>
    <w:rsid w:val="0028075B"/>
    <w:rsid w:val="002807A9"/>
    <w:rsid w:val="00280BAA"/>
    <w:rsid w:val="00280F26"/>
    <w:rsid w:val="00280F60"/>
    <w:rsid w:val="002824A6"/>
    <w:rsid w:val="00282B89"/>
    <w:rsid w:val="00282D6F"/>
    <w:rsid w:val="00283507"/>
    <w:rsid w:val="00283559"/>
    <w:rsid w:val="00283FF0"/>
    <w:rsid w:val="00284922"/>
    <w:rsid w:val="002849FA"/>
    <w:rsid w:val="00284BB2"/>
    <w:rsid w:val="00284D5F"/>
    <w:rsid w:val="00285501"/>
    <w:rsid w:val="0028554D"/>
    <w:rsid w:val="002863A5"/>
    <w:rsid w:val="00286948"/>
    <w:rsid w:val="002869F0"/>
    <w:rsid w:val="00286A91"/>
    <w:rsid w:val="00286E41"/>
    <w:rsid w:val="00286F6D"/>
    <w:rsid w:val="00290348"/>
    <w:rsid w:val="00291190"/>
    <w:rsid w:val="002914BB"/>
    <w:rsid w:val="00292338"/>
    <w:rsid w:val="002923A1"/>
    <w:rsid w:val="00292655"/>
    <w:rsid w:val="00292B17"/>
    <w:rsid w:val="00292E33"/>
    <w:rsid w:val="00292ED9"/>
    <w:rsid w:val="0029351B"/>
    <w:rsid w:val="0029374E"/>
    <w:rsid w:val="0029425F"/>
    <w:rsid w:val="002949C1"/>
    <w:rsid w:val="00294A0B"/>
    <w:rsid w:val="00294A9C"/>
    <w:rsid w:val="00294D89"/>
    <w:rsid w:val="00295239"/>
    <w:rsid w:val="00295989"/>
    <w:rsid w:val="00295EDF"/>
    <w:rsid w:val="00296105"/>
    <w:rsid w:val="002A0298"/>
    <w:rsid w:val="002A0D19"/>
    <w:rsid w:val="002A126D"/>
    <w:rsid w:val="002A1369"/>
    <w:rsid w:val="002A13B0"/>
    <w:rsid w:val="002A1F43"/>
    <w:rsid w:val="002A208F"/>
    <w:rsid w:val="002A20A3"/>
    <w:rsid w:val="002A257E"/>
    <w:rsid w:val="002A2617"/>
    <w:rsid w:val="002A2AE1"/>
    <w:rsid w:val="002A2BA8"/>
    <w:rsid w:val="002A30B5"/>
    <w:rsid w:val="002A39DC"/>
    <w:rsid w:val="002A3C7C"/>
    <w:rsid w:val="002A4536"/>
    <w:rsid w:val="002A45AE"/>
    <w:rsid w:val="002A491E"/>
    <w:rsid w:val="002A5084"/>
    <w:rsid w:val="002A5FE1"/>
    <w:rsid w:val="002A6385"/>
    <w:rsid w:val="002A6DEB"/>
    <w:rsid w:val="002A704A"/>
    <w:rsid w:val="002A75E0"/>
    <w:rsid w:val="002A7CDF"/>
    <w:rsid w:val="002B03DE"/>
    <w:rsid w:val="002B08BB"/>
    <w:rsid w:val="002B0907"/>
    <w:rsid w:val="002B0B20"/>
    <w:rsid w:val="002B0D46"/>
    <w:rsid w:val="002B17A5"/>
    <w:rsid w:val="002B1882"/>
    <w:rsid w:val="002B19ED"/>
    <w:rsid w:val="002B22E2"/>
    <w:rsid w:val="002B2AE1"/>
    <w:rsid w:val="002B2EBE"/>
    <w:rsid w:val="002B3166"/>
    <w:rsid w:val="002B362C"/>
    <w:rsid w:val="002B3CD9"/>
    <w:rsid w:val="002B4992"/>
    <w:rsid w:val="002B49CE"/>
    <w:rsid w:val="002B4AF3"/>
    <w:rsid w:val="002B6906"/>
    <w:rsid w:val="002B7456"/>
    <w:rsid w:val="002B7BAF"/>
    <w:rsid w:val="002B7DE6"/>
    <w:rsid w:val="002C0503"/>
    <w:rsid w:val="002C0595"/>
    <w:rsid w:val="002C0645"/>
    <w:rsid w:val="002C0AD1"/>
    <w:rsid w:val="002C0B13"/>
    <w:rsid w:val="002C0BAF"/>
    <w:rsid w:val="002C0E6F"/>
    <w:rsid w:val="002C11D0"/>
    <w:rsid w:val="002C1369"/>
    <w:rsid w:val="002C15CA"/>
    <w:rsid w:val="002C17CF"/>
    <w:rsid w:val="002C17F4"/>
    <w:rsid w:val="002C1B1C"/>
    <w:rsid w:val="002C1CB7"/>
    <w:rsid w:val="002C1D6D"/>
    <w:rsid w:val="002C218D"/>
    <w:rsid w:val="002C21B1"/>
    <w:rsid w:val="002C265F"/>
    <w:rsid w:val="002C2CBE"/>
    <w:rsid w:val="002C3224"/>
    <w:rsid w:val="002C39A1"/>
    <w:rsid w:val="002C3C97"/>
    <w:rsid w:val="002C3F15"/>
    <w:rsid w:val="002C471B"/>
    <w:rsid w:val="002C4C60"/>
    <w:rsid w:val="002C4CB1"/>
    <w:rsid w:val="002C5394"/>
    <w:rsid w:val="002C53EA"/>
    <w:rsid w:val="002C5CAD"/>
    <w:rsid w:val="002C68A8"/>
    <w:rsid w:val="002C6A54"/>
    <w:rsid w:val="002C7077"/>
    <w:rsid w:val="002C72FB"/>
    <w:rsid w:val="002C773A"/>
    <w:rsid w:val="002C7CA4"/>
    <w:rsid w:val="002D066A"/>
    <w:rsid w:val="002D0860"/>
    <w:rsid w:val="002D1253"/>
    <w:rsid w:val="002D1AD7"/>
    <w:rsid w:val="002D2459"/>
    <w:rsid w:val="002D289D"/>
    <w:rsid w:val="002D29CF"/>
    <w:rsid w:val="002D2DAD"/>
    <w:rsid w:val="002D2FFF"/>
    <w:rsid w:val="002D3ADB"/>
    <w:rsid w:val="002D3C4F"/>
    <w:rsid w:val="002D3CB8"/>
    <w:rsid w:val="002D4059"/>
    <w:rsid w:val="002D4269"/>
    <w:rsid w:val="002D44A9"/>
    <w:rsid w:val="002D52B1"/>
    <w:rsid w:val="002D52D1"/>
    <w:rsid w:val="002D547D"/>
    <w:rsid w:val="002D5620"/>
    <w:rsid w:val="002D565F"/>
    <w:rsid w:val="002D57E0"/>
    <w:rsid w:val="002D5CA9"/>
    <w:rsid w:val="002D5EA1"/>
    <w:rsid w:val="002D6680"/>
    <w:rsid w:val="002D6A1D"/>
    <w:rsid w:val="002D6E83"/>
    <w:rsid w:val="002D72CE"/>
    <w:rsid w:val="002D7AA3"/>
    <w:rsid w:val="002D7BAE"/>
    <w:rsid w:val="002E019C"/>
    <w:rsid w:val="002E0415"/>
    <w:rsid w:val="002E053F"/>
    <w:rsid w:val="002E0B61"/>
    <w:rsid w:val="002E0EAD"/>
    <w:rsid w:val="002E14F3"/>
    <w:rsid w:val="002E1618"/>
    <w:rsid w:val="002E1A64"/>
    <w:rsid w:val="002E21A2"/>
    <w:rsid w:val="002E248D"/>
    <w:rsid w:val="002E26A6"/>
    <w:rsid w:val="002E27F9"/>
    <w:rsid w:val="002E2B97"/>
    <w:rsid w:val="002E338A"/>
    <w:rsid w:val="002E3765"/>
    <w:rsid w:val="002E3859"/>
    <w:rsid w:val="002E4B94"/>
    <w:rsid w:val="002E4FD3"/>
    <w:rsid w:val="002E59EC"/>
    <w:rsid w:val="002E6123"/>
    <w:rsid w:val="002E6208"/>
    <w:rsid w:val="002E62F7"/>
    <w:rsid w:val="002E647E"/>
    <w:rsid w:val="002E64FC"/>
    <w:rsid w:val="002E68F0"/>
    <w:rsid w:val="002E6CCD"/>
    <w:rsid w:val="002E749B"/>
    <w:rsid w:val="002E7630"/>
    <w:rsid w:val="002E78BE"/>
    <w:rsid w:val="002E7963"/>
    <w:rsid w:val="002F02C3"/>
    <w:rsid w:val="002F1499"/>
    <w:rsid w:val="002F1FBA"/>
    <w:rsid w:val="002F2129"/>
    <w:rsid w:val="002F21C1"/>
    <w:rsid w:val="002F2257"/>
    <w:rsid w:val="002F289C"/>
    <w:rsid w:val="002F2E7C"/>
    <w:rsid w:val="002F2ED0"/>
    <w:rsid w:val="002F393A"/>
    <w:rsid w:val="002F3BFC"/>
    <w:rsid w:val="002F4398"/>
    <w:rsid w:val="002F448B"/>
    <w:rsid w:val="002F482A"/>
    <w:rsid w:val="002F4BDF"/>
    <w:rsid w:val="002F4C12"/>
    <w:rsid w:val="002F4D33"/>
    <w:rsid w:val="002F50F7"/>
    <w:rsid w:val="002F577D"/>
    <w:rsid w:val="002F58CD"/>
    <w:rsid w:val="002F5B3B"/>
    <w:rsid w:val="002F5B43"/>
    <w:rsid w:val="002F5B48"/>
    <w:rsid w:val="002F6581"/>
    <w:rsid w:val="002F6787"/>
    <w:rsid w:val="002F73A2"/>
    <w:rsid w:val="003000C4"/>
    <w:rsid w:val="00300711"/>
    <w:rsid w:val="00300F56"/>
    <w:rsid w:val="0030133B"/>
    <w:rsid w:val="00301D4E"/>
    <w:rsid w:val="0030216F"/>
    <w:rsid w:val="0030274F"/>
    <w:rsid w:val="00302DAB"/>
    <w:rsid w:val="00302ECE"/>
    <w:rsid w:val="0030366D"/>
    <w:rsid w:val="00303B48"/>
    <w:rsid w:val="00303DD4"/>
    <w:rsid w:val="00304B97"/>
    <w:rsid w:val="00304D3F"/>
    <w:rsid w:val="003052B6"/>
    <w:rsid w:val="00305491"/>
    <w:rsid w:val="00305A17"/>
    <w:rsid w:val="00305E44"/>
    <w:rsid w:val="00305EB2"/>
    <w:rsid w:val="003067EC"/>
    <w:rsid w:val="0030691D"/>
    <w:rsid w:val="003078DE"/>
    <w:rsid w:val="00307DB7"/>
    <w:rsid w:val="00310247"/>
    <w:rsid w:val="003106D2"/>
    <w:rsid w:val="00310922"/>
    <w:rsid w:val="00310FAC"/>
    <w:rsid w:val="00311D1C"/>
    <w:rsid w:val="00311D86"/>
    <w:rsid w:val="00311D94"/>
    <w:rsid w:val="00312029"/>
    <w:rsid w:val="003124D3"/>
    <w:rsid w:val="0031283F"/>
    <w:rsid w:val="00313499"/>
    <w:rsid w:val="003135D1"/>
    <w:rsid w:val="003143ED"/>
    <w:rsid w:val="003146C8"/>
    <w:rsid w:val="00314A59"/>
    <w:rsid w:val="0031544E"/>
    <w:rsid w:val="00315531"/>
    <w:rsid w:val="00315BEB"/>
    <w:rsid w:val="003177F6"/>
    <w:rsid w:val="00317865"/>
    <w:rsid w:val="00317B01"/>
    <w:rsid w:val="0032050C"/>
    <w:rsid w:val="00320F9D"/>
    <w:rsid w:val="003211F2"/>
    <w:rsid w:val="0032147D"/>
    <w:rsid w:val="003217FF"/>
    <w:rsid w:val="00321B7B"/>
    <w:rsid w:val="00321D5E"/>
    <w:rsid w:val="0032335D"/>
    <w:rsid w:val="00323933"/>
    <w:rsid w:val="00323961"/>
    <w:rsid w:val="00323D76"/>
    <w:rsid w:val="00323EE6"/>
    <w:rsid w:val="003245E9"/>
    <w:rsid w:val="003247CC"/>
    <w:rsid w:val="00324A5C"/>
    <w:rsid w:val="00324BD7"/>
    <w:rsid w:val="00324DB0"/>
    <w:rsid w:val="00324E26"/>
    <w:rsid w:val="0032606C"/>
    <w:rsid w:val="003263A6"/>
    <w:rsid w:val="00326568"/>
    <w:rsid w:val="00326B85"/>
    <w:rsid w:val="00330493"/>
    <w:rsid w:val="00330585"/>
    <w:rsid w:val="0033066D"/>
    <w:rsid w:val="00330708"/>
    <w:rsid w:val="00330B37"/>
    <w:rsid w:val="00331151"/>
    <w:rsid w:val="00331705"/>
    <w:rsid w:val="00331941"/>
    <w:rsid w:val="00331CA6"/>
    <w:rsid w:val="003320D5"/>
    <w:rsid w:val="003321A6"/>
    <w:rsid w:val="003321F3"/>
    <w:rsid w:val="00332490"/>
    <w:rsid w:val="00332963"/>
    <w:rsid w:val="00332BEF"/>
    <w:rsid w:val="0033312B"/>
    <w:rsid w:val="00333262"/>
    <w:rsid w:val="0033331A"/>
    <w:rsid w:val="00333841"/>
    <w:rsid w:val="00333B29"/>
    <w:rsid w:val="00333F8A"/>
    <w:rsid w:val="00334D60"/>
    <w:rsid w:val="00334F4E"/>
    <w:rsid w:val="003358EE"/>
    <w:rsid w:val="00335A3D"/>
    <w:rsid w:val="003365D7"/>
    <w:rsid w:val="003368B8"/>
    <w:rsid w:val="00336B7B"/>
    <w:rsid w:val="00336E62"/>
    <w:rsid w:val="003378BD"/>
    <w:rsid w:val="00337C80"/>
    <w:rsid w:val="003405DB"/>
    <w:rsid w:val="003410B5"/>
    <w:rsid w:val="003415C4"/>
    <w:rsid w:val="0034169F"/>
    <w:rsid w:val="00342138"/>
    <w:rsid w:val="00342E31"/>
    <w:rsid w:val="00342F96"/>
    <w:rsid w:val="00342FF5"/>
    <w:rsid w:val="00343078"/>
    <w:rsid w:val="0034317C"/>
    <w:rsid w:val="00343710"/>
    <w:rsid w:val="00343DE4"/>
    <w:rsid w:val="00344776"/>
    <w:rsid w:val="00344A0F"/>
    <w:rsid w:val="00344AF3"/>
    <w:rsid w:val="0034535E"/>
    <w:rsid w:val="00345537"/>
    <w:rsid w:val="003456B6"/>
    <w:rsid w:val="00345804"/>
    <w:rsid w:val="0034589D"/>
    <w:rsid w:val="003459B5"/>
    <w:rsid w:val="00345C99"/>
    <w:rsid w:val="00346945"/>
    <w:rsid w:val="00346B51"/>
    <w:rsid w:val="00346B86"/>
    <w:rsid w:val="00347D42"/>
    <w:rsid w:val="00347E95"/>
    <w:rsid w:val="00350255"/>
    <w:rsid w:val="003502A2"/>
    <w:rsid w:val="003505E2"/>
    <w:rsid w:val="00350B9C"/>
    <w:rsid w:val="00351140"/>
    <w:rsid w:val="0035133F"/>
    <w:rsid w:val="00351CF3"/>
    <w:rsid w:val="00351D54"/>
    <w:rsid w:val="00352996"/>
    <w:rsid w:val="003533CF"/>
    <w:rsid w:val="003533D5"/>
    <w:rsid w:val="00353816"/>
    <w:rsid w:val="003539A8"/>
    <w:rsid w:val="00353A48"/>
    <w:rsid w:val="00353EAA"/>
    <w:rsid w:val="00354400"/>
    <w:rsid w:val="00354513"/>
    <w:rsid w:val="0035462E"/>
    <w:rsid w:val="00354685"/>
    <w:rsid w:val="00355015"/>
    <w:rsid w:val="003551AA"/>
    <w:rsid w:val="003554E9"/>
    <w:rsid w:val="00355C45"/>
    <w:rsid w:val="003567A3"/>
    <w:rsid w:val="003568D3"/>
    <w:rsid w:val="00356A93"/>
    <w:rsid w:val="00356FE0"/>
    <w:rsid w:val="00357195"/>
    <w:rsid w:val="0035723E"/>
    <w:rsid w:val="0035733F"/>
    <w:rsid w:val="00357C61"/>
    <w:rsid w:val="003603C1"/>
    <w:rsid w:val="003603FC"/>
    <w:rsid w:val="003605E5"/>
    <w:rsid w:val="003609B3"/>
    <w:rsid w:val="00360FB4"/>
    <w:rsid w:val="003613BE"/>
    <w:rsid w:val="003615C3"/>
    <w:rsid w:val="0036196C"/>
    <w:rsid w:val="00361D2C"/>
    <w:rsid w:val="00361E20"/>
    <w:rsid w:val="003628C9"/>
    <w:rsid w:val="00362E15"/>
    <w:rsid w:val="003636C4"/>
    <w:rsid w:val="0036379F"/>
    <w:rsid w:val="00363C8F"/>
    <w:rsid w:val="00363E01"/>
    <w:rsid w:val="00363E2E"/>
    <w:rsid w:val="00364492"/>
    <w:rsid w:val="0036496D"/>
    <w:rsid w:val="0036512C"/>
    <w:rsid w:val="003659C9"/>
    <w:rsid w:val="00366498"/>
    <w:rsid w:val="00366672"/>
    <w:rsid w:val="003667E1"/>
    <w:rsid w:val="00366EF2"/>
    <w:rsid w:val="00366F27"/>
    <w:rsid w:val="00367158"/>
    <w:rsid w:val="0036719E"/>
    <w:rsid w:val="003672ED"/>
    <w:rsid w:val="00371007"/>
    <w:rsid w:val="003715C2"/>
    <w:rsid w:val="003720C8"/>
    <w:rsid w:val="0037235F"/>
    <w:rsid w:val="003729A6"/>
    <w:rsid w:val="00372B2B"/>
    <w:rsid w:val="00372B71"/>
    <w:rsid w:val="00372D5E"/>
    <w:rsid w:val="00373565"/>
    <w:rsid w:val="00373911"/>
    <w:rsid w:val="00373916"/>
    <w:rsid w:val="00373C64"/>
    <w:rsid w:val="00373F70"/>
    <w:rsid w:val="0037415D"/>
    <w:rsid w:val="003741D2"/>
    <w:rsid w:val="00374CA7"/>
    <w:rsid w:val="00375328"/>
    <w:rsid w:val="00375516"/>
    <w:rsid w:val="00375715"/>
    <w:rsid w:val="00375963"/>
    <w:rsid w:val="00375CC4"/>
    <w:rsid w:val="0037617D"/>
    <w:rsid w:val="003765AB"/>
    <w:rsid w:val="003768B6"/>
    <w:rsid w:val="00377885"/>
    <w:rsid w:val="003778EB"/>
    <w:rsid w:val="00377DA1"/>
    <w:rsid w:val="00380055"/>
    <w:rsid w:val="003809C4"/>
    <w:rsid w:val="0038107E"/>
    <w:rsid w:val="003817F0"/>
    <w:rsid w:val="00382338"/>
    <w:rsid w:val="003829E5"/>
    <w:rsid w:val="00382A16"/>
    <w:rsid w:val="00382D14"/>
    <w:rsid w:val="00382E47"/>
    <w:rsid w:val="00382E95"/>
    <w:rsid w:val="00383304"/>
    <w:rsid w:val="003837A9"/>
    <w:rsid w:val="0038476D"/>
    <w:rsid w:val="00384B5F"/>
    <w:rsid w:val="00384B67"/>
    <w:rsid w:val="00384CFA"/>
    <w:rsid w:val="003852C5"/>
    <w:rsid w:val="003859B4"/>
    <w:rsid w:val="0038607E"/>
    <w:rsid w:val="00386505"/>
    <w:rsid w:val="003865EB"/>
    <w:rsid w:val="00386C7A"/>
    <w:rsid w:val="0038701A"/>
    <w:rsid w:val="00387799"/>
    <w:rsid w:val="003877CF"/>
    <w:rsid w:val="00390358"/>
    <w:rsid w:val="00390A02"/>
    <w:rsid w:val="00391128"/>
    <w:rsid w:val="00392E14"/>
    <w:rsid w:val="0039328E"/>
    <w:rsid w:val="00393593"/>
    <w:rsid w:val="00393EC3"/>
    <w:rsid w:val="00393EC6"/>
    <w:rsid w:val="00393F17"/>
    <w:rsid w:val="00393FA5"/>
    <w:rsid w:val="0039430C"/>
    <w:rsid w:val="003945BD"/>
    <w:rsid w:val="00394F65"/>
    <w:rsid w:val="00395091"/>
    <w:rsid w:val="00395AC3"/>
    <w:rsid w:val="00395B8E"/>
    <w:rsid w:val="00395BED"/>
    <w:rsid w:val="00395CC2"/>
    <w:rsid w:val="00396085"/>
    <w:rsid w:val="003965CF"/>
    <w:rsid w:val="00396BDC"/>
    <w:rsid w:val="00397F08"/>
    <w:rsid w:val="003A0081"/>
    <w:rsid w:val="003A084D"/>
    <w:rsid w:val="003A1165"/>
    <w:rsid w:val="003A202E"/>
    <w:rsid w:val="003A22FA"/>
    <w:rsid w:val="003A2A40"/>
    <w:rsid w:val="003A3514"/>
    <w:rsid w:val="003A363D"/>
    <w:rsid w:val="003A37C5"/>
    <w:rsid w:val="003A37DF"/>
    <w:rsid w:val="003A3E89"/>
    <w:rsid w:val="003A3F56"/>
    <w:rsid w:val="003A409E"/>
    <w:rsid w:val="003A4377"/>
    <w:rsid w:val="003A4775"/>
    <w:rsid w:val="003A5395"/>
    <w:rsid w:val="003A53AE"/>
    <w:rsid w:val="003A5664"/>
    <w:rsid w:val="003A5E38"/>
    <w:rsid w:val="003A6051"/>
    <w:rsid w:val="003A6062"/>
    <w:rsid w:val="003A6625"/>
    <w:rsid w:val="003A7077"/>
    <w:rsid w:val="003A70E1"/>
    <w:rsid w:val="003A7DF5"/>
    <w:rsid w:val="003B029A"/>
    <w:rsid w:val="003B040C"/>
    <w:rsid w:val="003B0993"/>
    <w:rsid w:val="003B0B70"/>
    <w:rsid w:val="003B0E0C"/>
    <w:rsid w:val="003B12D3"/>
    <w:rsid w:val="003B1516"/>
    <w:rsid w:val="003B15A4"/>
    <w:rsid w:val="003B1E63"/>
    <w:rsid w:val="003B2938"/>
    <w:rsid w:val="003B2EE4"/>
    <w:rsid w:val="003B42DF"/>
    <w:rsid w:val="003B55C4"/>
    <w:rsid w:val="003B5EAA"/>
    <w:rsid w:val="003B6066"/>
    <w:rsid w:val="003B6192"/>
    <w:rsid w:val="003B66D8"/>
    <w:rsid w:val="003B6757"/>
    <w:rsid w:val="003B7749"/>
    <w:rsid w:val="003C0289"/>
    <w:rsid w:val="003C09D8"/>
    <w:rsid w:val="003C0C04"/>
    <w:rsid w:val="003C0F97"/>
    <w:rsid w:val="003C1220"/>
    <w:rsid w:val="003C1611"/>
    <w:rsid w:val="003C1677"/>
    <w:rsid w:val="003C17F6"/>
    <w:rsid w:val="003C1B97"/>
    <w:rsid w:val="003C2068"/>
    <w:rsid w:val="003C257A"/>
    <w:rsid w:val="003C2CAC"/>
    <w:rsid w:val="003C2E3C"/>
    <w:rsid w:val="003C3598"/>
    <w:rsid w:val="003C3649"/>
    <w:rsid w:val="003C38D3"/>
    <w:rsid w:val="003C4300"/>
    <w:rsid w:val="003C446D"/>
    <w:rsid w:val="003C4799"/>
    <w:rsid w:val="003C4862"/>
    <w:rsid w:val="003C4B6A"/>
    <w:rsid w:val="003C4BDA"/>
    <w:rsid w:val="003C4FD5"/>
    <w:rsid w:val="003C527F"/>
    <w:rsid w:val="003C54E5"/>
    <w:rsid w:val="003C55A7"/>
    <w:rsid w:val="003C561A"/>
    <w:rsid w:val="003C6693"/>
    <w:rsid w:val="003C688A"/>
    <w:rsid w:val="003C6A1D"/>
    <w:rsid w:val="003C6C6B"/>
    <w:rsid w:val="003C6D44"/>
    <w:rsid w:val="003C744E"/>
    <w:rsid w:val="003C7CAF"/>
    <w:rsid w:val="003C7DC6"/>
    <w:rsid w:val="003C7F44"/>
    <w:rsid w:val="003D0E3D"/>
    <w:rsid w:val="003D163C"/>
    <w:rsid w:val="003D186B"/>
    <w:rsid w:val="003D1B15"/>
    <w:rsid w:val="003D28BA"/>
    <w:rsid w:val="003D292E"/>
    <w:rsid w:val="003D390C"/>
    <w:rsid w:val="003D3AC9"/>
    <w:rsid w:val="003D3C53"/>
    <w:rsid w:val="003D3C55"/>
    <w:rsid w:val="003D3F21"/>
    <w:rsid w:val="003D49DD"/>
    <w:rsid w:val="003D4AB8"/>
    <w:rsid w:val="003D4CCB"/>
    <w:rsid w:val="003D50A1"/>
    <w:rsid w:val="003D5440"/>
    <w:rsid w:val="003D5964"/>
    <w:rsid w:val="003D5A13"/>
    <w:rsid w:val="003D5CD4"/>
    <w:rsid w:val="003D631A"/>
    <w:rsid w:val="003D674E"/>
    <w:rsid w:val="003D6EF9"/>
    <w:rsid w:val="003D7B39"/>
    <w:rsid w:val="003D7CC0"/>
    <w:rsid w:val="003D7D2D"/>
    <w:rsid w:val="003D7E5E"/>
    <w:rsid w:val="003E076B"/>
    <w:rsid w:val="003E08FA"/>
    <w:rsid w:val="003E0B8A"/>
    <w:rsid w:val="003E0FFD"/>
    <w:rsid w:val="003E10A0"/>
    <w:rsid w:val="003E1720"/>
    <w:rsid w:val="003E17DA"/>
    <w:rsid w:val="003E1C56"/>
    <w:rsid w:val="003E1E2A"/>
    <w:rsid w:val="003E2135"/>
    <w:rsid w:val="003E2200"/>
    <w:rsid w:val="003E23CE"/>
    <w:rsid w:val="003E265F"/>
    <w:rsid w:val="003E28D2"/>
    <w:rsid w:val="003E2B92"/>
    <w:rsid w:val="003E365E"/>
    <w:rsid w:val="003E39B1"/>
    <w:rsid w:val="003E3A89"/>
    <w:rsid w:val="003E42D8"/>
    <w:rsid w:val="003E441C"/>
    <w:rsid w:val="003E472A"/>
    <w:rsid w:val="003E518F"/>
    <w:rsid w:val="003E5DA3"/>
    <w:rsid w:val="003E5EA1"/>
    <w:rsid w:val="003E69B8"/>
    <w:rsid w:val="003E6AE7"/>
    <w:rsid w:val="003E7197"/>
    <w:rsid w:val="003E7881"/>
    <w:rsid w:val="003F011C"/>
    <w:rsid w:val="003F0515"/>
    <w:rsid w:val="003F051F"/>
    <w:rsid w:val="003F0618"/>
    <w:rsid w:val="003F1328"/>
    <w:rsid w:val="003F17CB"/>
    <w:rsid w:val="003F1E21"/>
    <w:rsid w:val="003F1EB8"/>
    <w:rsid w:val="003F20F1"/>
    <w:rsid w:val="003F26C3"/>
    <w:rsid w:val="003F318C"/>
    <w:rsid w:val="003F3289"/>
    <w:rsid w:val="003F33AF"/>
    <w:rsid w:val="003F36A8"/>
    <w:rsid w:val="003F3CA4"/>
    <w:rsid w:val="003F3D31"/>
    <w:rsid w:val="003F46D7"/>
    <w:rsid w:val="003F49A4"/>
    <w:rsid w:val="003F4A00"/>
    <w:rsid w:val="003F559B"/>
    <w:rsid w:val="003F595F"/>
    <w:rsid w:val="003F5D1C"/>
    <w:rsid w:val="003F5F0B"/>
    <w:rsid w:val="003F62B2"/>
    <w:rsid w:val="003F684A"/>
    <w:rsid w:val="003F6A9F"/>
    <w:rsid w:val="0040073A"/>
    <w:rsid w:val="00400C95"/>
    <w:rsid w:val="00400E0D"/>
    <w:rsid w:val="00400E92"/>
    <w:rsid w:val="004011C9"/>
    <w:rsid w:val="004011FF"/>
    <w:rsid w:val="00401C06"/>
    <w:rsid w:val="00402030"/>
    <w:rsid w:val="004021B4"/>
    <w:rsid w:val="004025F2"/>
    <w:rsid w:val="00402C5F"/>
    <w:rsid w:val="00402DDC"/>
    <w:rsid w:val="004032E4"/>
    <w:rsid w:val="004039DB"/>
    <w:rsid w:val="00403AB8"/>
    <w:rsid w:val="00403ACA"/>
    <w:rsid w:val="004040A8"/>
    <w:rsid w:val="00404B5C"/>
    <w:rsid w:val="00404DFA"/>
    <w:rsid w:val="00404ED3"/>
    <w:rsid w:val="00405008"/>
    <w:rsid w:val="0040533E"/>
    <w:rsid w:val="004057AF"/>
    <w:rsid w:val="00405E75"/>
    <w:rsid w:val="00405F56"/>
    <w:rsid w:val="00406009"/>
    <w:rsid w:val="00406028"/>
    <w:rsid w:val="00406277"/>
    <w:rsid w:val="00406329"/>
    <w:rsid w:val="00406499"/>
    <w:rsid w:val="00406771"/>
    <w:rsid w:val="004068E9"/>
    <w:rsid w:val="00407B2E"/>
    <w:rsid w:val="00407DC3"/>
    <w:rsid w:val="004101A7"/>
    <w:rsid w:val="004104D8"/>
    <w:rsid w:val="00410F08"/>
    <w:rsid w:val="00411575"/>
    <w:rsid w:val="00411609"/>
    <w:rsid w:val="00411738"/>
    <w:rsid w:val="00411E33"/>
    <w:rsid w:val="00411E88"/>
    <w:rsid w:val="0041383A"/>
    <w:rsid w:val="00413EA7"/>
    <w:rsid w:val="004140CA"/>
    <w:rsid w:val="004149D2"/>
    <w:rsid w:val="00414C11"/>
    <w:rsid w:val="00415121"/>
    <w:rsid w:val="0041552B"/>
    <w:rsid w:val="00415810"/>
    <w:rsid w:val="00415981"/>
    <w:rsid w:val="00415B52"/>
    <w:rsid w:val="004167CD"/>
    <w:rsid w:val="00416ADC"/>
    <w:rsid w:val="004170D3"/>
    <w:rsid w:val="00417CF4"/>
    <w:rsid w:val="00420DF0"/>
    <w:rsid w:val="0042153C"/>
    <w:rsid w:val="0042158F"/>
    <w:rsid w:val="00421CD2"/>
    <w:rsid w:val="00421D54"/>
    <w:rsid w:val="00421FA8"/>
    <w:rsid w:val="004222C8"/>
    <w:rsid w:val="00422338"/>
    <w:rsid w:val="004232F5"/>
    <w:rsid w:val="004235C3"/>
    <w:rsid w:val="00423D61"/>
    <w:rsid w:val="004248A3"/>
    <w:rsid w:val="00424B9F"/>
    <w:rsid w:val="00425A94"/>
    <w:rsid w:val="00425BC3"/>
    <w:rsid w:val="00425D8E"/>
    <w:rsid w:val="00425F15"/>
    <w:rsid w:val="00426290"/>
    <w:rsid w:val="004266B3"/>
    <w:rsid w:val="00426B53"/>
    <w:rsid w:val="00426B9A"/>
    <w:rsid w:val="00426E62"/>
    <w:rsid w:val="004278C8"/>
    <w:rsid w:val="00427A85"/>
    <w:rsid w:val="00430124"/>
    <w:rsid w:val="004307CD"/>
    <w:rsid w:val="0043089F"/>
    <w:rsid w:val="00430C4F"/>
    <w:rsid w:val="00430F55"/>
    <w:rsid w:val="00430FBC"/>
    <w:rsid w:val="0043116F"/>
    <w:rsid w:val="00432048"/>
    <w:rsid w:val="00432457"/>
    <w:rsid w:val="00432670"/>
    <w:rsid w:val="00433470"/>
    <w:rsid w:val="0043377F"/>
    <w:rsid w:val="00433A14"/>
    <w:rsid w:val="0043401F"/>
    <w:rsid w:val="0043409C"/>
    <w:rsid w:val="004340D0"/>
    <w:rsid w:val="004345F0"/>
    <w:rsid w:val="00434949"/>
    <w:rsid w:val="00434B73"/>
    <w:rsid w:val="004350B3"/>
    <w:rsid w:val="004353E4"/>
    <w:rsid w:val="00435534"/>
    <w:rsid w:val="00435694"/>
    <w:rsid w:val="00435FD8"/>
    <w:rsid w:val="00436738"/>
    <w:rsid w:val="00436CBA"/>
    <w:rsid w:val="00436CD9"/>
    <w:rsid w:val="00436F87"/>
    <w:rsid w:val="004375ED"/>
    <w:rsid w:val="004401C0"/>
    <w:rsid w:val="004404AB"/>
    <w:rsid w:val="00440562"/>
    <w:rsid w:val="0044092B"/>
    <w:rsid w:val="00440A43"/>
    <w:rsid w:val="004413D8"/>
    <w:rsid w:val="00441842"/>
    <w:rsid w:val="00441C30"/>
    <w:rsid w:val="0044249A"/>
    <w:rsid w:val="004428C7"/>
    <w:rsid w:val="00442D1A"/>
    <w:rsid w:val="00443277"/>
    <w:rsid w:val="00443650"/>
    <w:rsid w:val="00444E38"/>
    <w:rsid w:val="004459ED"/>
    <w:rsid w:val="00445D6D"/>
    <w:rsid w:val="004460F0"/>
    <w:rsid w:val="004462FC"/>
    <w:rsid w:val="00446512"/>
    <w:rsid w:val="004465BC"/>
    <w:rsid w:val="00446907"/>
    <w:rsid w:val="00446AB3"/>
    <w:rsid w:val="004470DB"/>
    <w:rsid w:val="0044715D"/>
    <w:rsid w:val="00447E12"/>
    <w:rsid w:val="0045011C"/>
    <w:rsid w:val="0045013B"/>
    <w:rsid w:val="0045019B"/>
    <w:rsid w:val="004502D0"/>
    <w:rsid w:val="00450F4D"/>
    <w:rsid w:val="00450F58"/>
    <w:rsid w:val="004516F7"/>
    <w:rsid w:val="00452870"/>
    <w:rsid w:val="00452D7C"/>
    <w:rsid w:val="00452F81"/>
    <w:rsid w:val="00453480"/>
    <w:rsid w:val="004536A9"/>
    <w:rsid w:val="004539F0"/>
    <w:rsid w:val="0045420E"/>
    <w:rsid w:val="00454560"/>
    <w:rsid w:val="00454881"/>
    <w:rsid w:val="00454B2B"/>
    <w:rsid w:val="00454D92"/>
    <w:rsid w:val="004557EB"/>
    <w:rsid w:val="00455A81"/>
    <w:rsid w:val="00456205"/>
    <w:rsid w:val="00456C37"/>
    <w:rsid w:val="0045707A"/>
    <w:rsid w:val="004570EB"/>
    <w:rsid w:val="004571D2"/>
    <w:rsid w:val="00460087"/>
    <w:rsid w:val="00460290"/>
    <w:rsid w:val="00460331"/>
    <w:rsid w:val="00460FFA"/>
    <w:rsid w:val="00461086"/>
    <w:rsid w:val="004610ED"/>
    <w:rsid w:val="004610F2"/>
    <w:rsid w:val="00461654"/>
    <w:rsid w:val="00461869"/>
    <w:rsid w:val="00461AB4"/>
    <w:rsid w:val="00461EA0"/>
    <w:rsid w:val="00461F66"/>
    <w:rsid w:val="004624A5"/>
    <w:rsid w:val="004627AD"/>
    <w:rsid w:val="00462AB8"/>
    <w:rsid w:val="00463588"/>
    <w:rsid w:val="00464083"/>
    <w:rsid w:val="00464427"/>
    <w:rsid w:val="00464752"/>
    <w:rsid w:val="0046538C"/>
    <w:rsid w:val="00465563"/>
    <w:rsid w:val="004657CB"/>
    <w:rsid w:val="0046587B"/>
    <w:rsid w:val="0046588E"/>
    <w:rsid w:val="00465B9F"/>
    <w:rsid w:val="00465C1B"/>
    <w:rsid w:val="004661D0"/>
    <w:rsid w:val="004665B8"/>
    <w:rsid w:val="00466770"/>
    <w:rsid w:val="00466907"/>
    <w:rsid w:val="00466EE9"/>
    <w:rsid w:val="00467061"/>
    <w:rsid w:val="0046744C"/>
    <w:rsid w:val="00467C3E"/>
    <w:rsid w:val="00470197"/>
    <w:rsid w:val="00470B26"/>
    <w:rsid w:val="0047104B"/>
    <w:rsid w:val="004714B1"/>
    <w:rsid w:val="00471585"/>
    <w:rsid w:val="004718D9"/>
    <w:rsid w:val="00471D40"/>
    <w:rsid w:val="00471FB1"/>
    <w:rsid w:val="0047214B"/>
    <w:rsid w:val="004723E4"/>
    <w:rsid w:val="00472690"/>
    <w:rsid w:val="00472BC5"/>
    <w:rsid w:val="00472E4D"/>
    <w:rsid w:val="004733CD"/>
    <w:rsid w:val="00473A77"/>
    <w:rsid w:val="00473A93"/>
    <w:rsid w:val="00473AB2"/>
    <w:rsid w:val="00474473"/>
    <w:rsid w:val="004746AC"/>
    <w:rsid w:val="0047491C"/>
    <w:rsid w:val="00475478"/>
    <w:rsid w:val="004754EA"/>
    <w:rsid w:val="00475F68"/>
    <w:rsid w:val="0047665B"/>
    <w:rsid w:val="00476E1E"/>
    <w:rsid w:val="00477233"/>
    <w:rsid w:val="00477709"/>
    <w:rsid w:val="00477B5C"/>
    <w:rsid w:val="00477C27"/>
    <w:rsid w:val="004803E7"/>
    <w:rsid w:val="00480B59"/>
    <w:rsid w:val="00481621"/>
    <w:rsid w:val="00481854"/>
    <w:rsid w:val="00481892"/>
    <w:rsid w:val="00481917"/>
    <w:rsid w:val="00481A3B"/>
    <w:rsid w:val="00481DC0"/>
    <w:rsid w:val="00481DFB"/>
    <w:rsid w:val="00482087"/>
    <w:rsid w:val="004820D9"/>
    <w:rsid w:val="0048224A"/>
    <w:rsid w:val="00482A76"/>
    <w:rsid w:val="00482DDF"/>
    <w:rsid w:val="00482ED7"/>
    <w:rsid w:val="00483A7D"/>
    <w:rsid w:val="00483B0C"/>
    <w:rsid w:val="00483CC0"/>
    <w:rsid w:val="00483CD5"/>
    <w:rsid w:val="00483E45"/>
    <w:rsid w:val="0048460D"/>
    <w:rsid w:val="0048483F"/>
    <w:rsid w:val="004849B2"/>
    <w:rsid w:val="004849FC"/>
    <w:rsid w:val="00484F4A"/>
    <w:rsid w:val="004861A7"/>
    <w:rsid w:val="004865BC"/>
    <w:rsid w:val="00487F8F"/>
    <w:rsid w:val="004902CD"/>
    <w:rsid w:val="00490528"/>
    <w:rsid w:val="00490897"/>
    <w:rsid w:val="00490FB0"/>
    <w:rsid w:val="00491497"/>
    <w:rsid w:val="00491522"/>
    <w:rsid w:val="00491CB4"/>
    <w:rsid w:val="00491D83"/>
    <w:rsid w:val="0049216F"/>
    <w:rsid w:val="004925AD"/>
    <w:rsid w:val="00492D75"/>
    <w:rsid w:val="00492E49"/>
    <w:rsid w:val="00493AD2"/>
    <w:rsid w:val="00493EC6"/>
    <w:rsid w:val="00493EDB"/>
    <w:rsid w:val="00494514"/>
    <w:rsid w:val="00494B86"/>
    <w:rsid w:val="00494EC1"/>
    <w:rsid w:val="0049513A"/>
    <w:rsid w:val="0049540B"/>
    <w:rsid w:val="00495691"/>
    <w:rsid w:val="004959C2"/>
    <w:rsid w:val="00495FD3"/>
    <w:rsid w:val="004960C8"/>
    <w:rsid w:val="004961BB"/>
    <w:rsid w:val="00496627"/>
    <w:rsid w:val="004975BC"/>
    <w:rsid w:val="004977C6"/>
    <w:rsid w:val="004A05E6"/>
    <w:rsid w:val="004A069D"/>
    <w:rsid w:val="004A10FA"/>
    <w:rsid w:val="004A1629"/>
    <w:rsid w:val="004A1870"/>
    <w:rsid w:val="004A1DB1"/>
    <w:rsid w:val="004A3205"/>
    <w:rsid w:val="004A3243"/>
    <w:rsid w:val="004A3402"/>
    <w:rsid w:val="004A358F"/>
    <w:rsid w:val="004A36E5"/>
    <w:rsid w:val="004A3DC7"/>
    <w:rsid w:val="004A44BE"/>
    <w:rsid w:val="004A4AA9"/>
    <w:rsid w:val="004A4BEB"/>
    <w:rsid w:val="004A4F01"/>
    <w:rsid w:val="004A611E"/>
    <w:rsid w:val="004A625B"/>
    <w:rsid w:val="004A63A0"/>
    <w:rsid w:val="004A6904"/>
    <w:rsid w:val="004A71F6"/>
    <w:rsid w:val="004A733C"/>
    <w:rsid w:val="004A7359"/>
    <w:rsid w:val="004A75F4"/>
    <w:rsid w:val="004A7DDB"/>
    <w:rsid w:val="004B092D"/>
    <w:rsid w:val="004B129F"/>
    <w:rsid w:val="004B1878"/>
    <w:rsid w:val="004B1D7D"/>
    <w:rsid w:val="004B1DBE"/>
    <w:rsid w:val="004B2000"/>
    <w:rsid w:val="004B2209"/>
    <w:rsid w:val="004B2A0E"/>
    <w:rsid w:val="004B45B3"/>
    <w:rsid w:val="004B4E87"/>
    <w:rsid w:val="004B515B"/>
    <w:rsid w:val="004B54F5"/>
    <w:rsid w:val="004B5BA7"/>
    <w:rsid w:val="004B5BAE"/>
    <w:rsid w:val="004B5EF3"/>
    <w:rsid w:val="004B603C"/>
    <w:rsid w:val="004B6891"/>
    <w:rsid w:val="004B70E1"/>
    <w:rsid w:val="004B7407"/>
    <w:rsid w:val="004B769E"/>
    <w:rsid w:val="004B7998"/>
    <w:rsid w:val="004B7A8C"/>
    <w:rsid w:val="004B7D2E"/>
    <w:rsid w:val="004C0150"/>
    <w:rsid w:val="004C07E0"/>
    <w:rsid w:val="004C14D4"/>
    <w:rsid w:val="004C14ED"/>
    <w:rsid w:val="004C18E8"/>
    <w:rsid w:val="004C21D0"/>
    <w:rsid w:val="004C304F"/>
    <w:rsid w:val="004C338A"/>
    <w:rsid w:val="004C3829"/>
    <w:rsid w:val="004C3EC9"/>
    <w:rsid w:val="004C41CA"/>
    <w:rsid w:val="004C4B0F"/>
    <w:rsid w:val="004C4D64"/>
    <w:rsid w:val="004C507B"/>
    <w:rsid w:val="004C52E8"/>
    <w:rsid w:val="004C54F6"/>
    <w:rsid w:val="004C5A36"/>
    <w:rsid w:val="004C5E40"/>
    <w:rsid w:val="004C634B"/>
    <w:rsid w:val="004C6881"/>
    <w:rsid w:val="004C688E"/>
    <w:rsid w:val="004C6B01"/>
    <w:rsid w:val="004C6C45"/>
    <w:rsid w:val="004C7226"/>
    <w:rsid w:val="004C728A"/>
    <w:rsid w:val="004C7848"/>
    <w:rsid w:val="004C7AEA"/>
    <w:rsid w:val="004C7F7F"/>
    <w:rsid w:val="004D00A9"/>
    <w:rsid w:val="004D05F0"/>
    <w:rsid w:val="004D06C6"/>
    <w:rsid w:val="004D0E6F"/>
    <w:rsid w:val="004D12C0"/>
    <w:rsid w:val="004D23D2"/>
    <w:rsid w:val="004D25F2"/>
    <w:rsid w:val="004D2CC2"/>
    <w:rsid w:val="004D2E44"/>
    <w:rsid w:val="004D38C7"/>
    <w:rsid w:val="004D3A6A"/>
    <w:rsid w:val="004D3C39"/>
    <w:rsid w:val="004D3E96"/>
    <w:rsid w:val="004D3EBA"/>
    <w:rsid w:val="004D415B"/>
    <w:rsid w:val="004D47BB"/>
    <w:rsid w:val="004D4878"/>
    <w:rsid w:val="004D4D61"/>
    <w:rsid w:val="004D53EB"/>
    <w:rsid w:val="004D555A"/>
    <w:rsid w:val="004D5860"/>
    <w:rsid w:val="004D5B15"/>
    <w:rsid w:val="004D5C44"/>
    <w:rsid w:val="004D5CDE"/>
    <w:rsid w:val="004D6037"/>
    <w:rsid w:val="004D6333"/>
    <w:rsid w:val="004D65A5"/>
    <w:rsid w:val="004D662B"/>
    <w:rsid w:val="004D67DD"/>
    <w:rsid w:val="004D6B0B"/>
    <w:rsid w:val="004D6E53"/>
    <w:rsid w:val="004D6F7E"/>
    <w:rsid w:val="004D7133"/>
    <w:rsid w:val="004D7528"/>
    <w:rsid w:val="004D7D21"/>
    <w:rsid w:val="004E031F"/>
    <w:rsid w:val="004E054C"/>
    <w:rsid w:val="004E0589"/>
    <w:rsid w:val="004E0710"/>
    <w:rsid w:val="004E078E"/>
    <w:rsid w:val="004E0B7E"/>
    <w:rsid w:val="004E0EB3"/>
    <w:rsid w:val="004E2260"/>
    <w:rsid w:val="004E236A"/>
    <w:rsid w:val="004E2D25"/>
    <w:rsid w:val="004E2D41"/>
    <w:rsid w:val="004E334E"/>
    <w:rsid w:val="004E34A9"/>
    <w:rsid w:val="004E363E"/>
    <w:rsid w:val="004E3CA6"/>
    <w:rsid w:val="004E3DE9"/>
    <w:rsid w:val="004E3F86"/>
    <w:rsid w:val="004E4037"/>
    <w:rsid w:val="004E4376"/>
    <w:rsid w:val="004E471D"/>
    <w:rsid w:val="004E4B51"/>
    <w:rsid w:val="004E5178"/>
    <w:rsid w:val="004E54C9"/>
    <w:rsid w:val="004E5B00"/>
    <w:rsid w:val="004E5FF6"/>
    <w:rsid w:val="004E630F"/>
    <w:rsid w:val="004E6571"/>
    <w:rsid w:val="004F0D43"/>
    <w:rsid w:val="004F1096"/>
    <w:rsid w:val="004F17DB"/>
    <w:rsid w:val="004F1E7E"/>
    <w:rsid w:val="004F2872"/>
    <w:rsid w:val="004F2D5D"/>
    <w:rsid w:val="004F31F0"/>
    <w:rsid w:val="004F348B"/>
    <w:rsid w:val="004F387E"/>
    <w:rsid w:val="004F3A2C"/>
    <w:rsid w:val="004F3C3E"/>
    <w:rsid w:val="004F3E86"/>
    <w:rsid w:val="004F3ECA"/>
    <w:rsid w:val="004F48E8"/>
    <w:rsid w:val="004F5136"/>
    <w:rsid w:val="004F528B"/>
    <w:rsid w:val="004F5470"/>
    <w:rsid w:val="004F5924"/>
    <w:rsid w:val="004F5F71"/>
    <w:rsid w:val="004F6368"/>
    <w:rsid w:val="004F6505"/>
    <w:rsid w:val="004F6D8B"/>
    <w:rsid w:val="004F7133"/>
    <w:rsid w:val="004F7A60"/>
    <w:rsid w:val="004F7EA9"/>
    <w:rsid w:val="0050028C"/>
    <w:rsid w:val="00500535"/>
    <w:rsid w:val="005008BE"/>
    <w:rsid w:val="0050091E"/>
    <w:rsid w:val="00500963"/>
    <w:rsid w:val="00500BD6"/>
    <w:rsid w:val="00500D6D"/>
    <w:rsid w:val="00500FA2"/>
    <w:rsid w:val="0050165C"/>
    <w:rsid w:val="005029DE"/>
    <w:rsid w:val="0050312F"/>
    <w:rsid w:val="0050371E"/>
    <w:rsid w:val="00504771"/>
    <w:rsid w:val="005047FE"/>
    <w:rsid w:val="00504A54"/>
    <w:rsid w:val="00504BF7"/>
    <w:rsid w:val="00504C83"/>
    <w:rsid w:val="00505A4E"/>
    <w:rsid w:val="00505BBB"/>
    <w:rsid w:val="00505FBE"/>
    <w:rsid w:val="005065DD"/>
    <w:rsid w:val="00506814"/>
    <w:rsid w:val="005068C7"/>
    <w:rsid w:val="00507522"/>
    <w:rsid w:val="00507594"/>
    <w:rsid w:val="005079BF"/>
    <w:rsid w:val="00507DAA"/>
    <w:rsid w:val="00507DBB"/>
    <w:rsid w:val="00510197"/>
    <w:rsid w:val="00510246"/>
    <w:rsid w:val="0051056F"/>
    <w:rsid w:val="005107C2"/>
    <w:rsid w:val="00510D0F"/>
    <w:rsid w:val="00511594"/>
    <w:rsid w:val="005117B4"/>
    <w:rsid w:val="005120EE"/>
    <w:rsid w:val="005121A9"/>
    <w:rsid w:val="0051224E"/>
    <w:rsid w:val="0051298A"/>
    <w:rsid w:val="0051304B"/>
    <w:rsid w:val="0051472D"/>
    <w:rsid w:val="005149D0"/>
    <w:rsid w:val="00514BB0"/>
    <w:rsid w:val="00514D60"/>
    <w:rsid w:val="0051519F"/>
    <w:rsid w:val="005156F7"/>
    <w:rsid w:val="00515AF5"/>
    <w:rsid w:val="00515B39"/>
    <w:rsid w:val="00515F4D"/>
    <w:rsid w:val="00516524"/>
    <w:rsid w:val="005167D1"/>
    <w:rsid w:val="005200D3"/>
    <w:rsid w:val="005209D2"/>
    <w:rsid w:val="005215C6"/>
    <w:rsid w:val="00521892"/>
    <w:rsid w:val="00521C4C"/>
    <w:rsid w:val="00521E99"/>
    <w:rsid w:val="00522270"/>
    <w:rsid w:val="00522626"/>
    <w:rsid w:val="00522CDD"/>
    <w:rsid w:val="00523877"/>
    <w:rsid w:val="00523A99"/>
    <w:rsid w:val="00523F18"/>
    <w:rsid w:val="005240E0"/>
    <w:rsid w:val="0052421D"/>
    <w:rsid w:val="0052440E"/>
    <w:rsid w:val="005248C4"/>
    <w:rsid w:val="00524915"/>
    <w:rsid w:val="00524F04"/>
    <w:rsid w:val="00524F43"/>
    <w:rsid w:val="005276F1"/>
    <w:rsid w:val="0053089F"/>
    <w:rsid w:val="00530D40"/>
    <w:rsid w:val="005310FF"/>
    <w:rsid w:val="0053113A"/>
    <w:rsid w:val="00531608"/>
    <w:rsid w:val="00531D7D"/>
    <w:rsid w:val="00532297"/>
    <w:rsid w:val="005323D7"/>
    <w:rsid w:val="00532529"/>
    <w:rsid w:val="00532D6A"/>
    <w:rsid w:val="005346ED"/>
    <w:rsid w:val="00534BDF"/>
    <w:rsid w:val="00534C62"/>
    <w:rsid w:val="00534DDD"/>
    <w:rsid w:val="00535087"/>
    <w:rsid w:val="00535198"/>
    <w:rsid w:val="00535E3B"/>
    <w:rsid w:val="00536A9F"/>
    <w:rsid w:val="00536CEF"/>
    <w:rsid w:val="00536DBC"/>
    <w:rsid w:val="00536E46"/>
    <w:rsid w:val="005379FA"/>
    <w:rsid w:val="00537A1B"/>
    <w:rsid w:val="00537F60"/>
    <w:rsid w:val="00540087"/>
    <w:rsid w:val="005403FE"/>
    <w:rsid w:val="0054047B"/>
    <w:rsid w:val="005408B1"/>
    <w:rsid w:val="00541351"/>
    <w:rsid w:val="005415D1"/>
    <w:rsid w:val="00542042"/>
    <w:rsid w:val="00542488"/>
    <w:rsid w:val="00542A85"/>
    <w:rsid w:val="00542E6E"/>
    <w:rsid w:val="00543839"/>
    <w:rsid w:val="00543A86"/>
    <w:rsid w:val="00543EE0"/>
    <w:rsid w:val="005443A4"/>
    <w:rsid w:val="00544A4D"/>
    <w:rsid w:val="00544D2F"/>
    <w:rsid w:val="00545103"/>
    <w:rsid w:val="00545A28"/>
    <w:rsid w:val="00546070"/>
    <w:rsid w:val="005461A8"/>
    <w:rsid w:val="0054635E"/>
    <w:rsid w:val="00546B94"/>
    <w:rsid w:val="00546BC5"/>
    <w:rsid w:val="00546E18"/>
    <w:rsid w:val="0054752F"/>
    <w:rsid w:val="005477BB"/>
    <w:rsid w:val="00547D4B"/>
    <w:rsid w:val="00547FA3"/>
    <w:rsid w:val="00550010"/>
    <w:rsid w:val="00550465"/>
    <w:rsid w:val="0055073F"/>
    <w:rsid w:val="00550833"/>
    <w:rsid w:val="00550A59"/>
    <w:rsid w:val="005511D7"/>
    <w:rsid w:val="00551A23"/>
    <w:rsid w:val="00551CB6"/>
    <w:rsid w:val="00551D34"/>
    <w:rsid w:val="0055202D"/>
    <w:rsid w:val="005529FB"/>
    <w:rsid w:val="00553068"/>
    <w:rsid w:val="00553290"/>
    <w:rsid w:val="00553913"/>
    <w:rsid w:val="00553A95"/>
    <w:rsid w:val="00553D17"/>
    <w:rsid w:val="00553D76"/>
    <w:rsid w:val="005541D8"/>
    <w:rsid w:val="00554820"/>
    <w:rsid w:val="00554D43"/>
    <w:rsid w:val="0055594D"/>
    <w:rsid w:val="00555B0C"/>
    <w:rsid w:val="005562E4"/>
    <w:rsid w:val="0055657D"/>
    <w:rsid w:val="00556B7E"/>
    <w:rsid w:val="00556D47"/>
    <w:rsid w:val="00557C0E"/>
    <w:rsid w:val="005603E9"/>
    <w:rsid w:val="0056042D"/>
    <w:rsid w:val="00560746"/>
    <w:rsid w:val="005608D0"/>
    <w:rsid w:val="00560AB7"/>
    <w:rsid w:val="0056161C"/>
    <w:rsid w:val="00561A1B"/>
    <w:rsid w:val="00561A50"/>
    <w:rsid w:val="00561CD1"/>
    <w:rsid w:val="00561F68"/>
    <w:rsid w:val="00562709"/>
    <w:rsid w:val="00562DE6"/>
    <w:rsid w:val="00563002"/>
    <w:rsid w:val="00563C4C"/>
    <w:rsid w:val="00564620"/>
    <w:rsid w:val="00564B29"/>
    <w:rsid w:val="0056521F"/>
    <w:rsid w:val="0056587B"/>
    <w:rsid w:val="005658B0"/>
    <w:rsid w:val="005659D4"/>
    <w:rsid w:val="005663B1"/>
    <w:rsid w:val="00566643"/>
    <w:rsid w:val="00566F01"/>
    <w:rsid w:val="00567DF9"/>
    <w:rsid w:val="00570809"/>
    <w:rsid w:val="00570B65"/>
    <w:rsid w:val="00570BE8"/>
    <w:rsid w:val="005710EA"/>
    <w:rsid w:val="0057142C"/>
    <w:rsid w:val="005717D8"/>
    <w:rsid w:val="00571D49"/>
    <w:rsid w:val="00571F5C"/>
    <w:rsid w:val="005722E2"/>
    <w:rsid w:val="00572AB6"/>
    <w:rsid w:val="005730D9"/>
    <w:rsid w:val="00573891"/>
    <w:rsid w:val="00573D69"/>
    <w:rsid w:val="005744BC"/>
    <w:rsid w:val="005754A0"/>
    <w:rsid w:val="005758C3"/>
    <w:rsid w:val="005760FB"/>
    <w:rsid w:val="0057659D"/>
    <w:rsid w:val="005767D9"/>
    <w:rsid w:val="00576942"/>
    <w:rsid w:val="00576B4F"/>
    <w:rsid w:val="00576C48"/>
    <w:rsid w:val="0057709A"/>
    <w:rsid w:val="0057727E"/>
    <w:rsid w:val="0057771D"/>
    <w:rsid w:val="00577B8B"/>
    <w:rsid w:val="00580699"/>
    <w:rsid w:val="005816C1"/>
    <w:rsid w:val="00581BFE"/>
    <w:rsid w:val="00582516"/>
    <w:rsid w:val="0058297D"/>
    <w:rsid w:val="00582A40"/>
    <w:rsid w:val="00582E77"/>
    <w:rsid w:val="00584466"/>
    <w:rsid w:val="00584633"/>
    <w:rsid w:val="0058467D"/>
    <w:rsid w:val="00584E34"/>
    <w:rsid w:val="005859D7"/>
    <w:rsid w:val="00585A64"/>
    <w:rsid w:val="00586279"/>
    <w:rsid w:val="005876C8"/>
    <w:rsid w:val="00587A9C"/>
    <w:rsid w:val="00587B5A"/>
    <w:rsid w:val="005904A5"/>
    <w:rsid w:val="005916C1"/>
    <w:rsid w:val="00592448"/>
    <w:rsid w:val="00592553"/>
    <w:rsid w:val="00592815"/>
    <w:rsid w:val="00592F09"/>
    <w:rsid w:val="00593676"/>
    <w:rsid w:val="005939CE"/>
    <w:rsid w:val="00593C35"/>
    <w:rsid w:val="00593D3F"/>
    <w:rsid w:val="0059542A"/>
    <w:rsid w:val="00595521"/>
    <w:rsid w:val="00595F6B"/>
    <w:rsid w:val="00596751"/>
    <w:rsid w:val="0059689E"/>
    <w:rsid w:val="0059698E"/>
    <w:rsid w:val="00596FFC"/>
    <w:rsid w:val="0059736A"/>
    <w:rsid w:val="00597441"/>
    <w:rsid w:val="005978E3"/>
    <w:rsid w:val="00597D19"/>
    <w:rsid w:val="005A06E8"/>
    <w:rsid w:val="005A0ED3"/>
    <w:rsid w:val="005A15E2"/>
    <w:rsid w:val="005A219B"/>
    <w:rsid w:val="005A2341"/>
    <w:rsid w:val="005A2777"/>
    <w:rsid w:val="005A2D1D"/>
    <w:rsid w:val="005A3B0C"/>
    <w:rsid w:val="005A3F4F"/>
    <w:rsid w:val="005A4266"/>
    <w:rsid w:val="005A469F"/>
    <w:rsid w:val="005A5246"/>
    <w:rsid w:val="005A541D"/>
    <w:rsid w:val="005A5A08"/>
    <w:rsid w:val="005A5A23"/>
    <w:rsid w:val="005A6076"/>
    <w:rsid w:val="005A6201"/>
    <w:rsid w:val="005A67BD"/>
    <w:rsid w:val="005A68BD"/>
    <w:rsid w:val="005A72B5"/>
    <w:rsid w:val="005A78F3"/>
    <w:rsid w:val="005A7C86"/>
    <w:rsid w:val="005A7D7B"/>
    <w:rsid w:val="005B0020"/>
    <w:rsid w:val="005B0034"/>
    <w:rsid w:val="005B00AE"/>
    <w:rsid w:val="005B00BA"/>
    <w:rsid w:val="005B0158"/>
    <w:rsid w:val="005B0349"/>
    <w:rsid w:val="005B04E1"/>
    <w:rsid w:val="005B04E2"/>
    <w:rsid w:val="005B144F"/>
    <w:rsid w:val="005B1820"/>
    <w:rsid w:val="005B1B3F"/>
    <w:rsid w:val="005B22ED"/>
    <w:rsid w:val="005B245B"/>
    <w:rsid w:val="005B2999"/>
    <w:rsid w:val="005B32D4"/>
    <w:rsid w:val="005B3969"/>
    <w:rsid w:val="005B3BCD"/>
    <w:rsid w:val="005B3BE1"/>
    <w:rsid w:val="005B3EC5"/>
    <w:rsid w:val="005B44E5"/>
    <w:rsid w:val="005B4884"/>
    <w:rsid w:val="005B526A"/>
    <w:rsid w:val="005B5508"/>
    <w:rsid w:val="005B5555"/>
    <w:rsid w:val="005B5959"/>
    <w:rsid w:val="005B5BB0"/>
    <w:rsid w:val="005B5D8D"/>
    <w:rsid w:val="005B6C63"/>
    <w:rsid w:val="005B6CDA"/>
    <w:rsid w:val="005B78E6"/>
    <w:rsid w:val="005B7D2A"/>
    <w:rsid w:val="005B7F40"/>
    <w:rsid w:val="005C01EE"/>
    <w:rsid w:val="005C03A8"/>
    <w:rsid w:val="005C0681"/>
    <w:rsid w:val="005C086F"/>
    <w:rsid w:val="005C0C25"/>
    <w:rsid w:val="005C125F"/>
    <w:rsid w:val="005C14D5"/>
    <w:rsid w:val="005C1F8D"/>
    <w:rsid w:val="005C200B"/>
    <w:rsid w:val="005C21F2"/>
    <w:rsid w:val="005C2306"/>
    <w:rsid w:val="005C262E"/>
    <w:rsid w:val="005C2801"/>
    <w:rsid w:val="005C2A95"/>
    <w:rsid w:val="005C402E"/>
    <w:rsid w:val="005C48D6"/>
    <w:rsid w:val="005C4CEB"/>
    <w:rsid w:val="005C5443"/>
    <w:rsid w:val="005C5879"/>
    <w:rsid w:val="005C5B9B"/>
    <w:rsid w:val="005C5E55"/>
    <w:rsid w:val="005C6513"/>
    <w:rsid w:val="005C6590"/>
    <w:rsid w:val="005C6D10"/>
    <w:rsid w:val="005C6DF5"/>
    <w:rsid w:val="005C6EFD"/>
    <w:rsid w:val="005C7E63"/>
    <w:rsid w:val="005D08F5"/>
    <w:rsid w:val="005D0D1C"/>
    <w:rsid w:val="005D0F8B"/>
    <w:rsid w:val="005D1D02"/>
    <w:rsid w:val="005D1D1E"/>
    <w:rsid w:val="005D206C"/>
    <w:rsid w:val="005D2513"/>
    <w:rsid w:val="005D2846"/>
    <w:rsid w:val="005D2879"/>
    <w:rsid w:val="005D2A3B"/>
    <w:rsid w:val="005D2CCD"/>
    <w:rsid w:val="005D2E6A"/>
    <w:rsid w:val="005D30DD"/>
    <w:rsid w:val="005D35F3"/>
    <w:rsid w:val="005D3C2C"/>
    <w:rsid w:val="005D3E7F"/>
    <w:rsid w:val="005D4072"/>
    <w:rsid w:val="005D41FB"/>
    <w:rsid w:val="005D4458"/>
    <w:rsid w:val="005D447A"/>
    <w:rsid w:val="005D4BBF"/>
    <w:rsid w:val="005D5639"/>
    <w:rsid w:val="005D56A0"/>
    <w:rsid w:val="005D56E9"/>
    <w:rsid w:val="005D5AD8"/>
    <w:rsid w:val="005D62AA"/>
    <w:rsid w:val="005D63BE"/>
    <w:rsid w:val="005D6A43"/>
    <w:rsid w:val="005D6CF5"/>
    <w:rsid w:val="005D70A0"/>
    <w:rsid w:val="005D72D2"/>
    <w:rsid w:val="005D73BE"/>
    <w:rsid w:val="005D7751"/>
    <w:rsid w:val="005D7B06"/>
    <w:rsid w:val="005E010B"/>
    <w:rsid w:val="005E049F"/>
    <w:rsid w:val="005E0D66"/>
    <w:rsid w:val="005E0F7D"/>
    <w:rsid w:val="005E15FF"/>
    <w:rsid w:val="005E173F"/>
    <w:rsid w:val="005E1781"/>
    <w:rsid w:val="005E178E"/>
    <w:rsid w:val="005E1889"/>
    <w:rsid w:val="005E1B0C"/>
    <w:rsid w:val="005E1E53"/>
    <w:rsid w:val="005E1F24"/>
    <w:rsid w:val="005E1F60"/>
    <w:rsid w:val="005E2181"/>
    <w:rsid w:val="005E21DD"/>
    <w:rsid w:val="005E28DF"/>
    <w:rsid w:val="005E2B39"/>
    <w:rsid w:val="005E2C09"/>
    <w:rsid w:val="005E2E32"/>
    <w:rsid w:val="005E2E76"/>
    <w:rsid w:val="005E3441"/>
    <w:rsid w:val="005E3B08"/>
    <w:rsid w:val="005E401A"/>
    <w:rsid w:val="005E438E"/>
    <w:rsid w:val="005E58FF"/>
    <w:rsid w:val="005E5C2A"/>
    <w:rsid w:val="005E5F62"/>
    <w:rsid w:val="005E62A9"/>
    <w:rsid w:val="005E649D"/>
    <w:rsid w:val="005E6715"/>
    <w:rsid w:val="005E6CF7"/>
    <w:rsid w:val="005E7129"/>
    <w:rsid w:val="005E76DF"/>
    <w:rsid w:val="005E7A58"/>
    <w:rsid w:val="005F0433"/>
    <w:rsid w:val="005F0488"/>
    <w:rsid w:val="005F0FCA"/>
    <w:rsid w:val="005F1022"/>
    <w:rsid w:val="005F14AD"/>
    <w:rsid w:val="005F1682"/>
    <w:rsid w:val="005F198F"/>
    <w:rsid w:val="005F1B7C"/>
    <w:rsid w:val="005F1CA5"/>
    <w:rsid w:val="005F2EFC"/>
    <w:rsid w:val="005F32BA"/>
    <w:rsid w:val="005F367D"/>
    <w:rsid w:val="005F3718"/>
    <w:rsid w:val="005F37D1"/>
    <w:rsid w:val="005F4420"/>
    <w:rsid w:val="005F462C"/>
    <w:rsid w:val="005F481E"/>
    <w:rsid w:val="005F4E38"/>
    <w:rsid w:val="005F4EA5"/>
    <w:rsid w:val="005F52A6"/>
    <w:rsid w:val="005F58B1"/>
    <w:rsid w:val="005F5F12"/>
    <w:rsid w:val="005F62EE"/>
    <w:rsid w:val="005F6309"/>
    <w:rsid w:val="005F6656"/>
    <w:rsid w:val="005F6997"/>
    <w:rsid w:val="005F6C45"/>
    <w:rsid w:val="005F79C0"/>
    <w:rsid w:val="0060023B"/>
    <w:rsid w:val="00600E57"/>
    <w:rsid w:val="006015A2"/>
    <w:rsid w:val="0060172A"/>
    <w:rsid w:val="00601874"/>
    <w:rsid w:val="00601CE5"/>
    <w:rsid w:val="00601E4B"/>
    <w:rsid w:val="00602087"/>
    <w:rsid w:val="006024A8"/>
    <w:rsid w:val="006026BF"/>
    <w:rsid w:val="006028A6"/>
    <w:rsid w:val="00602D96"/>
    <w:rsid w:val="006034B4"/>
    <w:rsid w:val="0060368B"/>
    <w:rsid w:val="00603B09"/>
    <w:rsid w:val="0060415B"/>
    <w:rsid w:val="0060458B"/>
    <w:rsid w:val="00604872"/>
    <w:rsid w:val="006049C9"/>
    <w:rsid w:val="00604C55"/>
    <w:rsid w:val="00604D1F"/>
    <w:rsid w:val="00605507"/>
    <w:rsid w:val="0060609B"/>
    <w:rsid w:val="00606232"/>
    <w:rsid w:val="006067C6"/>
    <w:rsid w:val="00607186"/>
    <w:rsid w:val="0060729B"/>
    <w:rsid w:val="00607438"/>
    <w:rsid w:val="006100EA"/>
    <w:rsid w:val="0061026E"/>
    <w:rsid w:val="00610817"/>
    <w:rsid w:val="00610860"/>
    <w:rsid w:val="00610A87"/>
    <w:rsid w:val="00610AAB"/>
    <w:rsid w:val="00610ED3"/>
    <w:rsid w:val="00610F6C"/>
    <w:rsid w:val="00611297"/>
    <w:rsid w:val="00611A63"/>
    <w:rsid w:val="00611B3E"/>
    <w:rsid w:val="0061206B"/>
    <w:rsid w:val="00612775"/>
    <w:rsid w:val="00612C75"/>
    <w:rsid w:val="00612EF7"/>
    <w:rsid w:val="006134D2"/>
    <w:rsid w:val="00613578"/>
    <w:rsid w:val="00613D16"/>
    <w:rsid w:val="006140F2"/>
    <w:rsid w:val="006144F6"/>
    <w:rsid w:val="00614F64"/>
    <w:rsid w:val="00614FB2"/>
    <w:rsid w:val="00615967"/>
    <w:rsid w:val="00615B19"/>
    <w:rsid w:val="00615FF5"/>
    <w:rsid w:val="006160E1"/>
    <w:rsid w:val="0061627B"/>
    <w:rsid w:val="006165A5"/>
    <w:rsid w:val="00616614"/>
    <w:rsid w:val="00616625"/>
    <w:rsid w:val="006167C3"/>
    <w:rsid w:val="00616A48"/>
    <w:rsid w:val="00616D2B"/>
    <w:rsid w:val="0061749D"/>
    <w:rsid w:val="0061752B"/>
    <w:rsid w:val="00617A58"/>
    <w:rsid w:val="0062069F"/>
    <w:rsid w:val="00620953"/>
    <w:rsid w:val="0062099B"/>
    <w:rsid w:val="00620B21"/>
    <w:rsid w:val="00620C77"/>
    <w:rsid w:val="00620F3C"/>
    <w:rsid w:val="00620FA7"/>
    <w:rsid w:val="006217D9"/>
    <w:rsid w:val="00621805"/>
    <w:rsid w:val="006218DA"/>
    <w:rsid w:val="00621BBE"/>
    <w:rsid w:val="00621D93"/>
    <w:rsid w:val="00622C09"/>
    <w:rsid w:val="00622E68"/>
    <w:rsid w:val="00622F25"/>
    <w:rsid w:val="00623454"/>
    <w:rsid w:val="00623595"/>
    <w:rsid w:val="00623758"/>
    <w:rsid w:val="00623E87"/>
    <w:rsid w:val="006243D5"/>
    <w:rsid w:val="006246DB"/>
    <w:rsid w:val="0062474D"/>
    <w:rsid w:val="006247E0"/>
    <w:rsid w:val="00624EB0"/>
    <w:rsid w:val="0062556A"/>
    <w:rsid w:val="0062563B"/>
    <w:rsid w:val="0062565D"/>
    <w:rsid w:val="006257B4"/>
    <w:rsid w:val="0062592E"/>
    <w:rsid w:val="00625B4D"/>
    <w:rsid w:val="00626EAF"/>
    <w:rsid w:val="0062712C"/>
    <w:rsid w:val="00627B2C"/>
    <w:rsid w:val="00627DB6"/>
    <w:rsid w:val="006303D1"/>
    <w:rsid w:val="00630804"/>
    <w:rsid w:val="00630F94"/>
    <w:rsid w:val="006312F2"/>
    <w:rsid w:val="00631875"/>
    <w:rsid w:val="00632A30"/>
    <w:rsid w:val="00632FF9"/>
    <w:rsid w:val="0063301C"/>
    <w:rsid w:val="00633A43"/>
    <w:rsid w:val="00633B03"/>
    <w:rsid w:val="00633B4C"/>
    <w:rsid w:val="00633C2B"/>
    <w:rsid w:val="00633D92"/>
    <w:rsid w:val="006341E9"/>
    <w:rsid w:val="006348EC"/>
    <w:rsid w:val="0063492B"/>
    <w:rsid w:val="00635389"/>
    <w:rsid w:val="006356A8"/>
    <w:rsid w:val="00635AC1"/>
    <w:rsid w:val="00635B9C"/>
    <w:rsid w:val="00635DDE"/>
    <w:rsid w:val="00635EB5"/>
    <w:rsid w:val="00635ECD"/>
    <w:rsid w:val="0064006C"/>
    <w:rsid w:val="0064068A"/>
    <w:rsid w:val="00640755"/>
    <w:rsid w:val="00640CA8"/>
    <w:rsid w:val="006414C6"/>
    <w:rsid w:val="006417E7"/>
    <w:rsid w:val="00641DF4"/>
    <w:rsid w:val="006428EF"/>
    <w:rsid w:val="00642CC0"/>
    <w:rsid w:val="006432CA"/>
    <w:rsid w:val="00643484"/>
    <w:rsid w:val="00643893"/>
    <w:rsid w:val="0064392B"/>
    <w:rsid w:val="00643CCD"/>
    <w:rsid w:val="006440E7"/>
    <w:rsid w:val="00644258"/>
    <w:rsid w:val="006442A2"/>
    <w:rsid w:val="006442F9"/>
    <w:rsid w:val="0064499D"/>
    <w:rsid w:val="00644B02"/>
    <w:rsid w:val="00645504"/>
    <w:rsid w:val="006467A0"/>
    <w:rsid w:val="00646923"/>
    <w:rsid w:val="006479CF"/>
    <w:rsid w:val="00647A9A"/>
    <w:rsid w:val="00647B9A"/>
    <w:rsid w:val="00650488"/>
    <w:rsid w:val="00650867"/>
    <w:rsid w:val="00651139"/>
    <w:rsid w:val="00651256"/>
    <w:rsid w:val="00651A10"/>
    <w:rsid w:val="00651E27"/>
    <w:rsid w:val="00652103"/>
    <w:rsid w:val="006527B7"/>
    <w:rsid w:val="00652A16"/>
    <w:rsid w:val="00652B15"/>
    <w:rsid w:val="00652C89"/>
    <w:rsid w:val="006537B1"/>
    <w:rsid w:val="0065479E"/>
    <w:rsid w:val="006549E4"/>
    <w:rsid w:val="00655446"/>
    <w:rsid w:val="00655CA8"/>
    <w:rsid w:val="006563F7"/>
    <w:rsid w:val="006564EF"/>
    <w:rsid w:val="00656AAD"/>
    <w:rsid w:val="0065707A"/>
    <w:rsid w:val="00657958"/>
    <w:rsid w:val="0066072F"/>
    <w:rsid w:val="00661107"/>
    <w:rsid w:val="0066174A"/>
    <w:rsid w:val="006618A1"/>
    <w:rsid w:val="006619C7"/>
    <w:rsid w:val="00661D2E"/>
    <w:rsid w:val="00661EC4"/>
    <w:rsid w:val="00662232"/>
    <w:rsid w:val="006626EF"/>
    <w:rsid w:val="00662CA1"/>
    <w:rsid w:val="00662D25"/>
    <w:rsid w:val="00663569"/>
    <w:rsid w:val="006648F4"/>
    <w:rsid w:val="006655CC"/>
    <w:rsid w:val="006661BA"/>
    <w:rsid w:val="006667B9"/>
    <w:rsid w:val="006669EB"/>
    <w:rsid w:val="00666E1F"/>
    <w:rsid w:val="00667FC4"/>
    <w:rsid w:val="00670314"/>
    <w:rsid w:val="006703CA"/>
    <w:rsid w:val="00670A5A"/>
    <w:rsid w:val="00671815"/>
    <w:rsid w:val="0067213E"/>
    <w:rsid w:val="00673188"/>
    <w:rsid w:val="00673616"/>
    <w:rsid w:val="00673C97"/>
    <w:rsid w:val="0067476C"/>
    <w:rsid w:val="0067524D"/>
    <w:rsid w:val="00675967"/>
    <w:rsid w:val="00676119"/>
    <w:rsid w:val="00676241"/>
    <w:rsid w:val="006769CF"/>
    <w:rsid w:val="00676D24"/>
    <w:rsid w:val="00677A33"/>
    <w:rsid w:val="00680237"/>
    <w:rsid w:val="0068052A"/>
    <w:rsid w:val="00680BF7"/>
    <w:rsid w:val="00680CED"/>
    <w:rsid w:val="00681096"/>
    <w:rsid w:val="00681F8E"/>
    <w:rsid w:val="00681FD0"/>
    <w:rsid w:val="00681FDC"/>
    <w:rsid w:val="00682345"/>
    <w:rsid w:val="006823D1"/>
    <w:rsid w:val="00682E0A"/>
    <w:rsid w:val="006831B5"/>
    <w:rsid w:val="00683259"/>
    <w:rsid w:val="00683940"/>
    <w:rsid w:val="006841EC"/>
    <w:rsid w:val="00684999"/>
    <w:rsid w:val="00684E8C"/>
    <w:rsid w:val="006850C0"/>
    <w:rsid w:val="00685B77"/>
    <w:rsid w:val="0068648E"/>
    <w:rsid w:val="00686B19"/>
    <w:rsid w:val="00686C14"/>
    <w:rsid w:val="006870BA"/>
    <w:rsid w:val="00687A89"/>
    <w:rsid w:val="00687E4A"/>
    <w:rsid w:val="0069005B"/>
    <w:rsid w:val="00690687"/>
    <w:rsid w:val="006910A0"/>
    <w:rsid w:val="00691878"/>
    <w:rsid w:val="006918A0"/>
    <w:rsid w:val="00691CA2"/>
    <w:rsid w:val="00691DE4"/>
    <w:rsid w:val="00691EDF"/>
    <w:rsid w:val="006923BA"/>
    <w:rsid w:val="006924E9"/>
    <w:rsid w:val="00694721"/>
    <w:rsid w:val="00694A08"/>
    <w:rsid w:val="00695705"/>
    <w:rsid w:val="0069572F"/>
    <w:rsid w:val="0069651A"/>
    <w:rsid w:val="00696CFA"/>
    <w:rsid w:val="00697AD6"/>
    <w:rsid w:val="00697B94"/>
    <w:rsid w:val="00697C4A"/>
    <w:rsid w:val="00697E68"/>
    <w:rsid w:val="006A00E2"/>
    <w:rsid w:val="006A022C"/>
    <w:rsid w:val="006A0295"/>
    <w:rsid w:val="006A0545"/>
    <w:rsid w:val="006A0AB8"/>
    <w:rsid w:val="006A0C44"/>
    <w:rsid w:val="006A13C8"/>
    <w:rsid w:val="006A1E13"/>
    <w:rsid w:val="006A231B"/>
    <w:rsid w:val="006A28AA"/>
    <w:rsid w:val="006A34C1"/>
    <w:rsid w:val="006A358F"/>
    <w:rsid w:val="006A37FE"/>
    <w:rsid w:val="006A3FF7"/>
    <w:rsid w:val="006A4AD3"/>
    <w:rsid w:val="006A514F"/>
    <w:rsid w:val="006A5E25"/>
    <w:rsid w:val="006A6075"/>
    <w:rsid w:val="006A6631"/>
    <w:rsid w:val="006A6B7F"/>
    <w:rsid w:val="006A71A2"/>
    <w:rsid w:val="006A7D72"/>
    <w:rsid w:val="006B034B"/>
    <w:rsid w:val="006B063D"/>
    <w:rsid w:val="006B0A28"/>
    <w:rsid w:val="006B142B"/>
    <w:rsid w:val="006B1882"/>
    <w:rsid w:val="006B1B66"/>
    <w:rsid w:val="006B2068"/>
    <w:rsid w:val="006B2375"/>
    <w:rsid w:val="006B2473"/>
    <w:rsid w:val="006B2B9D"/>
    <w:rsid w:val="006B3257"/>
    <w:rsid w:val="006B3700"/>
    <w:rsid w:val="006B383A"/>
    <w:rsid w:val="006B4298"/>
    <w:rsid w:val="006B47FD"/>
    <w:rsid w:val="006B56E8"/>
    <w:rsid w:val="006B58A7"/>
    <w:rsid w:val="006B5FB0"/>
    <w:rsid w:val="006B6AF1"/>
    <w:rsid w:val="006B6DB0"/>
    <w:rsid w:val="006B7C30"/>
    <w:rsid w:val="006B7DFA"/>
    <w:rsid w:val="006C02E2"/>
    <w:rsid w:val="006C0A9C"/>
    <w:rsid w:val="006C0BFC"/>
    <w:rsid w:val="006C10A4"/>
    <w:rsid w:val="006C19EB"/>
    <w:rsid w:val="006C29DC"/>
    <w:rsid w:val="006C305A"/>
    <w:rsid w:val="006C32DC"/>
    <w:rsid w:val="006C3EE5"/>
    <w:rsid w:val="006C3F78"/>
    <w:rsid w:val="006C4095"/>
    <w:rsid w:val="006C5C0C"/>
    <w:rsid w:val="006C5C72"/>
    <w:rsid w:val="006C5E0E"/>
    <w:rsid w:val="006C5EFC"/>
    <w:rsid w:val="006C622D"/>
    <w:rsid w:val="006C6855"/>
    <w:rsid w:val="006C6BB7"/>
    <w:rsid w:val="006C72B3"/>
    <w:rsid w:val="006C7339"/>
    <w:rsid w:val="006D0383"/>
    <w:rsid w:val="006D03FF"/>
    <w:rsid w:val="006D09F2"/>
    <w:rsid w:val="006D0B9C"/>
    <w:rsid w:val="006D0C4B"/>
    <w:rsid w:val="006D0C9F"/>
    <w:rsid w:val="006D0E2B"/>
    <w:rsid w:val="006D107F"/>
    <w:rsid w:val="006D1229"/>
    <w:rsid w:val="006D1355"/>
    <w:rsid w:val="006D2274"/>
    <w:rsid w:val="006D27D8"/>
    <w:rsid w:val="006D28D3"/>
    <w:rsid w:val="006D2917"/>
    <w:rsid w:val="006D3EC3"/>
    <w:rsid w:val="006D3EF7"/>
    <w:rsid w:val="006D456A"/>
    <w:rsid w:val="006D5850"/>
    <w:rsid w:val="006D67C9"/>
    <w:rsid w:val="006D6CDE"/>
    <w:rsid w:val="006D7371"/>
    <w:rsid w:val="006D7EDD"/>
    <w:rsid w:val="006E0036"/>
    <w:rsid w:val="006E0528"/>
    <w:rsid w:val="006E0F5C"/>
    <w:rsid w:val="006E18DB"/>
    <w:rsid w:val="006E2169"/>
    <w:rsid w:val="006E229A"/>
    <w:rsid w:val="006E2C8D"/>
    <w:rsid w:val="006E2C9D"/>
    <w:rsid w:val="006E3126"/>
    <w:rsid w:val="006E3142"/>
    <w:rsid w:val="006E314A"/>
    <w:rsid w:val="006E3A41"/>
    <w:rsid w:val="006E3E0E"/>
    <w:rsid w:val="006E44D9"/>
    <w:rsid w:val="006E4EFC"/>
    <w:rsid w:val="006E566D"/>
    <w:rsid w:val="006E6053"/>
    <w:rsid w:val="006E66D3"/>
    <w:rsid w:val="006E6E44"/>
    <w:rsid w:val="006E7341"/>
    <w:rsid w:val="006E7F94"/>
    <w:rsid w:val="006F0347"/>
    <w:rsid w:val="006F06FE"/>
    <w:rsid w:val="006F092E"/>
    <w:rsid w:val="006F0D4B"/>
    <w:rsid w:val="006F1186"/>
    <w:rsid w:val="006F127E"/>
    <w:rsid w:val="006F1915"/>
    <w:rsid w:val="006F1C1B"/>
    <w:rsid w:val="006F1E9C"/>
    <w:rsid w:val="006F27CD"/>
    <w:rsid w:val="006F28F1"/>
    <w:rsid w:val="006F2CB6"/>
    <w:rsid w:val="006F2F28"/>
    <w:rsid w:val="006F3515"/>
    <w:rsid w:val="006F3563"/>
    <w:rsid w:val="006F35FC"/>
    <w:rsid w:val="006F36DD"/>
    <w:rsid w:val="006F3E64"/>
    <w:rsid w:val="006F407C"/>
    <w:rsid w:val="006F416B"/>
    <w:rsid w:val="006F4634"/>
    <w:rsid w:val="006F472A"/>
    <w:rsid w:val="006F4902"/>
    <w:rsid w:val="006F4E4F"/>
    <w:rsid w:val="006F52DD"/>
    <w:rsid w:val="006F55FA"/>
    <w:rsid w:val="006F590F"/>
    <w:rsid w:val="006F5EA5"/>
    <w:rsid w:val="006F6776"/>
    <w:rsid w:val="006F68D7"/>
    <w:rsid w:val="006F6DF1"/>
    <w:rsid w:val="006F7B6A"/>
    <w:rsid w:val="007009FC"/>
    <w:rsid w:val="00700C0C"/>
    <w:rsid w:val="00700C27"/>
    <w:rsid w:val="007022ED"/>
    <w:rsid w:val="0070249C"/>
    <w:rsid w:val="007028E3"/>
    <w:rsid w:val="0070299C"/>
    <w:rsid w:val="0070299F"/>
    <w:rsid w:val="00703002"/>
    <w:rsid w:val="0070321F"/>
    <w:rsid w:val="007041BC"/>
    <w:rsid w:val="007045A6"/>
    <w:rsid w:val="0070486C"/>
    <w:rsid w:val="00704C51"/>
    <w:rsid w:val="0070506B"/>
    <w:rsid w:val="007050C1"/>
    <w:rsid w:val="00705403"/>
    <w:rsid w:val="00705870"/>
    <w:rsid w:val="00705883"/>
    <w:rsid w:val="00705C0B"/>
    <w:rsid w:val="0070667F"/>
    <w:rsid w:val="00706EB5"/>
    <w:rsid w:val="00707356"/>
    <w:rsid w:val="00707DED"/>
    <w:rsid w:val="007103C1"/>
    <w:rsid w:val="00710531"/>
    <w:rsid w:val="00710CFE"/>
    <w:rsid w:val="0071102C"/>
    <w:rsid w:val="00711053"/>
    <w:rsid w:val="00711577"/>
    <w:rsid w:val="0071168D"/>
    <w:rsid w:val="00711748"/>
    <w:rsid w:val="00711BB9"/>
    <w:rsid w:val="00711D5A"/>
    <w:rsid w:val="007124FB"/>
    <w:rsid w:val="00712533"/>
    <w:rsid w:val="007126E4"/>
    <w:rsid w:val="00712D39"/>
    <w:rsid w:val="00712E5E"/>
    <w:rsid w:val="007132DE"/>
    <w:rsid w:val="00713619"/>
    <w:rsid w:val="007136C7"/>
    <w:rsid w:val="00713B66"/>
    <w:rsid w:val="00713C77"/>
    <w:rsid w:val="0071453C"/>
    <w:rsid w:val="00714E87"/>
    <w:rsid w:val="00715005"/>
    <w:rsid w:val="00715CF5"/>
    <w:rsid w:val="00716992"/>
    <w:rsid w:val="00716A4D"/>
    <w:rsid w:val="00716D64"/>
    <w:rsid w:val="00717311"/>
    <w:rsid w:val="00717839"/>
    <w:rsid w:val="007200CA"/>
    <w:rsid w:val="007200F2"/>
    <w:rsid w:val="0072074B"/>
    <w:rsid w:val="007217EF"/>
    <w:rsid w:val="00721B18"/>
    <w:rsid w:val="00722233"/>
    <w:rsid w:val="00722749"/>
    <w:rsid w:val="00722C90"/>
    <w:rsid w:val="007230B5"/>
    <w:rsid w:val="007236C7"/>
    <w:rsid w:val="00723B34"/>
    <w:rsid w:val="007248A4"/>
    <w:rsid w:val="00724A00"/>
    <w:rsid w:val="00724C97"/>
    <w:rsid w:val="007250B5"/>
    <w:rsid w:val="00725254"/>
    <w:rsid w:val="00726A4E"/>
    <w:rsid w:val="00726AB0"/>
    <w:rsid w:val="00726D5B"/>
    <w:rsid w:val="00726DA8"/>
    <w:rsid w:val="0073015C"/>
    <w:rsid w:val="00730288"/>
    <w:rsid w:val="0073063E"/>
    <w:rsid w:val="00730CE4"/>
    <w:rsid w:val="00730E9D"/>
    <w:rsid w:val="00731591"/>
    <w:rsid w:val="007317A8"/>
    <w:rsid w:val="00731808"/>
    <w:rsid w:val="00731C16"/>
    <w:rsid w:val="007323B5"/>
    <w:rsid w:val="007336C2"/>
    <w:rsid w:val="00733765"/>
    <w:rsid w:val="00733C86"/>
    <w:rsid w:val="00733E07"/>
    <w:rsid w:val="00733F70"/>
    <w:rsid w:val="007351D3"/>
    <w:rsid w:val="00735BBA"/>
    <w:rsid w:val="0073635C"/>
    <w:rsid w:val="00736631"/>
    <w:rsid w:val="00736DCA"/>
    <w:rsid w:val="007370C2"/>
    <w:rsid w:val="00737123"/>
    <w:rsid w:val="00737146"/>
    <w:rsid w:val="007372C1"/>
    <w:rsid w:val="007372C3"/>
    <w:rsid w:val="00737361"/>
    <w:rsid w:val="007376CD"/>
    <w:rsid w:val="00737B11"/>
    <w:rsid w:val="00740140"/>
    <w:rsid w:val="007406D2"/>
    <w:rsid w:val="00740FE0"/>
    <w:rsid w:val="007413BF"/>
    <w:rsid w:val="00741D9B"/>
    <w:rsid w:val="00741DF6"/>
    <w:rsid w:val="00741F75"/>
    <w:rsid w:val="00742E5B"/>
    <w:rsid w:val="007430D2"/>
    <w:rsid w:val="0074400A"/>
    <w:rsid w:val="00744203"/>
    <w:rsid w:val="00744356"/>
    <w:rsid w:val="0074438A"/>
    <w:rsid w:val="00744C71"/>
    <w:rsid w:val="00744C79"/>
    <w:rsid w:val="00744FAB"/>
    <w:rsid w:val="007453B6"/>
    <w:rsid w:val="00745470"/>
    <w:rsid w:val="00745C36"/>
    <w:rsid w:val="00745E45"/>
    <w:rsid w:val="0074611E"/>
    <w:rsid w:val="0074637F"/>
    <w:rsid w:val="00746FE3"/>
    <w:rsid w:val="007478C4"/>
    <w:rsid w:val="00747B03"/>
    <w:rsid w:val="00747BA8"/>
    <w:rsid w:val="00747EE3"/>
    <w:rsid w:val="00750892"/>
    <w:rsid w:val="00750ED6"/>
    <w:rsid w:val="00750F4B"/>
    <w:rsid w:val="007511F4"/>
    <w:rsid w:val="0075186B"/>
    <w:rsid w:val="00751A19"/>
    <w:rsid w:val="00751BF7"/>
    <w:rsid w:val="00751D5A"/>
    <w:rsid w:val="00752307"/>
    <w:rsid w:val="007523D4"/>
    <w:rsid w:val="00752738"/>
    <w:rsid w:val="00752803"/>
    <w:rsid w:val="0075314F"/>
    <w:rsid w:val="00753270"/>
    <w:rsid w:val="00753ABD"/>
    <w:rsid w:val="007543CA"/>
    <w:rsid w:val="00754752"/>
    <w:rsid w:val="0075486D"/>
    <w:rsid w:val="00755921"/>
    <w:rsid w:val="00755D64"/>
    <w:rsid w:val="00756319"/>
    <w:rsid w:val="00756327"/>
    <w:rsid w:val="00756565"/>
    <w:rsid w:val="007566D1"/>
    <w:rsid w:val="007568C6"/>
    <w:rsid w:val="007570DB"/>
    <w:rsid w:val="00760184"/>
    <w:rsid w:val="0076028F"/>
    <w:rsid w:val="007603B9"/>
    <w:rsid w:val="0076045B"/>
    <w:rsid w:val="00760620"/>
    <w:rsid w:val="00760C16"/>
    <w:rsid w:val="00761820"/>
    <w:rsid w:val="00761B6F"/>
    <w:rsid w:val="00762231"/>
    <w:rsid w:val="00762DB9"/>
    <w:rsid w:val="0076347C"/>
    <w:rsid w:val="00763544"/>
    <w:rsid w:val="00763DF1"/>
    <w:rsid w:val="007641BD"/>
    <w:rsid w:val="007643C9"/>
    <w:rsid w:val="00764718"/>
    <w:rsid w:val="00764860"/>
    <w:rsid w:val="00764AC6"/>
    <w:rsid w:val="00764E65"/>
    <w:rsid w:val="00765873"/>
    <w:rsid w:val="007658DE"/>
    <w:rsid w:val="00765CA3"/>
    <w:rsid w:val="00765ED7"/>
    <w:rsid w:val="00766D0B"/>
    <w:rsid w:val="00766EAA"/>
    <w:rsid w:val="007676FE"/>
    <w:rsid w:val="00767925"/>
    <w:rsid w:val="00767FBB"/>
    <w:rsid w:val="007701E3"/>
    <w:rsid w:val="007701FD"/>
    <w:rsid w:val="00770301"/>
    <w:rsid w:val="007705A4"/>
    <w:rsid w:val="00770AB1"/>
    <w:rsid w:val="00770BFD"/>
    <w:rsid w:val="00770CFF"/>
    <w:rsid w:val="00770DC8"/>
    <w:rsid w:val="00771B35"/>
    <w:rsid w:val="00772784"/>
    <w:rsid w:val="0077283B"/>
    <w:rsid w:val="00772982"/>
    <w:rsid w:val="00772A28"/>
    <w:rsid w:val="00772BD5"/>
    <w:rsid w:val="00773381"/>
    <w:rsid w:val="00774574"/>
    <w:rsid w:val="00774683"/>
    <w:rsid w:val="00774913"/>
    <w:rsid w:val="00774C37"/>
    <w:rsid w:val="007753B4"/>
    <w:rsid w:val="00775741"/>
    <w:rsid w:val="007758FB"/>
    <w:rsid w:val="00775A4E"/>
    <w:rsid w:val="00776931"/>
    <w:rsid w:val="00776CE0"/>
    <w:rsid w:val="00776D88"/>
    <w:rsid w:val="00777639"/>
    <w:rsid w:val="00777DBE"/>
    <w:rsid w:val="00780797"/>
    <w:rsid w:val="00780F8B"/>
    <w:rsid w:val="00781259"/>
    <w:rsid w:val="0078173B"/>
    <w:rsid w:val="0078215D"/>
    <w:rsid w:val="0078219C"/>
    <w:rsid w:val="007827CD"/>
    <w:rsid w:val="00782D9F"/>
    <w:rsid w:val="00782F1E"/>
    <w:rsid w:val="00783001"/>
    <w:rsid w:val="007838AC"/>
    <w:rsid w:val="00783DD2"/>
    <w:rsid w:val="00783DD9"/>
    <w:rsid w:val="0078426B"/>
    <w:rsid w:val="007848C1"/>
    <w:rsid w:val="00784C73"/>
    <w:rsid w:val="00785055"/>
    <w:rsid w:val="007850FB"/>
    <w:rsid w:val="00785AC9"/>
    <w:rsid w:val="00785F46"/>
    <w:rsid w:val="0078619D"/>
    <w:rsid w:val="00786A6C"/>
    <w:rsid w:val="00786D46"/>
    <w:rsid w:val="00786DE8"/>
    <w:rsid w:val="00786FDB"/>
    <w:rsid w:val="00787051"/>
    <w:rsid w:val="0079005E"/>
    <w:rsid w:val="0079040E"/>
    <w:rsid w:val="0079053D"/>
    <w:rsid w:val="007906AE"/>
    <w:rsid w:val="00790842"/>
    <w:rsid w:val="00790931"/>
    <w:rsid w:val="00790B17"/>
    <w:rsid w:val="00791A9A"/>
    <w:rsid w:val="00791B6C"/>
    <w:rsid w:val="00792608"/>
    <w:rsid w:val="00792815"/>
    <w:rsid w:val="00792A6D"/>
    <w:rsid w:val="00792BD3"/>
    <w:rsid w:val="0079302F"/>
    <w:rsid w:val="0079325B"/>
    <w:rsid w:val="00794152"/>
    <w:rsid w:val="0079466A"/>
    <w:rsid w:val="00794CA7"/>
    <w:rsid w:val="00794DAB"/>
    <w:rsid w:val="00795564"/>
    <w:rsid w:val="007959F2"/>
    <w:rsid w:val="00795D64"/>
    <w:rsid w:val="0079626D"/>
    <w:rsid w:val="0079659C"/>
    <w:rsid w:val="007966F9"/>
    <w:rsid w:val="007968BA"/>
    <w:rsid w:val="00796ABC"/>
    <w:rsid w:val="00796EB7"/>
    <w:rsid w:val="00797014"/>
    <w:rsid w:val="00797072"/>
    <w:rsid w:val="007971F1"/>
    <w:rsid w:val="00797596"/>
    <w:rsid w:val="00797C5D"/>
    <w:rsid w:val="007A0691"/>
    <w:rsid w:val="007A0939"/>
    <w:rsid w:val="007A0FF1"/>
    <w:rsid w:val="007A10AA"/>
    <w:rsid w:val="007A1116"/>
    <w:rsid w:val="007A1459"/>
    <w:rsid w:val="007A1508"/>
    <w:rsid w:val="007A1761"/>
    <w:rsid w:val="007A18C3"/>
    <w:rsid w:val="007A1C92"/>
    <w:rsid w:val="007A24AA"/>
    <w:rsid w:val="007A2C5D"/>
    <w:rsid w:val="007A2E95"/>
    <w:rsid w:val="007A39D8"/>
    <w:rsid w:val="007A3BC4"/>
    <w:rsid w:val="007A450C"/>
    <w:rsid w:val="007A46DE"/>
    <w:rsid w:val="007A4F6D"/>
    <w:rsid w:val="007A521D"/>
    <w:rsid w:val="007A522C"/>
    <w:rsid w:val="007A5336"/>
    <w:rsid w:val="007A55C4"/>
    <w:rsid w:val="007A5678"/>
    <w:rsid w:val="007A5ED7"/>
    <w:rsid w:val="007A736F"/>
    <w:rsid w:val="007A7A02"/>
    <w:rsid w:val="007A7E31"/>
    <w:rsid w:val="007B00E7"/>
    <w:rsid w:val="007B0627"/>
    <w:rsid w:val="007B0E2E"/>
    <w:rsid w:val="007B11E6"/>
    <w:rsid w:val="007B1823"/>
    <w:rsid w:val="007B24A2"/>
    <w:rsid w:val="007B2506"/>
    <w:rsid w:val="007B2F0F"/>
    <w:rsid w:val="007B316F"/>
    <w:rsid w:val="007B347D"/>
    <w:rsid w:val="007B364A"/>
    <w:rsid w:val="007B371E"/>
    <w:rsid w:val="007B3792"/>
    <w:rsid w:val="007B4266"/>
    <w:rsid w:val="007B4391"/>
    <w:rsid w:val="007B45A0"/>
    <w:rsid w:val="007B46FD"/>
    <w:rsid w:val="007B4FFD"/>
    <w:rsid w:val="007B5C23"/>
    <w:rsid w:val="007B5E84"/>
    <w:rsid w:val="007B615F"/>
    <w:rsid w:val="007B66A6"/>
    <w:rsid w:val="007B66A8"/>
    <w:rsid w:val="007B6BD3"/>
    <w:rsid w:val="007B756F"/>
    <w:rsid w:val="007B78C6"/>
    <w:rsid w:val="007B7E2F"/>
    <w:rsid w:val="007C021B"/>
    <w:rsid w:val="007C03BE"/>
    <w:rsid w:val="007C04A7"/>
    <w:rsid w:val="007C117B"/>
    <w:rsid w:val="007C1290"/>
    <w:rsid w:val="007C2172"/>
    <w:rsid w:val="007C2250"/>
    <w:rsid w:val="007C351B"/>
    <w:rsid w:val="007C35B4"/>
    <w:rsid w:val="007C3901"/>
    <w:rsid w:val="007C3A78"/>
    <w:rsid w:val="007C4A32"/>
    <w:rsid w:val="007C55C2"/>
    <w:rsid w:val="007C58C8"/>
    <w:rsid w:val="007C5AD4"/>
    <w:rsid w:val="007C67DC"/>
    <w:rsid w:val="007C6C61"/>
    <w:rsid w:val="007C6F78"/>
    <w:rsid w:val="007C72CF"/>
    <w:rsid w:val="007C73FC"/>
    <w:rsid w:val="007C7882"/>
    <w:rsid w:val="007C7AC2"/>
    <w:rsid w:val="007D069D"/>
    <w:rsid w:val="007D0AF8"/>
    <w:rsid w:val="007D0B43"/>
    <w:rsid w:val="007D123D"/>
    <w:rsid w:val="007D12E7"/>
    <w:rsid w:val="007D21F2"/>
    <w:rsid w:val="007D2A3C"/>
    <w:rsid w:val="007D2C76"/>
    <w:rsid w:val="007D2DBB"/>
    <w:rsid w:val="007D3203"/>
    <w:rsid w:val="007D34FE"/>
    <w:rsid w:val="007D3590"/>
    <w:rsid w:val="007D3937"/>
    <w:rsid w:val="007D4010"/>
    <w:rsid w:val="007D489F"/>
    <w:rsid w:val="007D4E01"/>
    <w:rsid w:val="007D5021"/>
    <w:rsid w:val="007D5086"/>
    <w:rsid w:val="007D5537"/>
    <w:rsid w:val="007D5D65"/>
    <w:rsid w:val="007D61DC"/>
    <w:rsid w:val="007D6444"/>
    <w:rsid w:val="007D6753"/>
    <w:rsid w:val="007D6CC3"/>
    <w:rsid w:val="007D702A"/>
    <w:rsid w:val="007D75E3"/>
    <w:rsid w:val="007E076E"/>
    <w:rsid w:val="007E0FDE"/>
    <w:rsid w:val="007E1BC3"/>
    <w:rsid w:val="007E2002"/>
    <w:rsid w:val="007E217D"/>
    <w:rsid w:val="007E2287"/>
    <w:rsid w:val="007E23CB"/>
    <w:rsid w:val="007E2E64"/>
    <w:rsid w:val="007E2E7D"/>
    <w:rsid w:val="007E2FF5"/>
    <w:rsid w:val="007E33BD"/>
    <w:rsid w:val="007E33E3"/>
    <w:rsid w:val="007E3C1C"/>
    <w:rsid w:val="007E46EB"/>
    <w:rsid w:val="007E4A73"/>
    <w:rsid w:val="007E4EDC"/>
    <w:rsid w:val="007E51B9"/>
    <w:rsid w:val="007E53F5"/>
    <w:rsid w:val="007E5573"/>
    <w:rsid w:val="007E559B"/>
    <w:rsid w:val="007E5AD1"/>
    <w:rsid w:val="007E5F0E"/>
    <w:rsid w:val="007E603B"/>
    <w:rsid w:val="007E6180"/>
    <w:rsid w:val="007E62DF"/>
    <w:rsid w:val="007E6D6A"/>
    <w:rsid w:val="007E73BE"/>
    <w:rsid w:val="007E774E"/>
    <w:rsid w:val="007E7F6B"/>
    <w:rsid w:val="007F05D6"/>
    <w:rsid w:val="007F0D13"/>
    <w:rsid w:val="007F1569"/>
    <w:rsid w:val="007F1847"/>
    <w:rsid w:val="007F1F5B"/>
    <w:rsid w:val="007F2315"/>
    <w:rsid w:val="007F2D28"/>
    <w:rsid w:val="007F315A"/>
    <w:rsid w:val="007F3ACB"/>
    <w:rsid w:val="007F3D99"/>
    <w:rsid w:val="007F3FD7"/>
    <w:rsid w:val="007F4124"/>
    <w:rsid w:val="007F428A"/>
    <w:rsid w:val="007F4B93"/>
    <w:rsid w:val="007F528F"/>
    <w:rsid w:val="007F54B0"/>
    <w:rsid w:val="007F590A"/>
    <w:rsid w:val="007F5C6F"/>
    <w:rsid w:val="007F5EFA"/>
    <w:rsid w:val="007F6600"/>
    <w:rsid w:val="007F686B"/>
    <w:rsid w:val="007F68D7"/>
    <w:rsid w:val="007F6BBE"/>
    <w:rsid w:val="007F6C01"/>
    <w:rsid w:val="007F6FC6"/>
    <w:rsid w:val="007F7534"/>
    <w:rsid w:val="007F7C54"/>
    <w:rsid w:val="008003E1"/>
    <w:rsid w:val="00800D5F"/>
    <w:rsid w:val="00801174"/>
    <w:rsid w:val="00801BE3"/>
    <w:rsid w:val="008029C5"/>
    <w:rsid w:val="00802A1F"/>
    <w:rsid w:val="00802D8C"/>
    <w:rsid w:val="008036FE"/>
    <w:rsid w:val="00803843"/>
    <w:rsid w:val="00803D5F"/>
    <w:rsid w:val="00804324"/>
    <w:rsid w:val="008051A2"/>
    <w:rsid w:val="008051B2"/>
    <w:rsid w:val="00805630"/>
    <w:rsid w:val="00806543"/>
    <w:rsid w:val="00806BEC"/>
    <w:rsid w:val="00806E27"/>
    <w:rsid w:val="00807074"/>
    <w:rsid w:val="00807B20"/>
    <w:rsid w:val="00807C69"/>
    <w:rsid w:val="0081023B"/>
    <w:rsid w:val="00810DA0"/>
    <w:rsid w:val="00811031"/>
    <w:rsid w:val="00811419"/>
    <w:rsid w:val="0081143B"/>
    <w:rsid w:val="00811B0E"/>
    <w:rsid w:val="00811D6A"/>
    <w:rsid w:val="00811E46"/>
    <w:rsid w:val="0081231D"/>
    <w:rsid w:val="0081254F"/>
    <w:rsid w:val="00812F17"/>
    <w:rsid w:val="00813646"/>
    <w:rsid w:val="00813794"/>
    <w:rsid w:val="00814393"/>
    <w:rsid w:val="00814445"/>
    <w:rsid w:val="00814F5C"/>
    <w:rsid w:val="00815608"/>
    <w:rsid w:val="008157BC"/>
    <w:rsid w:val="008158F7"/>
    <w:rsid w:val="008159D3"/>
    <w:rsid w:val="0081649D"/>
    <w:rsid w:val="00816BC9"/>
    <w:rsid w:val="0081796F"/>
    <w:rsid w:val="00817B2C"/>
    <w:rsid w:val="00817C7E"/>
    <w:rsid w:val="00817F0F"/>
    <w:rsid w:val="008201C4"/>
    <w:rsid w:val="0082050D"/>
    <w:rsid w:val="00821395"/>
    <w:rsid w:val="008217C0"/>
    <w:rsid w:val="00821BC1"/>
    <w:rsid w:val="00821CD3"/>
    <w:rsid w:val="00821D2F"/>
    <w:rsid w:val="00822727"/>
    <w:rsid w:val="008228B0"/>
    <w:rsid w:val="00822DF3"/>
    <w:rsid w:val="00823D97"/>
    <w:rsid w:val="00824403"/>
    <w:rsid w:val="00824606"/>
    <w:rsid w:val="0082515E"/>
    <w:rsid w:val="0082589E"/>
    <w:rsid w:val="00825C61"/>
    <w:rsid w:val="00825E03"/>
    <w:rsid w:val="008261A6"/>
    <w:rsid w:val="00826CA1"/>
    <w:rsid w:val="00826DD0"/>
    <w:rsid w:val="00826EBD"/>
    <w:rsid w:val="00826F62"/>
    <w:rsid w:val="0083027B"/>
    <w:rsid w:val="0083051C"/>
    <w:rsid w:val="008305C3"/>
    <w:rsid w:val="00830C5D"/>
    <w:rsid w:val="0083128E"/>
    <w:rsid w:val="008313CF"/>
    <w:rsid w:val="008314D6"/>
    <w:rsid w:val="00831585"/>
    <w:rsid w:val="00831DE8"/>
    <w:rsid w:val="00832102"/>
    <w:rsid w:val="00832FCE"/>
    <w:rsid w:val="00833102"/>
    <w:rsid w:val="008335AF"/>
    <w:rsid w:val="00833B7B"/>
    <w:rsid w:val="00833EE5"/>
    <w:rsid w:val="008347EB"/>
    <w:rsid w:val="00834E81"/>
    <w:rsid w:val="00834E8D"/>
    <w:rsid w:val="00834EE9"/>
    <w:rsid w:val="00835111"/>
    <w:rsid w:val="00835A96"/>
    <w:rsid w:val="00836486"/>
    <w:rsid w:val="0083661F"/>
    <w:rsid w:val="008368C7"/>
    <w:rsid w:val="00836FE7"/>
    <w:rsid w:val="008372C9"/>
    <w:rsid w:val="0083730D"/>
    <w:rsid w:val="00837FFA"/>
    <w:rsid w:val="00840105"/>
    <w:rsid w:val="0084029A"/>
    <w:rsid w:val="00840823"/>
    <w:rsid w:val="00840A3E"/>
    <w:rsid w:val="00840F74"/>
    <w:rsid w:val="00840FEF"/>
    <w:rsid w:val="008410E2"/>
    <w:rsid w:val="0084188F"/>
    <w:rsid w:val="008419BE"/>
    <w:rsid w:val="00841B5B"/>
    <w:rsid w:val="0084213F"/>
    <w:rsid w:val="00843207"/>
    <w:rsid w:val="0084360E"/>
    <w:rsid w:val="008437CE"/>
    <w:rsid w:val="00844021"/>
    <w:rsid w:val="008443EA"/>
    <w:rsid w:val="00844410"/>
    <w:rsid w:val="00844844"/>
    <w:rsid w:val="00844C39"/>
    <w:rsid w:val="00845211"/>
    <w:rsid w:val="008454E0"/>
    <w:rsid w:val="00845C1C"/>
    <w:rsid w:val="00845D15"/>
    <w:rsid w:val="00846B5E"/>
    <w:rsid w:val="00846C19"/>
    <w:rsid w:val="00846EBB"/>
    <w:rsid w:val="00847A6D"/>
    <w:rsid w:val="00847C43"/>
    <w:rsid w:val="00850BC6"/>
    <w:rsid w:val="00850D7B"/>
    <w:rsid w:val="00850D9F"/>
    <w:rsid w:val="008513D7"/>
    <w:rsid w:val="0085159A"/>
    <w:rsid w:val="00851B2B"/>
    <w:rsid w:val="00851F68"/>
    <w:rsid w:val="0085221A"/>
    <w:rsid w:val="0085287A"/>
    <w:rsid w:val="00852EAA"/>
    <w:rsid w:val="008538E0"/>
    <w:rsid w:val="00853DC9"/>
    <w:rsid w:val="00853DE2"/>
    <w:rsid w:val="00854257"/>
    <w:rsid w:val="008545ED"/>
    <w:rsid w:val="008546D0"/>
    <w:rsid w:val="00854A83"/>
    <w:rsid w:val="008551C1"/>
    <w:rsid w:val="00855DC3"/>
    <w:rsid w:val="00856011"/>
    <w:rsid w:val="0085619E"/>
    <w:rsid w:val="00856B63"/>
    <w:rsid w:val="008574BE"/>
    <w:rsid w:val="00857514"/>
    <w:rsid w:val="00860061"/>
    <w:rsid w:val="00860236"/>
    <w:rsid w:val="00860837"/>
    <w:rsid w:val="00860E46"/>
    <w:rsid w:val="008611E8"/>
    <w:rsid w:val="00861AEE"/>
    <w:rsid w:val="00861C29"/>
    <w:rsid w:val="008624A3"/>
    <w:rsid w:val="00862536"/>
    <w:rsid w:val="008628F8"/>
    <w:rsid w:val="00862B79"/>
    <w:rsid w:val="00862B83"/>
    <w:rsid w:val="00862E90"/>
    <w:rsid w:val="00862EB7"/>
    <w:rsid w:val="0086305C"/>
    <w:rsid w:val="0086348E"/>
    <w:rsid w:val="008635DD"/>
    <w:rsid w:val="008637D2"/>
    <w:rsid w:val="00863C9D"/>
    <w:rsid w:val="008642A3"/>
    <w:rsid w:val="008643A9"/>
    <w:rsid w:val="008645AC"/>
    <w:rsid w:val="008653E4"/>
    <w:rsid w:val="00865F1D"/>
    <w:rsid w:val="00866298"/>
    <w:rsid w:val="008663ED"/>
    <w:rsid w:val="00866464"/>
    <w:rsid w:val="008664AD"/>
    <w:rsid w:val="00866930"/>
    <w:rsid w:val="0086751E"/>
    <w:rsid w:val="00867D4E"/>
    <w:rsid w:val="00870258"/>
    <w:rsid w:val="0087053F"/>
    <w:rsid w:val="008712F7"/>
    <w:rsid w:val="008713BB"/>
    <w:rsid w:val="0087143D"/>
    <w:rsid w:val="008717A7"/>
    <w:rsid w:val="008718F0"/>
    <w:rsid w:val="008720C8"/>
    <w:rsid w:val="00872749"/>
    <w:rsid w:val="00872AD1"/>
    <w:rsid w:val="00872E7C"/>
    <w:rsid w:val="008735E2"/>
    <w:rsid w:val="0087370C"/>
    <w:rsid w:val="00873ACA"/>
    <w:rsid w:val="008741D0"/>
    <w:rsid w:val="008747CD"/>
    <w:rsid w:val="00874F15"/>
    <w:rsid w:val="00875095"/>
    <w:rsid w:val="0087560A"/>
    <w:rsid w:val="00875615"/>
    <w:rsid w:val="0087561B"/>
    <w:rsid w:val="008760B9"/>
    <w:rsid w:val="00876541"/>
    <w:rsid w:val="00876590"/>
    <w:rsid w:val="00876930"/>
    <w:rsid w:val="00876B6F"/>
    <w:rsid w:val="0087724D"/>
    <w:rsid w:val="0088008F"/>
    <w:rsid w:val="00880105"/>
    <w:rsid w:val="00880328"/>
    <w:rsid w:val="008805EE"/>
    <w:rsid w:val="0088122D"/>
    <w:rsid w:val="0088187E"/>
    <w:rsid w:val="00882D10"/>
    <w:rsid w:val="00883712"/>
    <w:rsid w:val="00883790"/>
    <w:rsid w:val="008837E6"/>
    <w:rsid w:val="00884100"/>
    <w:rsid w:val="00884EC9"/>
    <w:rsid w:val="00884F71"/>
    <w:rsid w:val="0088564D"/>
    <w:rsid w:val="00885672"/>
    <w:rsid w:val="00885ABB"/>
    <w:rsid w:val="00885EE0"/>
    <w:rsid w:val="00885F0C"/>
    <w:rsid w:val="0088648D"/>
    <w:rsid w:val="0089053C"/>
    <w:rsid w:val="0089062B"/>
    <w:rsid w:val="00890641"/>
    <w:rsid w:val="00890701"/>
    <w:rsid w:val="00890845"/>
    <w:rsid w:val="0089110D"/>
    <w:rsid w:val="008916B1"/>
    <w:rsid w:val="008916E3"/>
    <w:rsid w:val="00891AC8"/>
    <w:rsid w:val="00891B96"/>
    <w:rsid w:val="00891C28"/>
    <w:rsid w:val="00892331"/>
    <w:rsid w:val="00892661"/>
    <w:rsid w:val="00892713"/>
    <w:rsid w:val="008929CA"/>
    <w:rsid w:val="008931AD"/>
    <w:rsid w:val="0089361C"/>
    <w:rsid w:val="008939E4"/>
    <w:rsid w:val="00893A65"/>
    <w:rsid w:val="00893B0F"/>
    <w:rsid w:val="0089459C"/>
    <w:rsid w:val="00894757"/>
    <w:rsid w:val="00895509"/>
    <w:rsid w:val="008957FB"/>
    <w:rsid w:val="00895D27"/>
    <w:rsid w:val="00896194"/>
    <w:rsid w:val="00896237"/>
    <w:rsid w:val="008968D0"/>
    <w:rsid w:val="00896BC4"/>
    <w:rsid w:val="00896BE5"/>
    <w:rsid w:val="00896CD6"/>
    <w:rsid w:val="00896DF0"/>
    <w:rsid w:val="00897FB3"/>
    <w:rsid w:val="008A02B4"/>
    <w:rsid w:val="008A044B"/>
    <w:rsid w:val="008A0A55"/>
    <w:rsid w:val="008A0B0E"/>
    <w:rsid w:val="008A104B"/>
    <w:rsid w:val="008A1125"/>
    <w:rsid w:val="008A152B"/>
    <w:rsid w:val="008A1DA1"/>
    <w:rsid w:val="008A2106"/>
    <w:rsid w:val="008A2390"/>
    <w:rsid w:val="008A27B1"/>
    <w:rsid w:val="008A2859"/>
    <w:rsid w:val="008A34AC"/>
    <w:rsid w:val="008A35FA"/>
    <w:rsid w:val="008A36AC"/>
    <w:rsid w:val="008A3C57"/>
    <w:rsid w:val="008A4777"/>
    <w:rsid w:val="008A47CB"/>
    <w:rsid w:val="008A4E96"/>
    <w:rsid w:val="008A4F2A"/>
    <w:rsid w:val="008A4F54"/>
    <w:rsid w:val="008A556C"/>
    <w:rsid w:val="008A5723"/>
    <w:rsid w:val="008A59E7"/>
    <w:rsid w:val="008A5A34"/>
    <w:rsid w:val="008A5B3C"/>
    <w:rsid w:val="008A67FF"/>
    <w:rsid w:val="008A68F6"/>
    <w:rsid w:val="008A6FC8"/>
    <w:rsid w:val="008A7DB5"/>
    <w:rsid w:val="008B0915"/>
    <w:rsid w:val="008B0B2F"/>
    <w:rsid w:val="008B11DE"/>
    <w:rsid w:val="008B1A10"/>
    <w:rsid w:val="008B1CD1"/>
    <w:rsid w:val="008B1DD7"/>
    <w:rsid w:val="008B1E25"/>
    <w:rsid w:val="008B1FC3"/>
    <w:rsid w:val="008B2602"/>
    <w:rsid w:val="008B3098"/>
    <w:rsid w:val="008B32B3"/>
    <w:rsid w:val="008B4398"/>
    <w:rsid w:val="008B474D"/>
    <w:rsid w:val="008B4874"/>
    <w:rsid w:val="008B489C"/>
    <w:rsid w:val="008B48B2"/>
    <w:rsid w:val="008B601C"/>
    <w:rsid w:val="008B62A0"/>
    <w:rsid w:val="008B6C5D"/>
    <w:rsid w:val="008B70E1"/>
    <w:rsid w:val="008B726B"/>
    <w:rsid w:val="008B7574"/>
    <w:rsid w:val="008B7887"/>
    <w:rsid w:val="008B7B64"/>
    <w:rsid w:val="008C01E8"/>
    <w:rsid w:val="008C0A7F"/>
    <w:rsid w:val="008C0CCF"/>
    <w:rsid w:val="008C1018"/>
    <w:rsid w:val="008C1114"/>
    <w:rsid w:val="008C1262"/>
    <w:rsid w:val="008C1401"/>
    <w:rsid w:val="008C18AA"/>
    <w:rsid w:val="008C1932"/>
    <w:rsid w:val="008C1B6B"/>
    <w:rsid w:val="008C1D18"/>
    <w:rsid w:val="008C1E6B"/>
    <w:rsid w:val="008C217F"/>
    <w:rsid w:val="008C235E"/>
    <w:rsid w:val="008C2D3D"/>
    <w:rsid w:val="008C2ED9"/>
    <w:rsid w:val="008C2F3B"/>
    <w:rsid w:val="008C3B02"/>
    <w:rsid w:val="008C4256"/>
    <w:rsid w:val="008C4CF2"/>
    <w:rsid w:val="008C4D76"/>
    <w:rsid w:val="008C5605"/>
    <w:rsid w:val="008C56EE"/>
    <w:rsid w:val="008C5B22"/>
    <w:rsid w:val="008C6544"/>
    <w:rsid w:val="008C6D09"/>
    <w:rsid w:val="008C6FA5"/>
    <w:rsid w:val="008C7938"/>
    <w:rsid w:val="008D04D5"/>
    <w:rsid w:val="008D0939"/>
    <w:rsid w:val="008D165F"/>
    <w:rsid w:val="008D184D"/>
    <w:rsid w:val="008D199B"/>
    <w:rsid w:val="008D23B5"/>
    <w:rsid w:val="008D2776"/>
    <w:rsid w:val="008D2B08"/>
    <w:rsid w:val="008D2E62"/>
    <w:rsid w:val="008D2EE7"/>
    <w:rsid w:val="008D308C"/>
    <w:rsid w:val="008D415A"/>
    <w:rsid w:val="008D42A2"/>
    <w:rsid w:val="008D4344"/>
    <w:rsid w:val="008D435C"/>
    <w:rsid w:val="008D46DB"/>
    <w:rsid w:val="008D49C9"/>
    <w:rsid w:val="008D4C0E"/>
    <w:rsid w:val="008D4D6C"/>
    <w:rsid w:val="008D53BB"/>
    <w:rsid w:val="008D61DF"/>
    <w:rsid w:val="008D6472"/>
    <w:rsid w:val="008D64C1"/>
    <w:rsid w:val="008D77F5"/>
    <w:rsid w:val="008D7869"/>
    <w:rsid w:val="008D7DE1"/>
    <w:rsid w:val="008E0271"/>
    <w:rsid w:val="008E048A"/>
    <w:rsid w:val="008E092F"/>
    <w:rsid w:val="008E1135"/>
    <w:rsid w:val="008E1240"/>
    <w:rsid w:val="008E1C50"/>
    <w:rsid w:val="008E2A05"/>
    <w:rsid w:val="008E37C7"/>
    <w:rsid w:val="008E386D"/>
    <w:rsid w:val="008E42FE"/>
    <w:rsid w:val="008E485C"/>
    <w:rsid w:val="008E49B6"/>
    <w:rsid w:val="008E4B76"/>
    <w:rsid w:val="008E4C21"/>
    <w:rsid w:val="008E4F20"/>
    <w:rsid w:val="008E5038"/>
    <w:rsid w:val="008E514D"/>
    <w:rsid w:val="008E52AE"/>
    <w:rsid w:val="008E563F"/>
    <w:rsid w:val="008E5B54"/>
    <w:rsid w:val="008E5D3A"/>
    <w:rsid w:val="008E6150"/>
    <w:rsid w:val="008E61E4"/>
    <w:rsid w:val="008E65C6"/>
    <w:rsid w:val="008E6780"/>
    <w:rsid w:val="008E6BC6"/>
    <w:rsid w:val="008E6C8B"/>
    <w:rsid w:val="008E6D0D"/>
    <w:rsid w:val="008E6DA9"/>
    <w:rsid w:val="008E7280"/>
    <w:rsid w:val="008E79C0"/>
    <w:rsid w:val="008F0519"/>
    <w:rsid w:val="008F0A85"/>
    <w:rsid w:val="008F0E7F"/>
    <w:rsid w:val="008F187F"/>
    <w:rsid w:val="008F1CD8"/>
    <w:rsid w:val="008F20F6"/>
    <w:rsid w:val="008F2233"/>
    <w:rsid w:val="008F28B0"/>
    <w:rsid w:val="008F2D9D"/>
    <w:rsid w:val="008F3629"/>
    <w:rsid w:val="008F3959"/>
    <w:rsid w:val="008F39A3"/>
    <w:rsid w:val="008F3A19"/>
    <w:rsid w:val="008F3CA6"/>
    <w:rsid w:val="008F3E46"/>
    <w:rsid w:val="008F40EE"/>
    <w:rsid w:val="008F4455"/>
    <w:rsid w:val="008F4F87"/>
    <w:rsid w:val="008F505E"/>
    <w:rsid w:val="008F51A0"/>
    <w:rsid w:val="008F53B4"/>
    <w:rsid w:val="008F54D4"/>
    <w:rsid w:val="008F5621"/>
    <w:rsid w:val="008F5788"/>
    <w:rsid w:val="008F5F82"/>
    <w:rsid w:val="008F63A3"/>
    <w:rsid w:val="008F6954"/>
    <w:rsid w:val="008F7172"/>
    <w:rsid w:val="008F7675"/>
    <w:rsid w:val="009001D7"/>
    <w:rsid w:val="009003C6"/>
    <w:rsid w:val="00900450"/>
    <w:rsid w:val="00900D95"/>
    <w:rsid w:val="00901C60"/>
    <w:rsid w:val="00901D5E"/>
    <w:rsid w:val="00901EC3"/>
    <w:rsid w:val="009022E8"/>
    <w:rsid w:val="00902887"/>
    <w:rsid w:val="00902F71"/>
    <w:rsid w:val="0090305F"/>
    <w:rsid w:val="00903730"/>
    <w:rsid w:val="00903C8B"/>
    <w:rsid w:val="00903D34"/>
    <w:rsid w:val="00903DB8"/>
    <w:rsid w:val="0090445C"/>
    <w:rsid w:val="00904DEA"/>
    <w:rsid w:val="00905BBA"/>
    <w:rsid w:val="00905C5D"/>
    <w:rsid w:val="00906B74"/>
    <w:rsid w:val="00906F4D"/>
    <w:rsid w:val="0090725F"/>
    <w:rsid w:val="0090729A"/>
    <w:rsid w:val="00907D6E"/>
    <w:rsid w:val="009100B2"/>
    <w:rsid w:val="00910320"/>
    <w:rsid w:val="009106E4"/>
    <w:rsid w:val="00910EEB"/>
    <w:rsid w:val="0091146A"/>
    <w:rsid w:val="009114DE"/>
    <w:rsid w:val="00911A06"/>
    <w:rsid w:val="00911E85"/>
    <w:rsid w:val="00912438"/>
    <w:rsid w:val="0091283B"/>
    <w:rsid w:val="00913339"/>
    <w:rsid w:val="00913DEB"/>
    <w:rsid w:val="00915C16"/>
    <w:rsid w:val="009162A9"/>
    <w:rsid w:val="009164B8"/>
    <w:rsid w:val="00916593"/>
    <w:rsid w:val="00916971"/>
    <w:rsid w:val="009171F2"/>
    <w:rsid w:val="009172F0"/>
    <w:rsid w:val="0091787D"/>
    <w:rsid w:val="00917BD1"/>
    <w:rsid w:val="00917F68"/>
    <w:rsid w:val="00920256"/>
    <w:rsid w:val="00920E46"/>
    <w:rsid w:val="00920ED6"/>
    <w:rsid w:val="00922068"/>
    <w:rsid w:val="009220DC"/>
    <w:rsid w:val="00922614"/>
    <w:rsid w:val="00922B33"/>
    <w:rsid w:val="00922B77"/>
    <w:rsid w:val="00922BA1"/>
    <w:rsid w:val="00923675"/>
    <w:rsid w:val="0092381C"/>
    <w:rsid w:val="00924A45"/>
    <w:rsid w:val="00924C1D"/>
    <w:rsid w:val="00924C5F"/>
    <w:rsid w:val="00924CAF"/>
    <w:rsid w:val="00924D1A"/>
    <w:rsid w:val="00924DC1"/>
    <w:rsid w:val="00924EFA"/>
    <w:rsid w:val="00925063"/>
    <w:rsid w:val="00926130"/>
    <w:rsid w:val="00926791"/>
    <w:rsid w:val="00926914"/>
    <w:rsid w:val="009269F0"/>
    <w:rsid w:val="00926BC6"/>
    <w:rsid w:val="00926BE2"/>
    <w:rsid w:val="009275FB"/>
    <w:rsid w:val="00927F98"/>
    <w:rsid w:val="00930661"/>
    <w:rsid w:val="00930B1D"/>
    <w:rsid w:val="00930CFC"/>
    <w:rsid w:val="009319B8"/>
    <w:rsid w:val="0093221C"/>
    <w:rsid w:val="00932268"/>
    <w:rsid w:val="00932698"/>
    <w:rsid w:val="009333CF"/>
    <w:rsid w:val="009336E1"/>
    <w:rsid w:val="00933773"/>
    <w:rsid w:val="00933E83"/>
    <w:rsid w:val="00934CD2"/>
    <w:rsid w:val="00934EEA"/>
    <w:rsid w:val="00935C89"/>
    <w:rsid w:val="009362B4"/>
    <w:rsid w:val="00936772"/>
    <w:rsid w:val="00937AFF"/>
    <w:rsid w:val="00937FFA"/>
    <w:rsid w:val="00940882"/>
    <w:rsid w:val="00940A34"/>
    <w:rsid w:val="00940CCE"/>
    <w:rsid w:val="00940EE3"/>
    <w:rsid w:val="00940FD0"/>
    <w:rsid w:val="00941154"/>
    <w:rsid w:val="0094175D"/>
    <w:rsid w:val="009417AC"/>
    <w:rsid w:val="00941A4C"/>
    <w:rsid w:val="00941BD3"/>
    <w:rsid w:val="00942545"/>
    <w:rsid w:val="009425B0"/>
    <w:rsid w:val="00942883"/>
    <w:rsid w:val="00942992"/>
    <w:rsid w:val="00942A2B"/>
    <w:rsid w:val="00943212"/>
    <w:rsid w:val="0094328C"/>
    <w:rsid w:val="00943896"/>
    <w:rsid w:val="00943A48"/>
    <w:rsid w:val="009441CD"/>
    <w:rsid w:val="00944222"/>
    <w:rsid w:val="00944A14"/>
    <w:rsid w:val="00944DDA"/>
    <w:rsid w:val="009456E4"/>
    <w:rsid w:val="00945E65"/>
    <w:rsid w:val="00945EB7"/>
    <w:rsid w:val="009467C0"/>
    <w:rsid w:val="00946AB0"/>
    <w:rsid w:val="00946CBE"/>
    <w:rsid w:val="00946F36"/>
    <w:rsid w:val="00946F7C"/>
    <w:rsid w:val="00947478"/>
    <w:rsid w:val="00947636"/>
    <w:rsid w:val="00947896"/>
    <w:rsid w:val="00947A46"/>
    <w:rsid w:val="00947C50"/>
    <w:rsid w:val="00947EDC"/>
    <w:rsid w:val="00947F6D"/>
    <w:rsid w:val="00947FF1"/>
    <w:rsid w:val="00950F22"/>
    <w:rsid w:val="009511EF"/>
    <w:rsid w:val="00951763"/>
    <w:rsid w:val="00951B56"/>
    <w:rsid w:val="00951E8A"/>
    <w:rsid w:val="00952A56"/>
    <w:rsid w:val="00952FAE"/>
    <w:rsid w:val="00953102"/>
    <w:rsid w:val="00953D2C"/>
    <w:rsid w:val="009550C9"/>
    <w:rsid w:val="0095551D"/>
    <w:rsid w:val="009556D8"/>
    <w:rsid w:val="00955789"/>
    <w:rsid w:val="00955A23"/>
    <w:rsid w:val="00955DC8"/>
    <w:rsid w:val="00956469"/>
    <w:rsid w:val="0095668D"/>
    <w:rsid w:val="009566AD"/>
    <w:rsid w:val="009570F1"/>
    <w:rsid w:val="00957AEB"/>
    <w:rsid w:val="00960372"/>
    <w:rsid w:val="009608C8"/>
    <w:rsid w:val="00960AD9"/>
    <w:rsid w:val="00960ED8"/>
    <w:rsid w:val="00960F39"/>
    <w:rsid w:val="009611B3"/>
    <w:rsid w:val="009616AD"/>
    <w:rsid w:val="00961D7F"/>
    <w:rsid w:val="00961D83"/>
    <w:rsid w:val="00961E63"/>
    <w:rsid w:val="0096212D"/>
    <w:rsid w:val="009624EC"/>
    <w:rsid w:val="00962904"/>
    <w:rsid w:val="00962F74"/>
    <w:rsid w:val="00963393"/>
    <w:rsid w:val="00963CB4"/>
    <w:rsid w:val="00964737"/>
    <w:rsid w:val="00964890"/>
    <w:rsid w:val="00964C70"/>
    <w:rsid w:val="0096512C"/>
    <w:rsid w:val="0096562E"/>
    <w:rsid w:val="00965BB8"/>
    <w:rsid w:val="00965D08"/>
    <w:rsid w:val="00966109"/>
    <w:rsid w:val="00966433"/>
    <w:rsid w:val="009667D8"/>
    <w:rsid w:val="00966848"/>
    <w:rsid w:val="00967259"/>
    <w:rsid w:val="0096727E"/>
    <w:rsid w:val="0096731D"/>
    <w:rsid w:val="00967933"/>
    <w:rsid w:val="009679F8"/>
    <w:rsid w:val="00967FD0"/>
    <w:rsid w:val="0097051D"/>
    <w:rsid w:val="00970756"/>
    <w:rsid w:val="00970880"/>
    <w:rsid w:val="00970ABC"/>
    <w:rsid w:val="00970B32"/>
    <w:rsid w:val="00970C71"/>
    <w:rsid w:val="00970D31"/>
    <w:rsid w:val="00970E50"/>
    <w:rsid w:val="00970FA5"/>
    <w:rsid w:val="00971BA3"/>
    <w:rsid w:val="00972A80"/>
    <w:rsid w:val="00972AAF"/>
    <w:rsid w:val="00973541"/>
    <w:rsid w:val="00973F84"/>
    <w:rsid w:val="0097530E"/>
    <w:rsid w:val="0097570D"/>
    <w:rsid w:val="00975FF5"/>
    <w:rsid w:val="00976150"/>
    <w:rsid w:val="00976BBA"/>
    <w:rsid w:val="0097706E"/>
    <w:rsid w:val="009771FD"/>
    <w:rsid w:val="00977CC7"/>
    <w:rsid w:val="00980537"/>
    <w:rsid w:val="00980991"/>
    <w:rsid w:val="00980A91"/>
    <w:rsid w:val="009818EE"/>
    <w:rsid w:val="00981CCF"/>
    <w:rsid w:val="00981DA1"/>
    <w:rsid w:val="0098280D"/>
    <w:rsid w:val="00983197"/>
    <w:rsid w:val="009831E7"/>
    <w:rsid w:val="009831EB"/>
    <w:rsid w:val="00983502"/>
    <w:rsid w:val="009836A8"/>
    <w:rsid w:val="009838EA"/>
    <w:rsid w:val="00983D24"/>
    <w:rsid w:val="00983FCB"/>
    <w:rsid w:val="00984004"/>
    <w:rsid w:val="009842FA"/>
    <w:rsid w:val="0098448F"/>
    <w:rsid w:val="0098449E"/>
    <w:rsid w:val="00984A80"/>
    <w:rsid w:val="009850F4"/>
    <w:rsid w:val="00985D3C"/>
    <w:rsid w:val="009866A4"/>
    <w:rsid w:val="009868CF"/>
    <w:rsid w:val="00986AE2"/>
    <w:rsid w:val="0098709A"/>
    <w:rsid w:val="00987784"/>
    <w:rsid w:val="00987D51"/>
    <w:rsid w:val="00990326"/>
    <w:rsid w:val="009906DE"/>
    <w:rsid w:val="00990842"/>
    <w:rsid w:val="00990BFD"/>
    <w:rsid w:val="00990F0D"/>
    <w:rsid w:val="00991025"/>
    <w:rsid w:val="00991AED"/>
    <w:rsid w:val="009928C8"/>
    <w:rsid w:val="00992C2B"/>
    <w:rsid w:val="00992FE8"/>
    <w:rsid w:val="009938EB"/>
    <w:rsid w:val="0099390C"/>
    <w:rsid w:val="00993A9C"/>
    <w:rsid w:val="00993B38"/>
    <w:rsid w:val="0099403E"/>
    <w:rsid w:val="0099494E"/>
    <w:rsid w:val="00994D0A"/>
    <w:rsid w:val="0099600F"/>
    <w:rsid w:val="00996069"/>
    <w:rsid w:val="0099671D"/>
    <w:rsid w:val="00997D1A"/>
    <w:rsid w:val="009A040A"/>
    <w:rsid w:val="009A080B"/>
    <w:rsid w:val="009A09FF"/>
    <w:rsid w:val="009A0A17"/>
    <w:rsid w:val="009A0AAB"/>
    <w:rsid w:val="009A0AC1"/>
    <w:rsid w:val="009A0E9A"/>
    <w:rsid w:val="009A1230"/>
    <w:rsid w:val="009A1781"/>
    <w:rsid w:val="009A19D9"/>
    <w:rsid w:val="009A1BBD"/>
    <w:rsid w:val="009A2180"/>
    <w:rsid w:val="009A21C4"/>
    <w:rsid w:val="009A2798"/>
    <w:rsid w:val="009A2F00"/>
    <w:rsid w:val="009A39E9"/>
    <w:rsid w:val="009A3C46"/>
    <w:rsid w:val="009A3F15"/>
    <w:rsid w:val="009A3F34"/>
    <w:rsid w:val="009A448B"/>
    <w:rsid w:val="009A4819"/>
    <w:rsid w:val="009A4B17"/>
    <w:rsid w:val="009A4D39"/>
    <w:rsid w:val="009A5BF4"/>
    <w:rsid w:val="009A61CF"/>
    <w:rsid w:val="009A6556"/>
    <w:rsid w:val="009A716F"/>
    <w:rsid w:val="009A7255"/>
    <w:rsid w:val="009A760C"/>
    <w:rsid w:val="009A761B"/>
    <w:rsid w:val="009A78A9"/>
    <w:rsid w:val="009A7906"/>
    <w:rsid w:val="009A79F5"/>
    <w:rsid w:val="009B0C75"/>
    <w:rsid w:val="009B11B4"/>
    <w:rsid w:val="009B1BAF"/>
    <w:rsid w:val="009B1BBF"/>
    <w:rsid w:val="009B2C0C"/>
    <w:rsid w:val="009B325B"/>
    <w:rsid w:val="009B338C"/>
    <w:rsid w:val="009B36AD"/>
    <w:rsid w:val="009B383D"/>
    <w:rsid w:val="009B3888"/>
    <w:rsid w:val="009B3BB2"/>
    <w:rsid w:val="009B3BCA"/>
    <w:rsid w:val="009B4340"/>
    <w:rsid w:val="009B4398"/>
    <w:rsid w:val="009B4492"/>
    <w:rsid w:val="009B4A97"/>
    <w:rsid w:val="009B4F32"/>
    <w:rsid w:val="009B56F2"/>
    <w:rsid w:val="009B5871"/>
    <w:rsid w:val="009B5A78"/>
    <w:rsid w:val="009B5BD8"/>
    <w:rsid w:val="009B6109"/>
    <w:rsid w:val="009B6178"/>
    <w:rsid w:val="009B6347"/>
    <w:rsid w:val="009B6387"/>
    <w:rsid w:val="009B661A"/>
    <w:rsid w:val="009B6BE3"/>
    <w:rsid w:val="009B6DD9"/>
    <w:rsid w:val="009B7855"/>
    <w:rsid w:val="009C01EE"/>
    <w:rsid w:val="009C14B5"/>
    <w:rsid w:val="009C15FD"/>
    <w:rsid w:val="009C1798"/>
    <w:rsid w:val="009C1AC7"/>
    <w:rsid w:val="009C1E29"/>
    <w:rsid w:val="009C2FE7"/>
    <w:rsid w:val="009C31E9"/>
    <w:rsid w:val="009C32DD"/>
    <w:rsid w:val="009C34FA"/>
    <w:rsid w:val="009C3B22"/>
    <w:rsid w:val="009C43B4"/>
    <w:rsid w:val="009C4A5F"/>
    <w:rsid w:val="009C4AF7"/>
    <w:rsid w:val="009C4FFF"/>
    <w:rsid w:val="009C5EE3"/>
    <w:rsid w:val="009C60C1"/>
    <w:rsid w:val="009C6371"/>
    <w:rsid w:val="009C6588"/>
    <w:rsid w:val="009C6691"/>
    <w:rsid w:val="009C78AE"/>
    <w:rsid w:val="009C7B83"/>
    <w:rsid w:val="009C7C28"/>
    <w:rsid w:val="009C7F47"/>
    <w:rsid w:val="009C7F52"/>
    <w:rsid w:val="009D023E"/>
    <w:rsid w:val="009D02E7"/>
    <w:rsid w:val="009D1264"/>
    <w:rsid w:val="009D1661"/>
    <w:rsid w:val="009D1DC9"/>
    <w:rsid w:val="009D27C1"/>
    <w:rsid w:val="009D2AC0"/>
    <w:rsid w:val="009D2C63"/>
    <w:rsid w:val="009D3103"/>
    <w:rsid w:val="009D3475"/>
    <w:rsid w:val="009D38FC"/>
    <w:rsid w:val="009D3AF4"/>
    <w:rsid w:val="009D3FB4"/>
    <w:rsid w:val="009D47F0"/>
    <w:rsid w:val="009E0486"/>
    <w:rsid w:val="009E052B"/>
    <w:rsid w:val="009E0D92"/>
    <w:rsid w:val="009E0DC0"/>
    <w:rsid w:val="009E1963"/>
    <w:rsid w:val="009E2286"/>
    <w:rsid w:val="009E2331"/>
    <w:rsid w:val="009E2A0D"/>
    <w:rsid w:val="009E2A4A"/>
    <w:rsid w:val="009E36C5"/>
    <w:rsid w:val="009E4199"/>
    <w:rsid w:val="009E4735"/>
    <w:rsid w:val="009E48A0"/>
    <w:rsid w:val="009E4C8B"/>
    <w:rsid w:val="009E527A"/>
    <w:rsid w:val="009E54E4"/>
    <w:rsid w:val="009E5F90"/>
    <w:rsid w:val="009E62E4"/>
    <w:rsid w:val="009E6664"/>
    <w:rsid w:val="009E692A"/>
    <w:rsid w:val="009E6981"/>
    <w:rsid w:val="009E69DE"/>
    <w:rsid w:val="009E6C19"/>
    <w:rsid w:val="009E7315"/>
    <w:rsid w:val="009E77C1"/>
    <w:rsid w:val="009E77FE"/>
    <w:rsid w:val="009F0178"/>
    <w:rsid w:val="009F06A8"/>
    <w:rsid w:val="009F075A"/>
    <w:rsid w:val="009F0A04"/>
    <w:rsid w:val="009F0D5B"/>
    <w:rsid w:val="009F109B"/>
    <w:rsid w:val="009F199F"/>
    <w:rsid w:val="009F1D28"/>
    <w:rsid w:val="009F1EDD"/>
    <w:rsid w:val="009F2968"/>
    <w:rsid w:val="009F2CB7"/>
    <w:rsid w:val="009F2E5B"/>
    <w:rsid w:val="009F2E93"/>
    <w:rsid w:val="009F2F04"/>
    <w:rsid w:val="009F31CB"/>
    <w:rsid w:val="009F331E"/>
    <w:rsid w:val="009F3627"/>
    <w:rsid w:val="009F3836"/>
    <w:rsid w:val="009F3C4B"/>
    <w:rsid w:val="009F4745"/>
    <w:rsid w:val="009F4932"/>
    <w:rsid w:val="009F4EE7"/>
    <w:rsid w:val="009F4F3F"/>
    <w:rsid w:val="009F5032"/>
    <w:rsid w:val="009F572A"/>
    <w:rsid w:val="009F5C86"/>
    <w:rsid w:val="009F7120"/>
    <w:rsid w:val="009F7706"/>
    <w:rsid w:val="009F7807"/>
    <w:rsid w:val="009F78AB"/>
    <w:rsid w:val="009F7BD7"/>
    <w:rsid w:val="00A006A2"/>
    <w:rsid w:val="00A00732"/>
    <w:rsid w:val="00A00742"/>
    <w:rsid w:val="00A00FF3"/>
    <w:rsid w:val="00A0112B"/>
    <w:rsid w:val="00A01723"/>
    <w:rsid w:val="00A0178D"/>
    <w:rsid w:val="00A01856"/>
    <w:rsid w:val="00A01B9E"/>
    <w:rsid w:val="00A01CC5"/>
    <w:rsid w:val="00A02F63"/>
    <w:rsid w:val="00A03E76"/>
    <w:rsid w:val="00A041B0"/>
    <w:rsid w:val="00A05329"/>
    <w:rsid w:val="00A05719"/>
    <w:rsid w:val="00A0583F"/>
    <w:rsid w:val="00A05F6E"/>
    <w:rsid w:val="00A06001"/>
    <w:rsid w:val="00A066C8"/>
    <w:rsid w:val="00A06E37"/>
    <w:rsid w:val="00A07B37"/>
    <w:rsid w:val="00A10164"/>
    <w:rsid w:val="00A104DE"/>
    <w:rsid w:val="00A10A5D"/>
    <w:rsid w:val="00A10BAB"/>
    <w:rsid w:val="00A10E4A"/>
    <w:rsid w:val="00A11030"/>
    <w:rsid w:val="00A1114F"/>
    <w:rsid w:val="00A113B5"/>
    <w:rsid w:val="00A11C10"/>
    <w:rsid w:val="00A11CCB"/>
    <w:rsid w:val="00A1259C"/>
    <w:rsid w:val="00A12985"/>
    <w:rsid w:val="00A12BB3"/>
    <w:rsid w:val="00A13299"/>
    <w:rsid w:val="00A13354"/>
    <w:rsid w:val="00A14038"/>
    <w:rsid w:val="00A141E2"/>
    <w:rsid w:val="00A142FD"/>
    <w:rsid w:val="00A15146"/>
    <w:rsid w:val="00A1546A"/>
    <w:rsid w:val="00A15AD4"/>
    <w:rsid w:val="00A15EB2"/>
    <w:rsid w:val="00A160AC"/>
    <w:rsid w:val="00A161E3"/>
    <w:rsid w:val="00A167D5"/>
    <w:rsid w:val="00A1698F"/>
    <w:rsid w:val="00A16AE5"/>
    <w:rsid w:val="00A16BD7"/>
    <w:rsid w:val="00A16E6F"/>
    <w:rsid w:val="00A176DC"/>
    <w:rsid w:val="00A176F4"/>
    <w:rsid w:val="00A17BE5"/>
    <w:rsid w:val="00A17C4E"/>
    <w:rsid w:val="00A201CB"/>
    <w:rsid w:val="00A20867"/>
    <w:rsid w:val="00A20B20"/>
    <w:rsid w:val="00A21118"/>
    <w:rsid w:val="00A214EF"/>
    <w:rsid w:val="00A216DA"/>
    <w:rsid w:val="00A2184B"/>
    <w:rsid w:val="00A228FF"/>
    <w:rsid w:val="00A2371D"/>
    <w:rsid w:val="00A237F6"/>
    <w:rsid w:val="00A23B05"/>
    <w:rsid w:val="00A2487D"/>
    <w:rsid w:val="00A24B77"/>
    <w:rsid w:val="00A25447"/>
    <w:rsid w:val="00A25D45"/>
    <w:rsid w:val="00A25E74"/>
    <w:rsid w:val="00A26145"/>
    <w:rsid w:val="00A272FD"/>
    <w:rsid w:val="00A27756"/>
    <w:rsid w:val="00A27AAB"/>
    <w:rsid w:val="00A27E15"/>
    <w:rsid w:val="00A30372"/>
    <w:rsid w:val="00A30A08"/>
    <w:rsid w:val="00A30BAC"/>
    <w:rsid w:val="00A31F12"/>
    <w:rsid w:val="00A3231D"/>
    <w:rsid w:val="00A32810"/>
    <w:rsid w:val="00A32A5E"/>
    <w:rsid w:val="00A32B4E"/>
    <w:rsid w:val="00A32D7F"/>
    <w:rsid w:val="00A33794"/>
    <w:rsid w:val="00A33C11"/>
    <w:rsid w:val="00A33F97"/>
    <w:rsid w:val="00A34E62"/>
    <w:rsid w:val="00A353DF"/>
    <w:rsid w:val="00A35A4C"/>
    <w:rsid w:val="00A3614C"/>
    <w:rsid w:val="00A36217"/>
    <w:rsid w:val="00A36520"/>
    <w:rsid w:val="00A369CA"/>
    <w:rsid w:val="00A369D9"/>
    <w:rsid w:val="00A36CE6"/>
    <w:rsid w:val="00A370F9"/>
    <w:rsid w:val="00A372B3"/>
    <w:rsid w:val="00A375CC"/>
    <w:rsid w:val="00A37764"/>
    <w:rsid w:val="00A3785F"/>
    <w:rsid w:val="00A37B9A"/>
    <w:rsid w:val="00A40991"/>
    <w:rsid w:val="00A40A73"/>
    <w:rsid w:val="00A40CE8"/>
    <w:rsid w:val="00A41909"/>
    <w:rsid w:val="00A42067"/>
    <w:rsid w:val="00A421D5"/>
    <w:rsid w:val="00A42992"/>
    <w:rsid w:val="00A434E7"/>
    <w:rsid w:val="00A437AB"/>
    <w:rsid w:val="00A43A1C"/>
    <w:rsid w:val="00A443CE"/>
    <w:rsid w:val="00A44476"/>
    <w:rsid w:val="00A4495B"/>
    <w:rsid w:val="00A4535D"/>
    <w:rsid w:val="00A45676"/>
    <w:rsid w:val="00A45DAD"/>
    <w:rsid w:val="00A45EC3"/>
    <w:rsid w:val="00A45F2F"/>
    <w:rsid w:val="00A46892"/>
    <w:rsid w:val="00A47652"/>
    <w:rsid w:val="00A47771"/>
    <w:rsid w:val="00A47822"/>
    <w:rsid w:val="00A47A23"/>
    <w:rsid w:val="00A47A9D"/>
    <w:rsid w:val="00A5024F"/>
    <w:rsid w:val="00A50F57"/>
    <w:rsid w:val="00A51542"/>
    <w:rsid w:val="00A51950"/>
    <w:rsid w:val="00A52195"/>
    <w:rsid w:val="00A521C6"/>
    <w:rsid w:val="00A526C6"/>
    <w:rsid w:val="00A52E18"/>
    <w:rsid w:val="00A53078"/>
    <w:rsid w:val="00A545EE"/>
    <w:rsid w:val="00A54C6A"/>
    <w:rsid w:val="00A552A4"/>
    <w:rsid w:val="00A559E0"/>
    <w:rsid w:val="00A55A06"/>
    <w:rsid w:val="00A55F58"/>
    <w:rsid w:val="00A5679F"/>
    <w:rsid w:val="00A56A5A"/>
    <w:rsid w:val="00A56BC4"/>
    <w:rsid w:val="00A56F74"/>
    <w:rsid w:val="00A60042"/>
    <w:rsid w:val="00A601DA"/>
    <w:rsid w:val="00A60C22"/>
    <w:rsid w:val="00A60CCE"/>
    <w:rsid w:val="00A60E2E"/>
    <w:rsid w:val="00A61112"/>
    <w:rsid w:val="00A61144"/>
    <w:rsid w:val="00A61289"/>
    <w:rsid w:val="00A61338"/>
    <w:rsid w:val="00A614F0"/>
    <w:rsid w:val="00A61559"/>
    <w:rsid w:val="00A62871"/>
    <w:rsid w:val="00A63323"/>
    <w:rsid w:val="00A6332A"/>
    <w:rsid w:val="00A63511"/>
    <w:rsid w:val="00A635E0"/>
    <w:rsid w:val="00A637FA"/>
    <w:rsid w:val="00A638CB"/>
    <w:rsid w:val="00A63D3B"/>
    <w:rsid w:val="00A642E0"/>
    <w:rsid w:val="00A64856"/>
    <w:rsid w:val="00A65C80"/>
    <w:rsid w:val="00A66922"/>
    <w:rsid w:val="00A66C46"/>
    <w:rsid w:val="00A671B2"/>
    <w:rsid w:val="00A676B1"/>
    <w:rsid w:val="00A67BB0"/>
    <w:rsid w:val="00A700DE"/>
    <w:rsid w:val="00A70201"/>
    <w:rsid w:val="00A70391"/>
    <w:rsid w:val="00A7136C"/>
    <w:rsid w:val="00A713D9"/>
    <w:rsid w:val="00A716BB"/>
    <w:rsid w:val="00A7226D"/>
    <w:rsid w:val="00A72860"/>
    <w:rsid w:val="00A729FD"/>
    <w:rsid w:val="00A72F43"/>
    <w:rsid w:val="00A73414"/>
    <w:rsid w:val="00A73666"/>
    <w:rsid w:val="00A7388C"/>
    <w:rsid w:val="00A738DC"/>
    <w:rsid w:val="00A73B2D"/>
    <w:rsid w:val="00A73C67"/>
    <w:rsid w:val="00A74189"/>
    <w:rsid w:val="00A749D4"/>
    <w:rsid w:val="00A751F2"/>
    <w:rsid w:val="00A7531D"/>
    <w:rsid w:val="00A75437"/>
    <w:rsid w:val="00A759DC"/>
    <w:rsid w:val="00A76183"/>
    <w:rsid w:val="00A7653F"/>
    <w:rsid w:val="00A766DE"/>
    <w:rsid w:val="00A76C74"/>
    <w:rsid w:val="00A76DF5"/>
    <w:rsid w:val="00A77268"/>
    <w:rsid w:val="00A777AE"/>
    <w:rsid w:val="00A80E76"/>
    <w:rsid w:val="00A81210"/>
    <w:rsid w:val="00A82FF1"/>
    <w:rsid w:val="00A8320C"/>
    <w:rsid w:val="00A83553"/>
    <w:rsid w:val="00A8371D"/>
    <w:rsid w:val="00A83C96"/>
    <w:rsid w:val="00A83D03"/>
    <w:rsid w:val="00A84042"/>
    <w:rsid w:val="00A84866"/>
    <w:rsid w:val="00A848B6"/>
    <w:rsid w:val="00A85BA6"/>
    <w:rsid w:val="00A85D27"/>
    <w:rsid w:val="00A86409"/>
    <w:rsid w:val="00A867FA"/>
    <w:rsid w:val="00A87123"/>
    <w:rsid w:val="00A871E0"/>
    <w:rsid w:val="00A87448"/>
    <w:rsid w:val="00A8773A"/>
    <w:rsid w:val="00A87FAC"/>
    <w:rsid w:val="00A914F3"/>
    <w:rsid w:val="00A91D9E"/>
    <w:rsid w:val="00A92319"/>
    <w:rsid w:val="00A929F2"/>
    <w:rsid w:val="00A92CD3"/>
    <w:rsid w:val="00A92EFB"/>
    <w:rsid w:val="00A93087"/>
    <w:rsid w:val="00A931CB"/>
    <w:rsid w:val="00A9350C"/>
    <w:rsid w:val="00A935AB"/>
    <w:rsid w:val="00A93978"/>
    <w:rsid w:val="00A93BC2"/>
    <w:rsid w:val="00A93E29"/>
    <w:rsid w:val="00A93EA8"/>
    <w:rsid w:val="00A94A43"/>
    <w:rsid w:val="00A9522D"/>
    <w:rsid w:val="00A957EC"/>
    <w:rsid w:val="00A95E83"/>
    <w:rsid w:val="00A95ECA"/>
    <w:rsid w:val="00A962E5"/>
    <w:rsid w:val="00A96F65"/>
    <w:rsid w:val="00A972CD"/>
    <w:rsid w:val="00A973A2"/>
    <w:rsid w:val="00A973FF"/>
    <w:rsid w:val="00A97420"/>
    <w:rsid w:val="00A97786"/>
    <w:rsid w:val="00A97E37"/>
    <w:rsid w:val="00AA0002"/>
    <w:rsid w:val="00AA0443"/>
    <w:rsid w:val="00AA0639"/>
    <w:rsid w:val="00AA08F8"/>
    <w:rsid w:val="00AA0CED"/>
    <w:rsid w:val="00AA0F6C"/>
    <w:rsid w:val="00AA1072"/>
    <w:rsid w:val="00AA1743"/>
    <w:rsid w:val="00AA27B5"/>
    <w:rsid w:val="00AA2C54"/>
    <w:rsid w:val="00AA3375"/>
    <w:rsid w:val="00AA3D04"/>
    <w:rsid w:val="00AA4380"/>
    <w:rsid w:val="00AA43B5"/>
    <w:rsid w:val="00AA4628"/>
    <w:rsid w:val="00AA474D"/>
    <w:rsid w:val="00AA4C0F"/>
    <w:rsid w:val="00AA550B"/>
    <w:rsid w:val="00AA5D5E"/>
    <w:rsid w:val="00AA61F0"/>
    <w:rsid w:val="00AA648B"/>
    <w:rsid w:val="00AA64E4"/>
    <w:rsid w:val="00AA678B"/>
    <w:rsid w:val="00AA71A2"/>
    <w:rsid w:val="00AB07E5"/>
    <w:rsid w:val="00AB0B9C"/>
    <w:rsid w:val="00AB0BF8"/>
    <w:rsid w:val="00AB0CC1"/>
    <w:rsid w:val="00AB0E3D"/>
    <w:rsid w:val="00AB0FB5"/>
    <w:rsid w:val="00AB183D"/>
    <w:rsid w:val="00AB1867"/>
    <w:rsid w:val="00AB233E"/>
    <w:rsid w:val="00AB2FA8"/>
    <w:rsid w:val="00AB2FE9"/>
    <w:rsid w:val="00AB314F"/>
    <w:rsid w:val="00AB38DA"/>
    <w:rsid w:val="00AB4197"/>
    <w:rsid w:val="00AB41A7"/>
    <w:rsid w:val="00AB531B"/>
    <w:rsid w:val="00AB5936"/>
    <w:rsid w:val="00AB5B88"/>
    <w:rsid w:val="00AB5DB4"/>
    <w:rsid w:val="00AB5E43"/>
    <w:rsid w:val="00AB6113"/>
    <w:rsid w:val="00AB763A"/>
    <w:rsid w:val="00AB7C84"/>
    <w:rsid w:val="00AB7E04"/>
    <w:rsid w:val="00AC00AD"/>
    <w:rsid w:val="00AC04A5"/>
    <w:rsid w:val="00AC0506"/>
    <w:rsid w:val="00AC0667"/>
    <w:rsid w:val="00AC083A"/>
    <w:rsid w:val="00AC0FE3"/>
    <w:rsid w:val="00AC1462"/>
    <w:rsid w:val="00AC19C2"/>
    <w:rsid w:val="00AC1F14"/>
    <w:rsid w:val="00AC2475"/>
    <w:rsid w:val="00AC24B8"/>
    <w:rsid w:val="00AC2F6E"/>
    <w:rsid w:val="00AC32FF"/>
    <w:rsid w:val="00AC36CC"/>
    <w:rsid w:val="00AC3741"/>
    <w:rsid w:val="00AC3B2A"/>
    <w:rsid w:val="00AC4A7A"/>
    <w:rsid w:val="00AC4AFA"/>
    <w:rsid w:val="00AC4BE6"/>
    <w:rsid w:val="00AC4F13"/>
    <w:rsid w:val="00AC52D8"/>
    <w:rsid w:val="00AC5902"/>
    <w:rsid w:val="00AC5AB1"/>
    <w:rsid w:val="00AC643B"/>
    <w:rsid w:val="00AC68AF"/>
    <w:rsid w:val="00AC6B10"/>
    <w:rsid w:val="00AC6D8A"/>
    <w:rsid w:val="00AC780A"/>
    <w:rsid w:val="00AC78D1"/>
    <w:rsid w:val="00AD062D"/>
    <w:rsid w:val="00AD079D"/>
    <w:rsid w:val="00AD0AE1"/>
    <w:rsid w:val="00AD11EE"/>
    <w:rsid w:val="00AD13AA"/>
    <w:rsid w:val="00AD13C5"/>
    <w:rsid w:val="00AD1961"/>
    <w:rsid w:val="00AD1C6C"/>
    <w:rsid w:val="00AD1EC9"/>
    <w:rsid w:val="00AD1F91"/>
    <w:rsid w:val="00AD2212"/>
    <w:rsid w:val="00AD2424"/>
    <w:rsid w:val="00AD2476"/>
    <w:rsid w:val="00AD2883"/>
    <w:rsid w:val="00AD2A96"/>
    <w:rsid w:val="00AD2ECA"/>
    <w:rsid w:val="00AD3061"/>
    <w:rsid w:val="00AD43C2"/>
    <w:rsid w:val="00AD44C0"/>
    <w:rsid w:val="00AD5021"/>
    <w:rsid w:val="00AD60E9"/>
    <w:rsid w:val="00AD6301"/>
    <w:rsid w:val="00AD6529"/>
    <w:rsid w:val="00AD69CE"/>
    <w:rsid w:val="00AD7551"/>
    <w:rsid w:val="00AD7BFC"/>
    <w:rsid w:val="00AD7CF7"/>
    <w:rsid w:val="00AD7DC2"/>
    <w:rsid w:val="00AE0303"/>
    <w:rsid w:val="00AE06F8"/>
    <w:rsid w:val="00AE0757"/>
    <w:rsid w:val="00AE0E8C"/>
    <w:rsid w:val="00AE14F2"/>
    <w:rsid w:val="00AE1CB7"/>
    <w:rsid w:val="00AE2148"/>
    <w:rsid w:val="00AE2149"/>
    <w:rsid w:val="00AE26F8"/>
    <w:rsid w:val="00AE2B82"/>
    <w:rsid w:val="00AE31AD"/>
    <w:rsid w:val="00AE378C"/>
    <w:rsid w:val="00AE4EFC"/>
    <w:rsid w:val="00AE5008"/>
    <w:rsid w:val="00AE5747"/>
    <w:rsid w:val="00AE5856"/>
    <w:rsid w:val="00AE5C77"/>
    <w:rsid w:val="00AE6294"/>
    <w:rsid w:val="00AE62A3"/>
    <w:rsid w:val="00AE6ADC"/>
    <w:rsid w:val="00AE7112"/>
    <w:rsid w:val="00AE714E"/>
    <w:rsid w:val="00AE78B9"/>
    <w:rsid w:val="00AE7900"/>
    <w:rsid w:val="00AE7B4C"/>
    <w:rsid w:val="00AE7DFD"/>
    <w:rsid w:val="00AE7E6E"/>
    <w:rsid w:val="00AF041A"/>
    <w:rsid w:val="00AF0EB7"/>
    <w:rsid w:val="00AF0F4D"/>
    <w:rsid w:val="00AF15B9"/>
    <w:rsid w:val="00AF185F"/>
    <w:rsid w:val="00AF1FDF"/>
    <w:rsid w:val="00AF21C0"/>
    <w:rsid w:val="00AF2300"/>
    <w:rsid w:val="00AF2D7D"/>
    <w:rsid w:val="00AF38B9"/>
    <w:rsid w:val="00AF3959"/>
    <w:rsid w:val="00AF4258"/>
    <w:rsid w:val="00AF4857"/>
    <w:rsid w:val="00AF499D"/>
    <w:rsid w:val="00AF4DDB"/>
    <w:rsid w:val="00AF4EA4"/>
    <w:rsid w:val="00AF4FB0"/>
    <w:rsid w:val="00AF564C"/>
    <w:rsid w:val="00AF56D5"/>
    <w:rsid w:val="00AF5987"/>
    <w:rsid w:val="00AF5A3C"/>
    <w:rsid w:val="00AF5BEA"/>
    <w:rsid w:val="00AF5CA0"/>
    <w:rsid w:val="00AF5EDA"/>
    <w:rsid w:val="00AF679C"/>
    <w:rsid w:val="00AF67B3"/>
    <w:rsid w:val="00AF68A2"/>
    <w:rsid w:val="00AF6EF2"/>
    <w:rsid w:val="00AF7132"/>
    <w:rsid w:val="00AF7360"/>
    <w:rsid w:val="00AF7482"/>
    <w:rsid w:val="00AF756C"/>
    <w:rsid w:val="00AF79E0"/>
    <w:rsid w:val="00B0007C"/>
    <w:rsid w:val="00B002FD"/>
    <w:rsid w:val="00B00BA3"/>
    <w:rsid w:val="00B00D24"/>
    <w:rsid w:val="00B01771"/>
    <w:rsid w:val="00B01D3E"/>
    <w:rsid w:val="00B01E7E"/>
    <w:rsid w:val="00B02CDA"/>
    <w:rsid w:val="00B02E93"/>
    <w:rsid w:val="00B0307A"/>
    <w:rsid w:val="00B036A5"/>
    <w:rsid w:val="00B038E2"/>
    <w:rsid w:val="00B03E84"/>
    <w:rsid w:val="00B042A3"/>
    <w:rsid w:val="00B04BBB"/>
    <w:rsid w:val="00B0507D"/>
    <w:rsid w:val="00B05671"/>
    <w:rsid w:val="00B05AFE"/>
    <w:rsid w:val="00B060A9"/>
    <w:rsid w:val="00B062EF"/>
    <w:rsid w:val="00B063B1"/>
    <w:rsid w:val="00B069A0"/>
    <w:rsid w:val="00B06C64"/>
    <w:rsid w:val="00B06F64"/>
    <w:rsid w:val="00B06F6E"/>
    <w:rsid w:val="00B07000"/>
    <w:rsid w:val="00B07233"/>
    <w:rsid w:val="00B0731B"/>
    <w:rsid w:val="00B07912"/>
    <w:rsid w:val="00B07ED3"/>
    <w:rsid w:val="00B10B33"/>
    <w:rsid w:val="00B10B56"/>
    <w:rsid w:val="00B1199D"/>
    <w:rsid w:val="00B11CEB"/>
    <w:rsid w:val="00B11EDD"/>
    <w:rsid w:val="00B12A85"/>
    <w:rsid w:val="00B131FD"/>
    <w:rsid w:val="00B13354"/>
    <w:rsid w:val="00B135E5"/>
    <w:rsid w:val="00B14B6B"/>
    <w:rsid w:val="00B14BF3"/>
    <w:rsid w:val="00B150F4"/>
    <w:rsid w:val="00B15140"/>
    <w:rsid w:val="00B1518D"/>
    <w:rsid w:val="00B15434"/>
    <w:rsid w:val="00B154BB"/>
    <w:rsid w:val="00B15802"/>
    <w:rsid w:val="00B15864"/>
    <w:rsid w:val="00B15FE7"/>
    <w:rsid w:val="00B166FB"/>
    <w:rsid w:val="00B168C2"/>
    <w:rsid w:val="00B16BF9"/>
    <w:rsid w:val="00B1769C"/>
    <w:rsid w:val="00B17F94"/>
    <w:rsid w:val="00B20538"/>
    <w:rsid w:val="00B2084A"/>
    <w:rsid w:val="00B20B06"/>
    <w:rsid w:val="00B21200"/>
    <w:rsid w:val="00B21424"/>
    <w:rsid w:val="00B215FE"/>
    <w:rsid w:val="00B21D4A"/>
    <w:rsid w:val="00B231B0"/>
    <w:rsid w:val="00B233F9"/>
    <w:rsid w:val="00B234FD"/>
    <w:rsid w:val="00B23C00"/>
    <w:rsid w:val="00B23EB3"/>
    <w:rsid w:val="00B247AF"/>
    <w:rsid w:val="00B24A9F"/>
    <w:rsid w:val="00B24CF1"/>
    <w:rsid w:val="00B25299"/>
    <w:rsid w:val="00B255FC"/>
    <w:rsid w:val="00B25F42"/>
    <w:rsid w:val="00B26140"/>
    <w:rsid w:val="00B261FF"/>
    <w:rsid w:val="00B267AA"/>
    <w:rsid w:val="00B27335"/>
    <w:rsid w:val="00B27A51"/>
    <w:rsid w:val="00B27D82"/>
    <w:rsid w:val="00B3009E"/>
    <w:rsid w:val="00B30B16"/>
    <w:rsid w:val="00B310B7"/>
    <w:rsid w:val="00B310B9"/>
    <w:rsid w:val="00B3167D"/>
    <w:rsid w:val="00B31793"/>
    <w:rsid w:val="00B32795"/>
    <w:rsid w:val="00B328A4"/>
    <w:rsid w:val="00B32DF9"/>
    <w:rsid w:val="00B32F18"/>
    <w:rsid w:val="00B32F78"/>
    <w:rsid w:val="00B33973"/>
    <w:rsid w:val="00B33F5E"/>
    <w:rsid w:val="00B34B04"/>
    <w:rsid w:val="00B34C4E"/>
    <w:rsid w:val="00B34D3C"/>
    <w:rsid w:val="00B34F94"/>
    <w:rsid w:val="00B35E04"/>
    <w:rsid w:val="00B36406"/>
    <w:rsid w:val="00B36B85"/>
    <w:rsid w:val="00B37106"/>
    <w:rsid w:val="00B3723F"/>
    <w:rsid w:val="00B404E4"/>
    <w:rsid w:val="00B413E5"/>
    <w:rsid w:val="00B41B54"/>
    <w:rsid w:val="00B41C92"/>
    <w:rsid w:val="00B41F3D"/>
    <w:rsid w:val="00B41F51"/>
    <w:rsid w:val="00B422A7"/>
    <w:rsid w:val="00B424E9"/>
    <w:rsid w:val="00B427D3"/>
    <w:rsid w:val="00B42DDB"/>
    <w:rsid w:val="00B43691"/>
    <w:rsid w:val="00B4378B"/>
    <w:rsid w:val="00B43AE2"/>
    <w:rsid w:val="00B4431C"/>
    <w:rsid w:val="00B447B6"/>
    <w:rsid w:val="00B448C8"/>
    <w:rsid w:val="00B44BB5"/>
    <w:rsid w:val="00B44DFA"/>
    <w:rsid w:val="00B4503F"/>
    <w:rsid w:val="00B45296"/>
    <w:rsid w:val="00B45AB0"/>
    <w:rsid w:val="00B45B79"/>
    <w:rsid w:val="00B4624E"/>
    <w:rsid w:val="00B46949"/>
    <w:rsid w:val="00B469E7"/>
    <w:rsid w:val="00B46B0E"/>
    <w:rsid w:val="00B47643"/>
    <w:rsid w:val="00B4768A"/>
    <w:rsid w:val="00B47B0B"/>
    <w:rsid w:val="00B50273"/>
    <w:rsid w:val="00B504B3"/>
    <w:rsid w:val="00B507F7"/>
    <w:rsid w:val="00B50BF3"/>
    <w:rsid w:val="00B51096"/>
    <w:rsid w:val="00B51559"/>
    <w:rsid w:val="00B5195B"/>
    <w:rsid w:val="00B51D1B"/>
    <w:rsid w:val="00B51DBB"/>
    <w:rsid w:val="00B51EA4"/>
    <w:rsid w:val="00B52474"/>
    <w:rsid w:val="00B53878"/>
    <w:rsid w:val="00B53943"/>
    <w:rsid w:val="00B53C2B"/>
    <w:rsid w:val="00B53EBA"/>
    <w:rsid w:val="00B548AD"/>
    <w:rsid w:val="00B54ADE"/>
    <w:rsid w:val="00B55540"/>
    <w:rsid w:val="00B559CE"/>
    <w:rsid w:val="00B55D22"/>
    <w:rsid w:val="00B5670C"/>
    <w:rsid w:val="00B5753D"/>
    <w:rsid w:val="00B5790B"/>
    <w:rsid w:val="00B6066E"/>
    <w:rsid w:val="00B60C5C"/>
    <w:rsid w:val="00B60E25"/>
    <w:rsid w:val="00B616DD"/>
    <w:rsid w:val="00B618E1"/>
    <w:rsid w:val="00B61C5F"/>
    <w:rsid w:val="00B61D60"/>
    <w:rsid w:val="00B6217E"/>
    <w:rsid w:val="00B624A2"/>
    <w:rsid w:val="00B62896"/>
    <w:rsid w:val="00B62B13"/>
    <w:rsid w:val="00B62BC0"/>
    <w:rsid w:val="00B63199"/>
    <w:rsid w:val="00B63246"/>
    <w:rsid w:val="00B634B9"/>
    <w:rsid w:val="00B636D6"/>
    <w:rsid w:val="00B63764"/>
    <w:rsid w:val="00B63CCA"/>
    <w:rsid w:val="00B63D4B"/>
    <w:rsid w:val="00B64087"/>
    <w:rsid w:val="00B642F3"/>
    <w:rsid w:val="00B64420"/>
    <w:rsid w:val="00B64E13"/>
    <w:rsid w:val="00B65331"/>
    <w:rsid w:val="00B653C2"/>
    <w:rsid w:val="00B65424"/>
    <w:rsid w:val="00B65F05"/>
    <w:rsid w:val="00B65F66"/>
    <w:rsid w:val="00B663F7"/>
    <w:rsid w:val="00B66B4D"/>
    <w:rsid w:val="00B67009"/>
    <w:rsid w:val="00B67ECE"/>
    <w:rsid w:val="00B70A44"/>
    <w:rsid w:val="00B70C10"/>
    <w:rsid w:val="00B717AE"/>
    <w:rsid w:val="00B71AF1"/>
    <w:rsid w:val="00B722DD"/>
    <w:rsid w:val="00B72629"/>
    <w:rsid w:val="00B72B35"/>
    <w:rsid w:val="00B72EFA"/>
    <w:rsid w:val="00B732E4"/>
    <w:rsid w:val="00B736C7"/>
    <w:rsid w:val="00B73893"/>
    <w:rsid w:val="00B73C1C"/>
    <w:rsid w:val="00B7422B"/>
    <w:rsid w:val="00B7435B"/>
    <w:rsid w:val="00B745F6"/>
    <w:rsid w:val="00B7472D"/>
    <w:rsid w:val="00B74928"/>
    <w:rsid w:val="00B74FD6"/>
    <w:rsid w:val="00B752DC"/>
    <w:rsid w:val="00B752DE"/>
    <w:rsid w:val="00B752FB"/>
    <w:rsid w:val="00B754B6"/>
    <w:rsid w:val="00B75B0A"/>
    <w:rsid w:val="00B75D34"/>
    <w:rsid w:val="00B76113"/>
    <w:rsid w:val="00B7661E"/>
    <w:rsid w:val="00B76B2F"/>
    <w:rsid w:val="00B76B5C"/>
    <w:rsid w:val="00B76E41"/>
    <w:rsid w:val="00B77ADF"/>
    <w:rsid w:val="00B80187"/>
    <w:rsid w:val="00B80446"/>
    <w:rsid w:val="00B81565"/>
    <w:rsid w:val="00B81DEE"/>
    <w:rsid w:val="00B81FC3"/>
    <w:rsid w:val="00B82764"/>
    <w:rsid w:val="00B8323D"/>
    <w:rsid w:val="00B83297"/>
    <w:rsid w:val="00B83E0E"/>
    <w:rsid w:val="00B83F2D"/>
    <w:rsid w:val="00B84089"/>
    <w:rsid w:val="00B8422D"/>
    <w:rsid w:val="00B843FD"/>
    <w:rsid w:val="00B84412"/>
    <w:rsid w:val="00B846DB"/>
    <w:rsid w:val="00B849E9"/>
    <w:rsid w:val="00B850D3"/>
    <w:rsid w:val="00B8513D"/>
    <w:rsid w:val="00B8548A"/>
    <w:rsid w:val="00B85581"/>
    <w:rsid w:val="00B85763"/>
    <w:rsid w:val="00B857A8"/>
    <w:rsid w:val="00B8619D"/>
    <w:rsid w:val="00B86385"/>
    <w:rsid w:val="00B86934"/>
    <w:rsid w:val="00B871DD"/>
    <w:rsid w:val="00B9002E"/>
    <w:rsid w:val="00B90431"/>
    <w:rsid w:val="00B90A56"/>
    <w:rsid w:val="00B90C72"/>
    <w:rsid w:val="00B90FF3"/>
    <w:rsid w:val="00B91050"/>
    <w:rsid w:val="00B92455"/>
    <w:rsid w:val="00B926F5"/>
    <w:rsid w:val="00B927A6"/>
    <w:rsid w:val="00B92996"/>
    <w:rsid w:val="00B93266"/>
    <w:rsid w:val="00B936F5"/>
    <w:rsid w:val="00B93808"/>
    <w:rsid w:val="00B93E43"/>
    <w:rsid w:val="00B93F0A"/>
    <w:rsid w:val="00B9456F"/>
    <w:rsid w:val="00B95E0A"/>
    <w:rsid w:val="00B95EBC"/>
    <w:rsid w:val="00B9602F"/>
    <w:rsid w:val="00B962FD"/>
    <w:rsid w:val="00B96830"/>
    <w:rsid w:val="00B96DEF"/>
    <w:rsid w:val="00B96FE0"/>
    <w:rsid w:val="00B973F3"/>
    <w:rsid w:val="00B97C94"/>
    <w:rsid w:val="00BA040D"/>
    <w:rsid w:val="00BA073F"/>
    <w:rsid w:val="00BA083F"/>
    <w:rsid w:val="00BA0988"/>
    <w:rsid w:val="00BA11A1"/>
    <w:rsid w:val="00BA1610"/>
    <w:rsid w:val="00BA1931"/>
    <w:rsid w:val="00BA1DC1"/>
    <w:rsid w:val="00BA1E0C"/>
    <w:rsid w:val="00BA2D63"/>
    <w:rsid w:val="00BA40BC"/>
    <w:rsid w:val="00BA4672"/>
    <w:rsid w:val="00BA4C85"/>
    <w:rsid w:val="00BA59EE"/>
    <w:rsid w:val="00BA5C97"/>
    <w:rsid w:val="00BA5D55"/>
    <w:rsid w:val="00BA5F86"/>
    <w:rsid w:val="00BA612C"/>
    <w:rsid w:val="00BA613E"/>
    <w:rsid w:val="00BA6561"/>
    <w:rsid w:val="00BA715B"/>
    <w:rsid w:val="00BA7AC6"/>
    <w:rsid w:val="00BA7CEF"/>
    <w:rsid w:val="00BB01B9"/>
    <w:rsid w:val="00BB03AE"/>
    <w:rsid w:val="00BB0511"/>
    <w:rsid w:val="00BB07C3"/>
    <w:rsid w:val="00BB0AE4"/>
    <w:rsid w:val="00BB0CC7"/>
    <w:rsid w:val="00BB0F32"/>
    <w:rsid w:val="00BB11C0"/>
    <w:rsid w:val="00BB17C8"/>
    <w:rsid w:val="00BB1BB3"/>
    <w:rsid w:val="00BB1E4C"/>
    <w:rsid w:val="00BB2428"/>
    <w:rsid w:val="00BB282E"/>
    <w:rsid w:val="00BB2920"/>
    <w:rsid w:val="00BB293E"/>
    <w:rsid w:val="00BB2EEA"/>
    <w:rsid w:val="00BB31C9"/>
    <w:rsid w:val="00BB3487"/>
    <w:rsid w:val="00BB3801"/>
    <w:rsid w:val="00BB3A21"/>
    <w:rsid w:val="00BB4429"/>
    <w:rsid w:val="00BB4C38"/>
    <w:rsid w:val="00BB4FA9"/>
    <w:rsid w:val="00BB5331"/>
    <w:rsid w:val="00BB56D3"/>
    <w:rsid w:val="00BB6777"/>
    <w:rsid w:val="00BB6BA1"/>
    <w:rsid w:val="00BB6E70"/>
    <w:rsid w:val="00BB739F"/>
    <w:rsid w:val="00BB7AA4"/>
    <w:rsid w:val="00BB7AEC"/>
    <w:rsid w:val="00BB7E8A"/>
    <w:rsid w:val="00BC019D"/>
    <w:rsid w:val="00BC0340"/>
    <w:rsid w:val="00BC09ED"/>
    <w:rsid w:val="00BC0C0C"/>
    <w:rsid w:val="00BC10AD"/>
    <w:rsid w:val="00BC1359"/>
    <w:rsid w:val="00BC16EB"/>
    <w:rsid w:val="00BC1745"/>
    <w:rsid w:val="00BC1BFF"/>
    <w:rsid w:val="00BC24F7"/>
    <w:rsid w:val="00BC266A"/>
    <w:rsid w:val="00BC3581"/>
    <w:rsid w:val="00BC38AE"/>
    <w:rsid w:val="00BC39CA"/>
    <w:rsid w:val="00BC3F31"/>
    <w:rsid w:val="00BC3FCB"/>
    <w:rsid w:val="00BC461B"/>
    <w:rsid w:val="00BC51DE"/>
    <w:rsid w:val="00BC58B7"/>
    <w:rsid w:val="00BC6B22"/>
    <w:rsid w:val="00BC6CC6"/>
    <w:rsid w:val="00BD009C"/>
    <w:rsid w:val="00BD03A5"/>
    <w:rsid w:val="00BD11EC"/>
    <w:rsid w:val="00BD1743"/>
    <w:rsid w:val="00BD19A1"/>
    <w:rsid w:val="00BD1E10"/>
    <w:rsid w:val="00BD1FB0"/>
    <w:rsid w:val="00BD27AC"/>
    <w:rsid w:val="00BD2A2A"/>
    <w:rsid w:val="00BD37CD"/>
    <w:rsid w:val="00BD3BCD"/>
    <w:rsid w:val="00BD5A3B"/>
    <w:rsid w:val="00BD62E8"/>
    <w:rsid w:val="00BD6788"/>
    <w:rsid w:val="00BD6FEB"/>
    <w:rsid w:val="00BE03E5"/>
    <w:rsid w:val="00BE0523"/>
    <w:rsid w:val="00BE0777"/>
    <w:rsid w:val="00BE179C"/>
    <w:rsid w:val="00BE1A61"/>
    <w:rsid w:val="00BE1A9C"/>
    <w:rsid w:val="00BE29DE"/>
    <w:rsid w:val="00BE29F2"/>
    <w:rsid w:val="00BE2EC3"/>
    <w:rsid w:val="00BE36F7"/>
    <w:rsid w:val="00BE36F9"/>
    <w:rsid w:val="00BE3F8A"/>
    <w:rsid w:val="00BE466E"/>
    <w:rsid w:val="00BE4C8E"/>
    <w:rsid w:val="00BE4ED3"/>
    <w:rsid w:val="00BE5D1D"/>
    <w:rsid w:val="00BE5DF4"/>
    <w:rsid w:val="00BE6292"/>
    <w:rsid w:val="00BE67C9"/>
    <w:rsid w:val="00BE6DAD"/>
    <w:rsid w:val="00BE6E87"/>
    <w:rsid w:val="00BE7C38"/>
    <w:rsid w:val="00BE7F0F"/>
    <w:rsid w:val="00BF028E"/>
    <w:rsid w:val="00BF044F"/>
    <w:rsid w:val="00BF16B6"/>
    <w:rsid w:val="00BF2002"/>
    <w:rsid w:val="00BF207F"/>
    <w:rsid w:val="00BF34D2"/>
    <w:rsid w:val="00BF4615"/>
    <w:rsid w:val="00BF47DD"/>
    <w:rsid w:val="00BF4B58"/>
    <w:rsid w:val="00BF4DBF"/>
    <w:rsid w:val="00BF52CB"/>
    <w:rsid w:val="00BF5378"/>
    <w:rsid w:val="00BF5B29"/>
    <w:rsid w:val="00BF5E26"/>
    <w:rsid w:val="00BF6271"/>
    <w:rsid w:val="00BF65DC"/>
    <w:rsid w:val="00BF66F6"/>
    <w:rsid w:val="00BF6AC2"/>
    <w:rsid w:val="00BF6B28"/>
    <w:rsid w:val="00BF7278"/>
    <w:rsid w:val="00BF7356"/>
    <w:rsid w:val="00BF7AD7"/>
    <w:rsid w:val="00BF7F1C"/>
    <w:rsid w:val="00C000C2"/>
    <w:rsid w:val="00C00415"/>
    <w:rsid w:val="00C00C31"/>
    <w:rsid w:val="00C00D43"/>
    <w:rsid w:val="00C011FF"/>
    <w:rsid w:val="00C0239C"/>
    <w:rsid w:val="00C02986"/>
    <w:rsid w:val="00C02AD8"/>
    <w:rsid w:val="00C02C7A"/>
    <w:rsid w:val="00C03514"/>
    <w:rsid w:val="00C0355C"/>
    <w:rsid w:val="00C03CD2"/>
    <w:rsid w:val="00C042E8"/>
    <w:rsid w:val="00C045E0"/>
    <w:rsid w:val="00C0463F"/>
    <w:rsid w:val="00C049CC"/>
    <w:rsid w:val="00C04A03"/>
    <w:rsid w:val="00C04D3A"/>
    <w:rsid w:val="00C04FAA"/>
    <w:rsid w:val="00C051E3"/>
    <w:rsid w:val="00C0530A"/>
    <w:rsid w:val="00C05810"/>
    <w:rsid w:val="00C06AFA"/>
    <w:rsid w:val="00C06CDB"/>
    <w:rsid w:val="00C06FB1"/>
    <w:rsid w:val="00C07717"/>
    <w:rsid w:val="00C07B17"/>
    <w:rsid w:val="00C10A79"/>
    <w:rsid w:val="00C1192E"/>
    <w:rsid w:val="00C11983"/>
    <w:rsid w:val="00C120C2"/>
    <w:rsid w:val="00C1234E"/>
    <w:rsid w:val="00C127EB"/>
    <w:rsid w:val="00C12AE4"/>
    <w:rsid w:val="00C135D8"/>
    <w:rsid w:val="00C13C9F"/>
    <w:rsid w:val="00C14777"/>
    <w:rsid w:val="00C14E18"/>
    <w:rsid w:val="00C14F63"/>
    <w:rsid w:val="00C15606"/>
    <w:rsid w:val="00C16306"/>
    <w:rsid w:val="00C1648F"/>
    <w:rsid w:val="00C167F4"/>
    <w:rsid w:val="00C173E8"/>
    <w:rsid w:val="00C17698"/>
    <w:rsid w:val="00C17990"/>
    <w:rsid w:val="00C20154"/>
    <w:rsid w:val="00C20B67"/>
    <w:rsid w:val="00C20F44"/>
    <w:rsid w:val="00C21B83"/>
    <w:rsid w:val="00C22262"/>
    <w:rsid w:val="00C22651"/>
    <w:rsid w:val="00C22ADA"/>
    <w:rsid w:val="00C22FCB"/>
    <w:rsid w:val="00C237FB"/>
    <w:rsid w:val="00C23C79"/>
    <w:rsid w:val="00C23DF4"/>
    <w:rsid w:val="00C245C1"/>
    <w:rsid w:val="00C24BEA"/>
    <w:rsid w:val="00C24C52"/>
    <w:rsid w:val="00C24CD1"/>
    <w:rsid w:val="00C24E17"/>
    <w:rsid w:val="00C25234"/>
    <w:rsid w:val="00C25991"/>
    <w:rsid w:val="00C25A2B"/>
    <w:rsid w:val="00C25CAB"/>
    <w:rsid w:val="00C25D36"/>
    <w:rsid w:val="00C263C6"/>
    <w:rsid w:val="00C26D0B"/>
    <w:rsid w:val="00C26FF5"/>
    <w:rsid w:val="00C27398"/>
    <w:rsid w:val="00C2773C"/>
    <w:rsid w:val="00C27770"/>
    <w:rsid w:val="00C30DB7"/>
    <w:rsid w:val="00C3122D"/>
    <w:rsid w:val="00C312E0"/>
    <w:rsid w:val="00C31489"/>
    <w:rsid w:val="00C31784"/>
    <w:rsid w:val="00C319F9"/>
    <w:rsid w:val="00C31AF1"/>
    <w:rsid w:val="00C31C94"/>
    <w:rsid w:val="00C32222"/>
    <w:rsid w:val="00C3266E"/>
    <w:rsid w:val="00C3268A"/>
    <w:rsid w:val="00C327B4"/>
    <w:rsid w:val="00C331A6"/>
    <w:rsid w:val="00C33289"/>
    <w:rsid w:val="00C335B9"/>
    <w:rsid w:val="00C34044"/>
    <w:rsid w:val="00C34707"/>
    <w:rsid w:val="00C34A8C"/>
    <w:rsid w:val="00C34C12"/>
    <w:rsid w:val="00C34EFD"/>
    <w:rsid w:val="00C35921"/>
    <w:rsid w:val="00C35CFB"/>
    <w:rsid w:val="00C35E51"/>
    <w:rsid w:val="00C3693A"/>
    <w:rsid w:val="00C36CDD"/>
    <w:rsid w:val="00C36DA9"/>
    <w:rsid w:val="00C3758A"/>
    <w:rsid w:val="00C37D7A"/>
    <w:rsid w:val="00C37FF3"/>
    <w:rsid w:val="00C4034C"/>
    <w:rsid w:val="00C40608"/>
    <w:rsid w:val="00C4073E"/>
    <w:rsid w:val="00C40D5E"/>
    <w:rsid w:val="00C4205C"/>
    <w:rsid w:val="00C421E8"/>
    <w:rsid w:val="00C42416"/>
    <w:rsid w:val="00C4251D"/>
    <w:rsid w:val="00C43225"/>
    <w:rsid w:val="00C43250"/>
    <w:rsid w:val="00C43A23"/>
    <w:rsid w:val="00C43EA3"/>
    <w:rsid w:val="00C4419B"/>
    <w:rsid w:val="00C44488"/>
    <w:rsid w:val="00C4451E"/>
    <w:rsid w:val="00C459B9"/>
    <w:rsid w:val="00C45BE7"/>
    <w:rsid w:val="00C45C74"/>
    <w:rsid w:val="00C4622D"/>
    <w:rsid w:val="00C463FE"/>
    <w:rsid w:val="00C46D55"/>
    <w:rsid w:val="00C473B0"/>
    <w:rsid w:val="00C473D5"/>
    <w:rsid w:val="00C47839"/>
    <w:rsid w:val="00C47A86"/>
    <w:rsid w:val="00C47B45"/>
    <w:rsid w:val="00C501A0"/>
    <w:rsid w:val="00C5065F"/>
    <w:rsid w:val="00C510AA"/>
    <w:rsid w:val="00C512D4"/>
    <w:rsid w:val="00C51C02"/>
    <w:rsid w:val="00C5250A"/>
    <w:rsid w:val="00C5292C"/>
    <w:rsid w:val="00C53C07"/>
    <w:rsid w:val="00C541C1"/>
    <w:rsid w:val="00C546F0"/>
    <w:rsid w:val="00C54744"/>
    <w:rsid w:val="00C5481B"/>
    <w:rsid w:val="00C54B67"/>
    <w:rsid w:val="00C54C70"/>
    <w:rsid w:val="00C54DC2"/>
    <w:rsid w:val="00C550A2"/>
    <w:rsid w:val="00C5521B"/>
    <w:rsid w:val="00C55A10"/>
    <w:rsid w:val="00C55BBE"/>
    <w:rsid w:val="00C55FC3"/>
    <w:rsid w:val="00C5692B"/>
    <w:rsid w:val="00C56939"/>
    <w:rsid w:val="00C57199"/>
    <w:rsid w:val="00C5743D"/>
    <w:rsid w:val="00C57A4C"/>
    <w:rsid w:val="00C57EB7"/>
    <w:rsid w:val="00C604B9"/>
    <w:rsid w:val="00C60B99"/>
    <w:rsid w:val="00C61450"/>
    <w:rsid w:val="00C61B84"/>
    <w:rsid w:val="00C61F3B"/>
    <w:rsid w:val="00C62838"/>
    <w:rsid w:val="00C62C85"/>
    <w:rsid w:val="00C631A2"/>
    <w:rsid w:val="00C632CF"/>
    <w:rsid w:val="00C6395C"/>
    <w:rsid w:val="00C639F8"/>
    <w:rsid w:val="00C63B52"/>
    <w:rsid w:val="00C63D77"/>
    <w:rsid w:val="00C63E3F"/>
    <w:rsid w:val="00C63F76"/>
    <w:rsid w:val="00C640C0"/>
    <w:rsid w:val="00C6411D"/>
    <w:rsid w:val="00C6527A"/>
    <w:rsid w:val="00C65F01"/>
    <w:rsid w:val="00C663DB"/>
    <w:rsid w:val="00C6651C"/>
    <w:rsid w:val="00C66EF0"/>
    <w:rsid w:val="00C66FCF"/>
    <w:rsid w:val="00C67BB3"/>
    <w:rsid w:val="00C70264"/>
    <w:rsid w:val="00C709CF"/>
    <w:rsid w:val="00C70B2E"/>
    <w:rsid w:val="00C71016"/>
    <w:rsid w:val="00C7113D"/>
    <w:rsid w:val="00C71995"/>
    <w:rsid w:val="00C71AA0"/>
    <w:rsid w:val="00C72404"/>
    <w:rsid w:val="00C72F07"/>
    <w:rsid w:val="00C731F3"/>
    <w:rsid w:val="00C738F3"/>
    <w:rsid w:val="00C73962"/>
    <w:rsid w:val="00C73BA8"/>
    <w:rsid w:val="00C73EE4"/>
    <w:rsid w:val="00C747D8"/>
    <w:rsid w:val="00C74C0C"/>
    <w:rsid w:val="00C74DC7"/>
    <w:rsid w:val="00C75004"/>
    <w:rsid w:val="00C75594"/>
    <w:rsid w:val="00C75745"/>
    <w:rsid w:val="00C75780"/>
    <w:rsid w:val="00C75A35"/>
    <w:rsid w:val="00C75AF5"/>
    <w:rsid w:val="00C76104"/>
    <w:rsid w:val="00C7660A"/>
    <w:rsid w:val="00C76902"/>
    <w:rsid w:val="00C76D0C"/>
    <w:rsid w:val="00C7706A"/>
    <w:rsid w:val="00C772FB"/>
    <w:rsid w:val="00C774F1"/>
    <w:rsid w:val="00C775EC"/>
    <w:rsid w:val="00C777B4"/>
    <w:rsid w:val="00C77BF1"/>
    <w:rsid w:val="00C806B4"/>
    <w:rsid w:val="00C809AA"/>
    <w:rsid w:val="00C81364"/>
    <w:rsid w:val="00C81464"/>
    <w:rsid w:val="00C816AB"/>
    <w:rsid w:val="00C827CE"/>
    <w:rsid w:val="00C83658"/>
    <w:rsid w:val="00C84C32"/>
    <w:rsid w:val="00C85249"/>
    <w:rsid w:val="00C858CE"/>
    <w:rsid w:val="00C85F8A"/>
    <w:rsid w:val="00C8616F"/>
    <w:rsid w:val="00C86635"/>
    <w:rsid w:val="00C86D4A"/>
    <w:rsid w:val="00C86EAB"/>
    <w:rsid w:val="00C8715D"/>
    <w:rsid w:val="00C8751C"/>
    <w:rsid w:val="00C879EE"/>
    <w:rsid w:val="00C9011D"/>
    <w:rsid w:val="00C9170A"/>
    <w:rsid w:val="00C91724"/>
    <w:rsid w:val="00C9189C"/>
    <w:rsid w:val="00C91A6B"/>
    <w:rsid w:val="00C91C21"/>
    <w:rsid w:val="00C9232F"/>
    <w:rsid w:val="00C92477"/>
    <w:rsid w:val="00C925C7"/>
    <w:rsid w:val="00C92880"/>
    <w:rsid w:val="00C92A67"/>
    <w:rsid w:val="00C92A7B"/>
    <w:rsid w:val="00C92D31"/>
    <w:rsid w:val="00C92D9F"/>
    <w:rsid w:val="00C93E0E"/>
    <w:rsid w:val="00C94284"/>
    <w:rsid w:val="00C944D6"/>
    <w:rsid w:val="00C9481F"/>
    <w:rsid w:val="00C94A31"/>
    <w:rsid w:val="00C95008"/>
    <w:rsid w:val="00C9562E"/>
    <w:rsid w:val="00C95E95"/>
    <w:rsid w:val="00C97C9F"/>
    <w:rsid w:val="00C97D57"/>
    <w:rsid w:val="00CA05E8"/>
    <w:rsid w:val="00CA0714"/>
    <w:rsid w:val="00CA0D72"/>
    <w:rsid w:val="00CA0FA2"/>
    <w:rsid w:val="00CA2A5B"/>
    <w:rsid w:val="00CA2B72"/>
    <w:rsid w:val="00CA2E0C"/>
    <w:rsid w:val="00CA2FC7"/>
    <w:rsid w:val="00CA36E0"/>
    <w:rsid w:val="00CA3A77"/>
    <w:rsid w:val="00CA3E44"/>
    <w:rsid w:val="00CA439A"/>
    <w:rsid w:val="00CA47B1"/>
    <w:rsid w:val="00CA5713"/>
    <w:rsid w:val="00CA635E"/>
    <w:rsid w:val="00CA645C"/>
    <w:rsid w:val="00CA6F71"/>
    <w:rsid w:val="00CA7545"/>
    <w:rsid w:val="00CB195F"/>
    <w:rsid w:val="00CB1BA5"/>
    <w:rsid w:val="00CB1E0F"/>
    <w:rsid w:val="00CB2030"/>
    <w:rsid w:val="00CB2620"/>
    <w:rsid w:val="00CB2CD3"/>
    <w:rsid w:val="00CB2DDB"/>
    <w:rsid w:val="00CB36F7"/>
    <w:rsid w:val="00CB3992"/>
    <w:rsid w:val="00CB39E3"/>
    <w:rsid w:val="00CB3D09"/>
    <w:rsid w:val="00CB3F38"/>
    <w:rsid w:val="00CB405C"/>
    <w:rsid w:val="00CB4422"/>
    <w:rsid w:val="00CB4B94"/>
    <w:rsid w:val="00CB4C85"/>
    <w:rsid w:val="00CB533D"/>
    <w:rsid w:val="00CB5502"/>
    <w:rsid w:val="00CB565E"/>
    <w:rsid w:val="00CB60DA"/>
    <w:rsid w:val="00CB68B1"/>
    <w:rsid w:val="00CB719A"/>
    <w:rsid w:val="00CB7915"/>
    <w:rsid w:val="00CB7A89"/>
    <w:rsid w:val="00CC02CD"/>
    <w:rsid w:val="00CC10AC"/>
    <w:rsid w:val="00CC177A"/>
    <w:rsid w:val="00CC17D2"/>
    <w:rsid w:val="00CC1C98"/>
    <w:rsid w:val="00CC1E0F"/>
    <w:rsid w:val="00CC20DD"/>
    <w:rsid w:val="00CC2A06"/>
    <w:rsid w:val="00CC2B95"/>
    <w:rsid w:val="00CC2D41"/>
    <w:rsid w:val="00CC2ED9"/>
    <w:rsid w:val="00CC3235"/>
    <w:rsid w:val="00CC36DE"/>
    <w:rsid w:val="00CC3732"/>
    <w:rsid w:val="00CC383C"/>
    <w:rsid w:val="00CC3D1D"/>
    <w:rsid w:val="00CC4132"/>
    <w:rsid w:val="00CC4239"/>
    <w:rsid w:val="00CC49C4"/>
    <w:rsid w:val="00CC4D8C"/>
    <w:rsid w:val="00CC55A6"/>
    <w:rsid w:val="00CC5739"/>
    <w:rsid w:val="00CC589B"/>
    <w:rsid w:val="00CC5BBE"/>
    <w:rsid w:val="00CC5C32"/>
    <w:rsid w:val="00CC61E7"/>
    <w:rsid w:val="00CC669E"/>
    <w:rsid w:val="00CC66A3"/>
    <w:rsid w:val="00CC6D17"/>
    <w:rsid w:val="00CC74AA"/>
    <w:rsid w:val="00CC76C2"/>
    <w:rsid w:val="00CC7796"/>
    <w:rsid w:val="00CC7920"/>
    <w:rsid w:val="00CD04C1"/>
    <w:rsid w:val="00CD0F8B"/>
    <w:rsid w:val="00CD1DFE"/>
    <w:rsid w:val="00CD1EAE"/>
    <w:rsid w:val="00CD3615"/>
    <w:rsid w:val="00CD3665"/>
    <w:rsid w:val="00CD39BD"/>
    <w:rsid w:val="00CD4153"/>
    <w:rsid w:val="00CD4DB3"/>
    <w:rsid w:val="00CD63AA"/>
    <w:rsid w:val="00CD67C6"/>
    <w:rsid w:val="00CD69C5"/>
    <w:rsid w:val="00CD6C3A"/>
    <w:rsid w:val="00CD6EE4"/>
    <w:rsid w:val="00CD6FFE"/>
    <w:rsid w:val="00CD76B1"/>
    <w:rsid w:val="00CD7CEB"/>
    <w:rsid w:val="00CE01AA"/>
    <w:rsid w:val="00CE05D1"/>
    <w:rsid w:val="00CE090E"/>
    <w:rsid w:val="00CE09A2"/>
    <w:rsid w:val="00CE0E3C"/>
    <w:rsid w:val="00CE0E6D"/>
    <w:rsid w:val="00CE1054"/>
    <w:rsid w:val="00CE1089"/>
    <w:rsid w:val="00CE131F"/>
    <w:rsid w:val="00CE166B"/>
    <w:rsid w:val="00CE1966"/>
    <w:rsid w:val="00CE1B6E"/>
    <w:rsid w:val="00CE1C56"/>
    <w:rsid w:val="00CE2E32"/>
    <w:rsid w:val="00CE3BCA"/>
    <w:rsid w:val="00CE3E6B"/>
    <w:rsid w:val="00CE4085"/>
    <w:rsid w:val="00CE423C"/>
    <w:rsid w:val="00CE4627"/>
    <w:rsid w:val="00CE47E8"/>
    <w:rsid w:val="00CE4A9B"/>
    <w:rsid w:val="00CE51BD"/>
    <w:rsid w:val="00CE5572"/>
    <w:rsid w:val="00CE582D"/>
    <w:rsid w:val="00CE5853"/>
    <w:rsid w:val="00CE596A"/>
    <w:rsid w:val="00CE5A49"/>
    <w:rsid w:val="00CE6003"/>
    <w:rsid w:val="00CE6215"/>
    <w:rsid w:val="00CE776D"/>
    <w:rsid w:val="00CE7945"/>
    <w:rsid w:val="00CF0012"/>
    <w:rsid w:val="00CF01E8"/>
    <w:rsid w:val="00CF0276"/>
    <w:rsid w:val="00CF03ED"/>
    <w:rsid w:val="00CF0544"/>
    <w:rsid w:val="00CF0E7F"/>
    <w:rsid w:val="00CF11F0"/>
    <w:rsid w:val="00CF1214"/>
    <w:rsid w:val="00CF1626"/>
    <w:rsid w:val="00CF16C5"/>
    <w:rsid w:val="00CF1721"/>
    <w:rsid w:val="00CF1BFE"/>
    <w:rsid w:val="00CF1E7C"/>
    <w:rsid w:val="00CF1F3C"/>
    <w:rsid w:val="00CF26D5"/>
    <w:rsid w:val="00CF2C31"/>
    <w:rsid w:val="00CF2CDA"/>
    <w:rsid w:val="00CF370D"/>
    <w:rsid w:val="00CF38B4"/>
    <w:rsid w:val="00CF41CB"/>
    <w:rsid w:val="00CF4720"/>
    <w:rsid w:val="00CF4A72"/>
    <w:rsid w:val="00CF4AA2"/>
    <w:rsid w:val="00CF4BC7"/>
    <w:rsid w:val="00CF4D64"/>
    <w:rsid w:val="00CF652D"/>
    <w:rsid w:val="00CF66E8"/>
    <w:rsid w:val="00CF6966"/>
    <w:rsid w:val="00CF69AF"/>
    <w:rsid w:val="00CF6A85"/>
    <w:rsid w:val="00CF706D"/>
    <w:rsid w:val="00CF70C0"/>
    <w:rsid w:val="00CF76B5"/>
    <w:rsid w:val="00CF784F"/>
    <w:rsid w:val="00CF7BE8"/>
    <w:rsid w:val="00CF7E37"/>
    <w:rsid w:val="00CF7FC4"/>
    <w:rsid w:val="00D0030E"/>
    <w:rsid w:val="00D00527"/>
    <w:rsid w:val="00D0078C"/>
    <w:rsid w:val="00D00BB1"/>
    <w:rsid w:val="00D012DB"/>
    <w:rsid w:val="00D0159C"/>
    <w:rsid w:val="00D01C69"/>
    <w:rsid w:val="00D02EE0"/>
    <w:rsid w:val="00D035BB"/>
    <w:rsid w:val="00D036F3"/>
    <w:rsid w:val="00D03C61"/>
    <w:rsid w:val="00D040B9"/>
    <w:rsid w:val="00D04145"/>
    <w:rsid w:val="00D046B9"/>
    <w:rsid w:val="00D04FF7"/>
    <w:rsid w:val="00D052E9"/>
    <w:rsid w:val="00D057C0"/>
    <w:rsid w:val="00D05E6C"/>
    <w:rsid w:val="00D06408"/>
    <w:rsid w:val="00D06BC9"/>
    <w:rsid w:val="00D0752C"/>
    <w:rsid w:val="00D077B9"/>
    <w:rsid w:val="00D1098E"/>
    <w:rsid w:val="00D10A44"/>
    <w:rsid w:val="00D10DE5"/>
    <w:rsid w:val="00D11116"/>
    <w:rsid w:val="00D111D0"/>
    <w:rsid w:val="00D119DB"/>
    <w:rsid w:val="00D11AF5"/>
    <w:rsid w:val="00D12FBE"/>
    <w:rsid w:val="00D133C1"/>
    <w:rsid w:val="00D13858"/>
    <w:rsid w:val="00D144E9"/>
    <w:rsid w:val="00D146ED"/>
    <w:rsid w:val="00D15184"/>
    <w:rsid w:val="00D1536E"/>
    <w:rsid w:val="00D15BBB"/>
    <w:rsid w:val="00D15C45"/>
    <w:rsid w:val="00D16791"/>
    <w:rsid w:val="00D16B6B"/>
    <w:rsid w:val="00D16D25"/>
    <w:rsid w:val="00D17890"/>
    <w:rsid w:val="00D17C03"/>
    <w:rsid w:val="00D2033F"/>
    <w:rsid w:val="00D20508"/>
    <w:rsid w:val="00D21525"/>
    <w:rsid w:val="00D215F1"/>
    <w:rsid w:val="00D21991"/>
    <w:rsid w:val="00D219A7"/>
    <w:rsid w:val="00D221DC"/>
    <w:rsid w:val="00D23592"/>
    <w:rsid w:val="00D24478"/>
    <w:rsid w:val="00D245E5"/>
    <w:rsid w:val="00D249C6"/>
    <w:rsid w:val="00D24AB5"/>
    <w:rsid w:val="00D25067"/>
    <w:rsid w:val="00D256EA"/>
    <w:rsid w:val="00D25A53"/>
    <w:rsid w:val="00D25A71"/>
    <w:rsid w:val="00D2689D"/>
    <w:rsid w:val="00D26C71"/>
    <w:rsid w:val="00D26D64"/>
    <w:rsid w:val="00D272E4"/>
    <w:rsid w:val="00D27463"/>
    <w:rsid w:val="00D27903"/>
    <w:rsid w:val="00D27B78"/>
    <w:rsid w:val="00D3064C"/>
    <w:rsid w:val="00D30BE1"/>
    <w:rsid w:val="00D3126A"/>
    <w:rsid w:val="00D31E44"/>
    <w:rsid w:val="00D33320"/>
    <w:rsid w:val="00D33D77"/>
    <w:rsid w:val="00D34EB0"/>
    <w:rsid w:val="00D35137"/>
    <w:rsid w:val="00D354D4"/>
    <w:rsid w:val="00D35957"/>
    <w:rsid w:val="00D35E4A"/>
    <w:rsid w:val="00D362E4"/>
    <w:rsid w:val="00D364CE"/>
    <w:rsid w:val="00D36F0A"/>
    <w:rsid w:val="00D36F44"/>
    <w:rsid w:val="00D36FB3"/>
    <w:rsid w:val="00D37014"/>
    <w:rsid w:val="00D37534"/>
    <w:rsid w:val="00D40555"/>
    <w:rsid w:val="00D40CB2"/>
    <w:rsid w:val="00D40D12"/>
    <w:rsid w:val="00D40D5B"/>
    <w:rsid w:val="00D411C6"/>
    <w:rsid w:val="00D41789"/>
    <w:rsid w:val="00D41C25"/>
    <w:rsid w:val="00D41C45"/>
    <w:rsid w:val="00D420BE"/>
    <w:rsid w:val="00D4284C"/>
    <w:rsid w:val="00D42C7B"/>
    <w:rsid w:val="00D4318B"/>
    <w:rsid w:val="00D4334C"/>
    <w:rsid w:val="00D4346D"/>
    <w:rsid w:val="00D4355B"/>
    <w:rsid w:val="00D4369F"/>
    <w:rsid w:val="00D43BA8"/>
    <w:rsid w:val="00D43F7C"/>
    <w:rsid w:val="00D450C6"/>
    <w:rsid w:val="00D456CE"/>
    <w:rsid w:val="00D45D2D"/>
    <w:rsid w:val="00D45F59"/>
    <w:rsid w:val="00D4615C"/>
    <w:rsid w:val="00D46435"/>
    <w:rsid w:val="00D46892"/>
    <w:rsid w:val="00D46DEC"/>
    <w:rsid w:val="00D46E89"/>
    <w:rsid w:val="00D472EE"/>
    <w:rsid w:val="00D47520"/>
    <w:rsid w:val="00D4782E"/>
    <w:rsid w:val="00D47E95"/>
    <w:rsid w:val="00D47F97"/>
    <w:rsid w:val="00D50475"/>
    <w:rsid w:val="00D507D5"/>
    <w:rsid w:val="00D50CDC"/>
    <w:rsid w:val="00D511D6"/>
    <w:rsid w:val="00D51446"/>
    <w:rsid w:val="00D51BCE"/>
    <w:rsid w:val="00D523CF"/>
    <w:rsid w:val="00D52B3D"/>
    <w:rsid w:val="00D52F6F"/>
    <w:rsid w:val="00D53C39"/>
    <w:rsid w:val="00D5435E"/>
    <w:rsid w:val="00D54DDC"/>
    <w:rsid w:val="00D54F65"/>
    <w:rsid w:val="00D55115"/>
    <w:rsid w:val="00D5579E"/>
    <w:rsid w:val="00D55B51"/>
    <w:rsid w:val="00D55BFA"/>
    <w:rsid w:val="00D55EDD"/>
    <w:rsid w:val="00D56239"/>
    <w:rsid w:val="00D5626E"/>
    <w:rsid w:val="00D56684"/>
    <w:rsid w:val="00D56EBC"/>
    <w:rsid w:val="00D5745C"/>
    <w:rsid w:val="00D5756B"/>
    <w:rsid w:val="00D57578"/>
    <w:rsid w:val="00D57D52"/>
    <w:rsid w:val="00D60009"/>
    <w:rsid w:val="00D6000E"/>
    <w:rsid w:val="00D601E9"/>
    <w:rsid w:val="00D602A1"/>
    <w:rsid w:val="00D60522"/>
    <w:rsid w:val="00D60621"/>
    <w:rsid w:val="00D6106C"/>
    <w:rsid w:val="00D6198C"/>
    <w:rsid w:val="00D61D20"/>
    <w:rsid w:val="00D61D57"/>
    <w:rsid w:val="00D6206C"/>
    <w:rsid w:val="00D6211F"/>
    <w:rsid w:val="00D625BE"/>
    <w:rsid w:val="00D62FB5"/>
    <w:rsid w:val="00D64200"/>
    <w:rsid w:val="00D6448D"/>
    <w:rsid w:val="00D64BDA"/>
    <w:rsid w:val="00D64E36"/>
    <w:rsid w:val="00D654B7"/>
    <w:rsid w:val="00D666A0"/>
    <w:rsid w:val="00D6687E"/>
    <w:rsid w:val="00D66E3D"/>
    <w:rsid w:val="00D6714F"/>
    <w:rsid w:val="00D70248"/>
    <w:rsid w:val="00D71194"/>
    <w:rsid w:val="00D7134D"/>
    <w:rsid w:val="00D714A8"/>
    <w:rsid w:val="00D71D9C"/>
    <w:rsid w:val="00D72195"/>
    <w:rsid w:val="00D72491"/>
    <w:rsid w:val="00D72937"/>
    <w:rsid w:val="00D72A87"/>
    <w:rsid w:val="00D72AB1"/>
    <w:rsid w:val="00D72F07"/>
    <w:rsid w:val="00D72F3D"/>
    <w:rsid w:val="00D731EE"/>
    <w:rsid w:val="00D73660"/>
    <w:rsid w:val="00D73696"/>
    <w:rsid w:val="00D737E4"/>
    <w:rsid w:val="00D73BC7"/>
    <w:rsid w:val="00D747B8"/>
    <w:rsid w:val="00D749F9"/>
    <w:rsid w:val="00D75697"/>
    <w:rsid w:val="00D7589B"/>
    <w:rsid w:val="00D75A17"/>
    <w:rsid w:val="00D75B10"/>
    <w:rsid w:val="00D75C83"/>
    <w:rsid w:val="00D767A0"/>
    <w:rsid w:val="00D76A6A"/>
    <w:rsid w:val="00D76D32"/>
    <w:rsid w:val="00D7706D"/>
    <w:rsid w:val="00D7721A"/>
    <w:rsid w:val="00D77309"/>
    <w:rsid w:val="00D77704"/>
    <w:rsid w:val="00D777FC"/>
    <w:rsid w:val="00D77818"/>
    <w:rsid w:val="00D77D83"/>
    <w:rsid w:val="00D77EA7"/>
    <w:rsid w:val="00D77F9A"/>
    <w:rsid w:val="00D822B2"/>
    <w:rsid w:val="00D82405"/>
    <w:rsid w:val="00D8340F"/>
    <w:rsid w:val="00D83618"/>
    <w:rsid w:val="00D838A6"/>
    <w:rsid w:val="00D8411F"/>
    <w:rsid w:val="00D844D4"/>
    <w:rsid w:val="00D84BBB"/>
    <w:rsid w:val="00D85148"/>
    <w:rsid w:val="00D85C1D"/>
    <w:rsid w:val="00D85DA9"/>
    <w:rsid w:val="00D9012C"/>
    <w:rsid w:val="00D90313"/>
    <w:rsid w:val="00D904B9"/>
    <w:rsid w:val="00D90583"/>
    <w:rsid w:val="00D90EFC"/>
    <w:rsid w:val="00D90F6F"/>
    <w:rsid w:val="00D9153A"/>
    <w:rsid w:val="00D91D21"/>
    <w:rsid w:val="00D92297"/>
    <w:rsid w:val="00D92869"/>
    <w:rsid w:val="00D93281"/>
    <w:rsid w:val="00D93307"/>
    <w:rsid w:val="00D93C55"/>
    <w:rsid w:val="00D93C6B"/>
    <w:rsid w:val="00D93F28"/>
    <w:rsid w:val="00D9478D"/>
    <w:rsid w:val="00D94848"/>
    <w:rsid w:val="00D95641"/>
    <w:rsid w:val="00D95CC4"/>
    <w:rsid w:val="00D96B62"/>
    <w:rsid w:val="00D96C6D"/>
    <w:rsid w:val="00D96DCA"/>
    <w:rsid w:val="00D96F83"/>
    <w:rsid w:val="00D979D3"/>
    <w:rsid w:val="00DA0424"/>
    <w:rsid w:val="00DA2055"/>
    <w:rsid w:val="00DA2365"/>
    <w:rsid w:val="00DA2370"/>
    <w:rsid w:val="00DA2393"/>
    <w:rsid w:val="00DA26A3"/>
    <w:rsid w:val="00DA2A2C"/>
    <w:rsid w:val="00DA36E0"/>
    <w:rsid w:val="00DA3928"/>
    <w:rsid w:val="00DA41A3"/>
    <w:rsid w:val="00DA4362"/>
    <w:rsid w:val="00DA48DA"/>
    <w:rsid w:val="00DA4D33"/>
    <w:rsid w:val="00DA5564"/>
    <w:rsid w:val="00DA5657"/>
    <w:rsid w:val="00DA5B13"/>
    <w:rsid w:val="00DA5C2F"/>
    <w:rsid w:val="00DA5D94"/>
    <w:rsid w:val="00DA5FA4"/>
    <w:rsid w:val="00DA62F8"/>
    <w:rsid w:val="00DA756F"/>
    <w:rsid w:val="00DA7640"/>
    <w:rsid w:val="00DA7778"/>
    <w:rsid w:val="00DA78A5"/>
    <w:rsid w:val="00DA7C48"/>
    <w:rsid w:val="00DB02B3"/>
    <w:rsid w:val="00DB04EF"/>
    <w:rsid w:val="00DB1205"/>
    <w:rsid w:val="00DB142B"/>
    <w:rsid w:val="00DB1611"/>
    <w:rsid w:val="00DB1762"/>
    <w:rsid w:val="00DB1C0A"/>
    <w:rsid w:val="00DB1DED"/>
    <w:rsid w:val="00DB2014"/>
    <w:rsid w:val="00DB2076"/>
    <w:rsid w:val="00DB22CB"/>
    <w:rsid w:val="00DB2404"/>
    <w:rsid w:val="00DB249C"/>
    <w:rsid w:val="00DB258F"/>
    <w:rsid w:val="00DB2C0A"/>
    <w:rsid w:val="00DB2CFD"/>
    <w:rsid w:val="00DB333F"/>
    <w:rsid w:val="00DB341C"/>
    <w:rsid w:val="00DB3B05"/>
    <w:rsid w:val="00DB4645"/>
    <w:rsid w:val="00DB48E1"/>
    <w:rsid w:val="00DB54D1"/>
    <w:rsid w:val="00DB5724"/>
    <w:rsid w:val="00DB5A41"/>
    <w:rsid w:val="00DB67BF"/>
    <w:rsid w:val="00DB6F34"/>
    <w:rsid w:val="00DB704D"/>
    <w:rsid w:val="00DB786C"/>
    <w:rsid w:val="00DB7EBF"/>
    <w:rsid w:val="00DC04F1"/>
    <w:rsid w:val="00DC0551"/>
    <w:rsid w:val="00DC0756"/>
    <w:rsid w:val="00DC0BC1"/>
    <w:rsid w:val="00DC0EB0"/>
    <w:rsid w:val="00DC19AF"/>
    <w:rsid w:val="00DC19C3"/>
    <w:rsid w:val="00DC1B2A"/>
    <w:rsid w:val="00DC1C85"/>
    <w:rsid w:val="00DC2615"/>
    <w:rsid w:val="00DC2697"/>
    <w:rsid w:val="00DC2781"/>
    <w:rsid w:val="00DC2BC5"/>
    <w:rsid w:val="00DC2F18"/>
    <w:rsid w:val="00DC34CA"/>
    <w:rsid w:val="00DC39BF"/>
    <w:rsid w:val="00DC3D85"/>
    <w:rsid w:val="00DC48D9"/>
    <w:rsid w:val="00DC4ACE"/>
    <w:rsid w:val="00DC4C8E"/>
    <w:rsid w:val="00DC547F"/>
    <w:rsid w:val="00DC5C2C"/>
    <w:rsid w:val="00DC5EAE"/>
    <w:rsid w:val="00DC6CC2"/>
    <w:rsid w:val="00DC7E21"/>
    <w:rsid w:val="00DD09D3"/>
    <w:rsid w:val="00DD12A8"/>
    <w:rsid w:val="00DD1493"/>
    <w:rsid w:val="00DD1695"/>
    <w:rsid w:val="00DD175D"/>
    <w:rsid w:val="00DD25DF"/>
    <w:rsid w:val="00DD2B77"/>
    <w:rsid w:val="00DD2D58"/>
    <w:rsid w:val="00DD2DD6"/>
    <w:rsid w:val="00DD380A"/>
    <w:rsid w:val="00DD3A3E"/>
    <w:rsid w:val="00DD4D1C"/>
    <w:rsid w:val="00DD506B"/>
    <w:rsid w:val="00DD56A7"/>
    <w:rsid w:val="00DD59F2"/>
    <w:rsid w:val="00DD5A48"/>
    <w:rsid w:val="00DD5C31"/>
    <w:rsid w:val="00DD63E5"/>
    <w:rsid w:val="00DD6412"/>
    <w:rsid w:val="00DD64C2"/>
    <w:rsid w:val="00DD69C4"/>
    <w:rsid w:val="00DD6AE3"/>
    <w:rsid w:val="00DD6B1E"/>
    <w:rsid w:val="00DD6B57"/>
    <w:rsid w:val="00DD6EA1"/>
    <w:rsid w:val="00DD6FEF"/>
    <w:rsid w:val="00DD7381"/>
    <w:rsid w:val="00DD77F4"/>
    <w:rsid w:val="00DD7CDD"/>
    <w:rsid w:val="00DE0423"/>
    <w:rsid w:val="00DE095E"/>
    <w:rsid w:val="00DE0BFD"/>
    <w:rsid w:val="00DE16EF"/>
    <w:rsid w:val="00DE172A"/>
    <w:rsid w:val="00DE1BEA"/>
    <w:rsid w:val="00DE20E7"/>
    <w:rsid w:val="00DE2230"/>
    <w:rsid w:val="00DE2AB3"/>
    <w:rsid w:val="00DE2EC6"/>
    <w:rsid w:val="00DE31C8"/>
    <w:rsid w:val="00DE32ED"/>
    <w:rsid w:val="00DE34CC"/>
    <w:rsid w:val="00DE380C"/>
    <w:rsid w:val="00DE3A1B"/>
    <w:rsid w:val="00DE3F2E"/>
    <w:rsid w:val="00DE406F"/>
    <w:rsid w:val="00DE4916"/>
    <w:rsid w:val="00DE4B01"/>
    <w:rsid w:val="00DE4BE6"/>
    <w:rsid w:val="00DE5098"/>
    <w:rsid w:val="00DE5256"/>
    <w:rsid w:val="00DE525A"/>
    <w:rsid w:val="00DE52C9"/>
    <w:rsid w:val="00DE551D"/>
    <w:rsid w:val="00DE6786"/>
    <w:rsid w:val="00DE6BB0"/>
    <w:rsid w:val="00DE6E83"/>
    <w:rsid w:val="00DE6FD2"/>
    <w:rsid w:val="00DE7AAC"/>
    <w:rsid w:val="00DE7EAC"/>
    <w:rsid w:val="00DF0D03"/>
    <w:rsid w:val="00DF1567"/>
    <w:rsid w:val="00DF15FE"/>
    <w:rsid w:val="00DF1BC5"/>
    <w:rsid w:val="00DF1D1A"/>
    <w:rsid w:val="00DF2100"/>
    <w:rsid w:val="00DF2882"/>
    <w:rsid w:val="00DF2ACA"/>
    <w:rsid w:val="00DF3036"/>
    <w:rsid w:val="00DF3296"/>
    <w:rsid w:val="00DF3371"/>
    <w:rsid w:val="00DF34F9"/>
    <w:rsid w:val="00DF36EC"/>
    <w:rsid w:val="00DF3BE5"/>
    <w:rsid w:val="00DF4504"/>
    <w:rsid w:val="00DF4549"/>
    <w:rsid w:val="00DF48C4"/>
    <w:rsid w:val="00DF4A8C"/>
    <w:rsid w:val="00DF4B43"/>
    <w:rsid w:val="00DF506C"/>
    <w:rsid w:val="00DF50F1"/>
    <w:rsid w:val="00DF5256"/>
    <w:rsid w:val="00DF56D4"/>
    <w:rsid w:val="00DF574F"/>
    <w:rsid w:val="00DF5C36"/>
    <w:rsid w:val="00DF6492"/>
    <w:rsid w:val="00DF6760"/>
    <w:rsid w:val="00DF6E63"/>
    <w:rsid w:val="00DF6FF0"/>
    <w:rsid w:val="00DF7078"/>
    <w:rsid w:val="00DF7623"/>
    <w:rsid w:val="00DF7660"/>
    <w:rsid w:val="00DF7913"/>
    <w:rsid w:val="00DF7DC7"/>
    <w:rsid w:val="00DF7E34"/>
    <w:rsid w:val="00DF7EFA"/>
    <w:rsid w:val="00E0024C"/>
    <w:rsid w:val="00E00263"/>
    <w:rsid w:val="00E00715"/>
    <w:rsid w:val="00E01954"/>
    <w:rsid w:val="00E0262E"/>
    <w:rsid w:val="00E0295E"/>
    <w:rsid w:val="00E02B8B"/>
    <w:rsid w:val="00E03B1D"/>
    <w:rsid w:val="00E03C38"/>
    <w:rsid w:val="00E03FD6"/>
    <w:rsid w:val="00E04379"/>
    <w:rsid w:val="00E04EC2"/>
    <w:rsid w:val="00E05516"/>
    <w:rsid w:val="00E0576B"/>
    <w:rsid w:val="00E05BB8"/>
    <w:rsid w:val="00E05DD5"/>
    <w:rsid w:val="00E06079"/>
    <w:rsid w:val="00E0674C"/>
    <w:rsid w:val="00E06CFE"/>
    <w:rsid w:val="00E0710A"/>
    <w:rsid w:val="00E073AF"/>
    <w:rsid w:val="00E07C4B"/>
    <w:rsid w:val="00E104BB"/>
    <w:rsid w:val="00E104D7"/>
    <w:rsid w:val="00E10D5C"/>
    <w:rsid w:val="00E12D91"/>
    <w:rsid w:val="00E12FFF"/>
    <w:rsid w:val="00E13197"/>
    <w:rsid w:val="00E133C0"/>
    <w:rsid w:val="00E133F1"/>
    <w:rsid w:val="00E1342F"/>
    <w:rsid w:val="00E134AD"/>
    <w:rsid w:val="00E14234"/>
    <w:rsid w:val="00E145B9"/>
    <w:rsid w:val="00E14772"/>
    <w:rsid w:val="00E14E11"/>
    <w:rsid w:val="00E1527D"/>
    <w:rsid w:val="00E1571B"/>
    <w:rsid w:val="00E15725"/>
    <w:rsid w:val="00E15956"/>
    <w:rsid w:val="00E15A05"/>
    <w:rsid w:val="00E15AD6"/>
    <w:rsid w:val="00E15B40"/>
    <w:rsid w:val="00E16219"/>
    <w:rsid w:val="00E1680E"/>
    <w:rsid w:val="00E16E1D"/>
    <w:rsid w:val="00E1773B"/>
    <w:rsid w:val="00E17CD1"/>
    <w:rsid w:val="00E17EA5"/>
    <w:rsid w:val="00E17F13"/>
    <w:rsid w:val="00E20715"/>
    <w:rsid w:val="00E211FF"/>
    <w:rsid w:val="00E21778"/>
    <w:rsid w:val="00E21C31"/>
    <w:rsid w:val="00E2243E"/>
    <w:rsid w:val="00E227ED"/>
    <w:rsid w:val="00E231A1"/>
    <w:rsid w:val="00E23764"/>
    <w:rsid w:val="00E240F9"/>
    <w:rsid w:val="00E2423A"/>
    <w:rsid w:val="00E25723"/>
    <w:rsid w:val="00E2579B"/>
    <w:rsid w:val="00E25834"/>
    <w:rsid w:val="00E25C03"/>
    <w:rsid w:val="00E25FA8"/>
    <w:rsid w:val="00E268E6"/>
    <w:rsid w:val="00E26B77"/>
    <w:rsid w:val="00E26B8B"/>
    <w:rsid w:val="00E26DC9"/>
    <w:rsid w:val="00E26DDF"/>
    <w:rsid w:val="00E26FBC"/>
    <w:rsid w:val="00E274EC"/>
    <w:rsid w:val="00E277D0"/>
    <w:rsid w:val="00E2795C"/>
    <w:rsid w:val="00E3184A"/>
    <w:rsid w:val="00E31ECC"/>
    <w:rsid w:val="00E3299A"/>
    <w:rsid w:val="00E3332F"/>
    <w:rsid w:val="00E336AE"/>
    <w:rsid w:val="00E33A5A"/>
    <w:rsid w:val="00E344E3"/>
    <w:rsid w:val="00E34983"/>
    <w:rsid w:val="00E3499A"/>
    <w:rsid w:val="00E34D10"/>
    <w:rsid w:val="00E35AE4"/>
    <w:rsid w:val="00E35C00"/>
    <w:rsid w:val="00E3641C"/>
    <w:rsid w:val="00E36DF3"/>
    <w:rsid w:val="00E36FE6"/>
    <w:rsid w:val="00E376E2"/>
    <w:rsid w:val="00E41313"/>
    <w:rsid w:val="00E41A6D"/>
    <w:rsid w:val="00E41AAB"/>
    <w:rsid w:val="00E42024"/>
    <w:rsid w:val="00E429DF"/>
    <w:rsid w:val="00E42B81"/>
    <w:rsid w:val="00E43367"/>
    <w:rsid w:val="00E44261"/>
    <w:rsid w:val="00E44523"/>
    <w:rsid w:val="00E445D5"/>
    <w:rsid w:val="00E44671"/>
    <w:rsid w:val="00E451E9"/>
    <w:rsid w:val="00E455A8"/>
    <w:rsid w:val="00E45770"/>
    <w:rsid w:val="00E45ECE"/>
    <w:rsid w:val="00E4696D"/>
    <w:rsid w:val="00E46A57"/>
    <w:rsid w:val="00E47247"/>
    <w:rsid w:val="00E47A71"/>
    <w:rsid w:val="00E47E67"/>
    <w:rsid w:val="00E47E85"/>
    <w:rsid w:val="00E50802"/>
    <w:rsid w:val="00E5098A"/>
    <w:rsid w:val="00E51208"/>
    <w:rsid w:val="00E51506"/>
    <w:rsid w:val="00E51C06"/>
    <w:rsid w:val="00E52235"/>
    <w:rsid w:val="00E52329"/>
    <w:rsid w:val="00E52C6F"/>
    <w:rsid w:val="00E52EE2"/>
    <w:rsid w:val="00E531CB"/>
    <w:rsid w:val="00E535D4"/>
    <w:rsid w:val="00E53AFA"/>
    <w:rsid w:val="00E53B52"/>
    <w:rsid w:val="00E53B94"/>
    <w:rsid w:val="00E53EF4"/>
    <w:rsid w:val="00E5454E"/>
    <w:rsid w:val="00E54802"/>
    <w:rsid w:val="00E54B3A"/>
    <w:rsid w:val="00E54FDB"/>
    <w:rsid w:val="00E5514B"/>
    <w:rsid w:val="00E553D3"/>
    <w:rsid w:val="00E554B5"/>
    <w:rsid w:val="00E55C5F"/>
    <w:rsid w:val="00E56A17"/>
    <w:rsid w:val="00E56B1B"/>
    <w:rsid w:val="00E56C48"/>
    <w:rsid w:val="00E5703E"/>
    <w:rsid w:val="00E578A8"/>
    <w:rsid w:val="00E57EC1"/>
    <w:rsid w:val="00E600A6"/>
    <w:rsid w:val="00E6035B"/>
    <w:rsid w:val="00E60A70"/>
    <w:rsid w:val="00E60D8C"/>
    <w:rsid w:val="00E612F8"/>
    <w:rsid w:val="00E6135C"/>
    <w:rsid w:val="00E616B7"/>
    <w:rsid w:val="00E61918"/>
    <w:rsid w:val="00E61C22"/>
    <w:rsid w:val="00E62CE6"/>
    <w:rsid w:val="00E633D5"/>
    <w:rsid w:val="00E63CCF"/>
    <w:rsid w:val="00E64013"/>
    <w:rsid w:val="00E64510"/>
    <w:rsid w:val="00E65493"/>
    <w:rsid w:val="00E656A9"/>
    <w:rsid w:val="00E656B7"/>
    <w:rsid w:val="00E65A8E"/>
    <w:rsid w:val="00E65BAC"/>
    <w:rsid w:val="00E65FBB"/>
    <w:rsid w:val="00E66782"/>
    <w:rsid w:val="00E66FC1"/>
    <w:rsid w:val="00E6722E"/>
    <w:rsid w:val="00E67258"/>
    <w:rsid w:val="00E673F8"/>
    <w:rsid w:val="00E6760F"/>
    <w:rsid w:val="00E67F9F"/>
    <w:rsid w:val="00E700B7"/>
    <w:rsid w:val="00E708F4"/>
    <w:rsid w:val="00E70DF2"/>
    <w:rsid w:val="00E714AE"/>
    <w:rsid w:val="00E719F9"/>
    <w:rsid w:val="00E71ACA"/>
    <w:rsid w:val="00E71E58"/>
    <w:rsid w:val="00E71F88"/>
    <w:rsid w:val="00E720BE"/>
    <w:rsid w:val="00E721DA"/>
    <w:rsid w:val="00E72A6D"/>
    <w:rsid w:val="00E72AEA"/>
    <w:rsid w:val="00E72DC7"/>
    <w:rsid w:val="00E731E7"/>
    <w:rsid w:val="00E7339F"/>
    <w:rsid w:val="00E739EF"/>
    <w:rsid w:val="00E74058"/>
    <w:rsid w:val="00E743DE"/>
    <w:rsid w:val="00E74980"/>
    <w:rsid w:val="00E74FC4"/>
    <w:rsid w:val="00E7539F"/>
    <w:rsid w:val="00E758DB"/>
    <w:rsid w:val="00E76095"/>
    <w:rsid w:val="00E770C1"/>
    <w:rsid w:val="00E77DAA"/>
    <w:rsid w:val="00E77F7C"/>
    <w:rsid w:val="00E8000C"/>
    <w:rsid w:val="00E80125"/>
    <w:rsid w:val="00E8036C"/>
    <w:rsid w:val="00E80B8D"/>
    <w:rsid w:val="00E80EEA"/>
    <w:rsid w:val="00E81D5D"/>
    <w:rsid w:val="00E82491"/>
    <w:rsid w:val="00E826A5"/>
    <w:rsid w:val="00E82CC5"/>
    <w:rsid w:val="00E839D0"/>
    <w:rsid w:val="00E844C7"/>
    <w:rsid w:val="00E84548"/>
    <w:rsid w:val="00E8522B"/>
    <w:rsid w:val="00E85A4E"/>
    <w:rsid w:val="00E85B62"/>
    <w:rsid w:val="00E85EB2"/>
    <w:rsid w:val="00E861A0"/>
    <w:rsid w:val="00E86E3F"/>
    <w:rsid w:val="00E87418"/>
    <w:rsid w:val="00E874AD"/>
    <w:rsid w:val="00E87677"/>
    <w:rsid w:val="00E876D8"/>
    <w:rsid w:val="00E905BE"/>
    <w:rsid w:val="00E908B3"/>
    <w:rsid w:val="00E91189"/>
    <w:rsid w:val="00E918D2"/>
    <w:rsid w:val="00E9199A"/>
    <w:rsid w:val="00E926EA"/>
    <w:rsid w:val="00E92727"/>
    <w:rsid w:val="00E929D8"/>
    <w:rsid w:val="00E933A3"/>
    <w:rsid w:val="00E934BD"/>
    <w:rsid w:val="00E93612"/>
    <w:rsid w:val="00E93A9F"/>
    <w:rsid w:val="00E941D2"/>
    <w:rsid w:val="00E945E8"/>
    <w:rsid w:val="00E94BD9"/>
    <w:rsid w:val="00E94C07"/>
    <w:rsid w:val="00E94D64"/>
    <w:rsid w:val="00E95417"/>
    <w:rsid w:val="00E96606"/>
    <w:rsid w:val="00E969C2"/>
    <w:rsid w:val="00E97757"/>
    <w:rsid w:val="00EA09F3"/>
    <w:rsid w:val="00EA0F3B"/>
    <w:rsid w:val="00EA14C1"/>
    <w:rsid w:val="00EA1DB8"/>
    <w:rsid w:val="00EA1FB4"/>
    <w:rsid w:val="00EA222F"/>
    <w:rsid w:val="00EA2884"/>
    <w:rsid w:val="00EA2BF6"/>
    <w:rsid w:val="00EA322C"/>
    <w:rsid w:val="00EA3413"/>
    <w:rsid w:val="00EA3C7A"/>
    <w:rsid w:val="00EA47C9"/>
    <w:rsid w:val="00EA4836"/>
    <w:rsid w:val="00EA4B6A"/>
    <w:rsid w:val="00EA53F4"/>
    <w:rsid w:val="00EA631B"/>
    <w:rsid w:val="00EA67B5"/>
    <w:rsid w:val="00EA6CD2"/>
    <w:rsid w:val="00EA78A6"/>
    <w:rsid w:val="00EA7F65"/>
    <w:rsid w:val="00EB058A"/>
    <w:rsid w:val="00EB0E9B"/>
    <w:rsid w:val="00EB107E"/>
    <w:rsid w:val="00EB1913"/>
    <w:rsid w:val="00EB2002"/>
    <w:rsid w:val="00EB2658"/>
    <w:rsid w:val="00EB26ED"/>
    <w:rsid w:val="00EB2950"/>
    <w:rsid w:val="00EB316F"/>
    <w:rsid w:val="00EB3610"/>
    <w:rsid w:val="00EB375A"/>
    <w:rsid w:val="00EB3C3C"/>
    <w:rsid w:val="00EB4380"/>
    <w:rsid w:val="00EB4526"/>
    <w:rsid w:val="00EB4DB8"/>
    <w:rsid w:val="00EB5A6A"/>
    <w:rsid w:val="00EB64CC"/>
    <w:rsid w:val="00EB66AB"/>
    <w:rsid w:val="00EB6CC9"/>
    <w:rsid w:val="00EB7A2A"/>
    <w:rsid w:val="00EB7BEA"/>
    <w:rsid w:val="00EB7BF3"/>
    <w:rsid w:val="00EB7C45"/>
    <w:rsid w:val="00EB7D74"/>
    <w:rsid w:val="00EC0C96"/>
    <w:rsid w:val="00EC1611"/>
    <w:rsid w:val="00EC1806"/>
    <w:rsid w:val="00EC20C5"/>
    <w:rsid w:val="00EC23EC"/>
    <w:rsid w:val="00EC2686"/>
    <w:rsid w:val="00EC26EF"/>
    <w:rsid w:val="00EC2854"/>
    <w:rsid w:val="00EC2A21"/>
    <w:rsid w:val="00EC2D29"/>
    <w:rsid w:val="00EC2ED4"/>
    <w:rsid w:val="00EC31EF"/>
    <w:rsid w:val="00EC36C9"/>
    <w:rsid w:val="00EC3A73"/>
    <w:rsid w:val="00EC3EC3"/>
    <w:rsid w:val="00EC482F"/>
    <w:rsid w:val="00EC4D76"/>
    <w:rsid w:val="00EC520A"/>
    <w:rsid w:val="00EC533B"/>
    <w:rsid w:val="00EC5839"/>
    <w:rsid w:val="00EC583E"/>
    <w:rsid w:val="00EC5FFB"/>
    <w:rsid w:val="00EC6C6D"/>
    <w:rsid w:val="00EC6CD0"/>
    <w:rsid w:val="00EC7056"/>
    <w:rsid w:val="00ED049C"/>
    <w:rsid w:val="00ED0798"/>
    <w:rsid w:val="00ED1025"/>
    <w:rsid w:val="00ED10A6"/>
    <w:rsid w:val="00ED1417"/>
    <w:rsid w:val="00ED1C32"/>
    <w:rsid w:val="00ED1D98"/>
    <w:rsid w:val="00ED1F58"/>
    <w:rsid w:val="00ED210D"/>
    <w:rsid w:val="00ED22EE"/>
    <w:rsid w:val="00ED25DA"/>
    <w:rsid w:val="00ED2717"/>
    <w:rsid w:val="00ED2957"/>
    <w:rsid w:val="00ED2ECB"/>
    <w:rsid w:val="00ED2F61"/>
    <w:rsid w:val="00ED3147"/>
    <w:rsid w:val="00ED34CA"/>
    <w:rsid w:val="00ED48B6"/>
    <w:rsid w:val="00ED50D6"/>
    <w:rsid w:val="00ED593F"/>
    <w:rsid w:val="00ED5B66"/>
    <w:rsid w:val="00ED5CD2"/>
    <w:rsid w:val="00ED6968"/>
    <w:rsid w:val="00ED6E0C"/>
    <w:rsid w:val="00ED6FA2"/>
    <w:rsid w:val="00ED73DF"/>
    <w:rsid w:val="00ED7572"/>
    <w:rsid w:val="00ED75CB"/>
    <w:rsid w:val="00ED797F"/>
    <w:rsid w:val="00ED7CDC"/>
    <w:rsid w:val="00ED7FF3"/>
    <w:rsid w:val="00EE0076"/>
    <w:rsid w:val="00EE018E"/>
    <w:rsid w:val="00EE0494"/>
    <w:rsid w:val="00EE099A"/>
    <w:rsid w:val="00EE0E32"/>
    <w:rsid w:val="00EE0F8C"/>
    <w:rsid w:val="00EE11EF"/>
    <w:rsid w:val="00EE14FC"/>
    <w:rsid w:val="00EE1624"/>
    <w:rsid w:val="00EE1BFF"/>
    <w:rsid w:val="00EE21C6"/>
    <w:rsid w:val="00EE278A"/>
    <w:rsid w:val="00EE3E8E"/>
    <w:rsid w:val="00EE3F6D"/>
    <w:rsid w:val="00EE4319"/>
    <w:rsid w:val="00EE4818"/>
    <w:rsid w:val="00EE48FB"/>
    <w:rsid w:val="00EE52A9"/>
    <w:rsid w:val="00EE56A5"/>
    <w:rsid w:val="00EE59E3"/>
    <w:rsid w:val="00EE5E1F"/>
    <w:rsid w:val="00EE6166"/>
    <w:rsid w:val="00EE6197"/>
    <w:rsid w:val="00EE6D7F"/>
    <w:rsid w:val="00EE71D8"/>
    <w:rsid w:val="00EE74A2"/>
    <w:rsid w:val="00EE7531"/>
    <w:rsid w:val="00EE77FA"/>
    <w:rsid w:val="00EE7A9E"/>
    <w:rsid w:val="00EE7CCB"/>
    <w:rsid w:val="00EF0316"/>
    <w:rsid w:val="00EF0B32"/>
    <w:rsid w:val="00EF0F47"/>
    <w:rsid w:val="00EF1138"/>
    <w:rsid w:val="00EF1588"/>
    <w:rsid w:val="00EF160C"/>
    <w:rsid w:val="00EF1911"/>
    <w:rsid w:val="00EF1A02"/>
    <w:rsid w:val="00EF1ABB"/>
    <w:rsid w:val="00EF1D2A"/>
    <w:rsid w:val="00EF2280"/>
    <w:rsid w:val="00EF24D6"/>
    <w:rsid w:val="00EF37B3"/>
    <w:rsid w:val="00EF3F50"/>
    <w:rsid w:val="00EF4039"/>
    <w:rsid w:val="00EF464B"/>
    <w:rsid w:val="00EF4709"/>
    <w:rsid w:val="00EF47C3"/>
    <w:rsid w:val="00EF48E9"/>
    <w:rsid w:val="00EF668E"/>
    <w:rsid w:val="00EF6AE6"/>
    <w:rsid w:val="00F000FC"/>
    <w:rsid w:val="00F01000"/>
    <w:rsid w:val="00F01D3F"/>
    <w:rsid w:val="00F01D4F"/>
    <w:rsid w:val="00F02611"/>
    <w:rsid w:val="00F02B0F"/>
    <w:rsid w:val="00F036A6"/>
    <w:rsid w:val="00F03989"/>
    <w:rsid w:val="00F039DB"/>
    <w:rsid w:val="00F0416A"/>
    <w:rsid w:val="00F0437B"/>
    <w:rsid w:val="00F043CB"/>
    <w:rsid w:val="00F0446B"/>
    <w:rsid w:val="00F04BA0"/>
    <w:rsid w:val="00F04EAB"/>
    <w:rsid w:val="00F0530F"/>
    <w:rsid w:val="00F05C30"/>
    <w:rsid w:val="00F06675"/>
    <w:rsid w:val="00F06710"/>
    <w:rsid w:val="00F06A13"/>
    <w:rsid w:val="00F06BE2"/>
    <w:rsid w:val="00F076E7"/>
    <w:rsid w:val="00F0793B"/>
    <w:rsid w:val="00F07C8E"/>
    <w:rsid w:val="00F10246"/>
    <w:rsid w:val="00F1027E"/>
    <w:rsid w:val="00F102D8"/>
    <w:rsid w:val="00F10A6D"/>
    <w:rsid w:val="00F11079"/>
    <w:rsid w:val="00F11314"/>
    <w:rsid w:val="00F11C80"/>
    <w:rsid w:val="00F120DC"/>
    <w:rsid w:val="00F122FE"/>
    <w:rsid w:val="00F123F2"/>
    <w:rsid w:val="00F12992"/>
    <w:rsid w:val="00F12A13"/>
    <w:rsid w:val="00F12EC0"/>
    <w:rsid w:val="00F12F13"/>
    <w:rsid w:val="00F13383"/>
    <w:rsid w:val="00F140B1"/>
    <w:rsid w:val="00F1411A"/>
    <w:rsid w:val="00F147A2"/>
    <w:rsid w:val="00F14E2D"/>
    <w:rsid w:val="00F14EDD"/>
    <w:rsid w:val="00F14F0B"/>
    <w:rsid w:val="00F1506B"/>
    <w:rsid w:val="00F16F62"/>
    <w:rsid w:val="00F16FB3"/>
    <w:rsid w:val="00F173CB"/>
    <w:rsid w:val="00F17F7E"/>
    <w:rsid w:val="00F20357"/>
    <w:rsid w:val="00F20C1B"/>
    <w:rsid w:val="00F21041"/>
    <w:rsid w:val="00F2109F"/>
    <w:rsid w:val="00F2168C"/>
    <w:rsid w:val="00F21EF0"/>
    <w:rsid w:val="00F22171"/>
    <w:rsid w:val="00F22583"/>
    <w:rsid w:val="00F23878"/>
    <w:rsid w:val="00F24C0E"/>
    <w:rsid w:val="00F253FE"/>
    <w:rsid w:val="00F255A7"/>
    <w:rsid w:val="00F25693"/>
    <w:rsid w:val="00F25C84"/>
    <w:rsid w:val="00F25D70"/>
    <w:rsid w:val="00F2633A"/>
    <w:rsid w:val="00F263F6"/>
    <w:rsid w:val="00F2677D"/>
    <w:rsid w:val="00F26EDE"/>
    <w:rsid w:val="00F26EF1"/>
    <w:rsid w:val="00F27574"/>
    <w:rsid w:val="00F275E9"/>
    <w:rsid w:val="00F278B5"/>
    <w:rsid w:val="00F27CA4"/>
    <w:rsid w:val="00F30B58"/>
    <w:rsid w:val="00F30F35"/>
    <w:rsid w:val="00F312E3"/>
    <w:rsid w:val="00F31474"/>
    <w:rsid w:val="00F314E6"/>
    <w:rsid w:val="00F316F9"/>
    <w:rsid w:val="00F31DA9"/>
    <w:rsid w:val="00F31F18"/>
    <w:rsid w:val="00F3207C"/>
    <w:rsid w:val="00F32D31"/>
    <w:rsid w:val="00F32F63"/>
    <w:rsid w:val="00F330D6"/>
    <w:rsid w:val="00F335A0"/>
    <w:rsid w:val="00F335F5"/>
    <w:rsid w:val="00F33862"/>
    <w:rsid w:val="00F33C6C"/>
    <w:rsid w:val="00F33EA5"/>
    <w:rsid w:val="00F3439C"/>
    <w:rsid w:val="00F34773"/>
    <w:rsid w:val="00F349FA"/>
    <w:rsid w:val="00F34BCA"/>
    <w:rsid w:val="00F352BA"/>
    <w:rsid w:val="00F35542"/>
    <w:rsid w:val="00F35708"/>
    <w:rsid w:val="00F36090"/>
    <w:rsid w:val="00F3632C"/>
    <w:rsid w:val="00F36AC1"/>
    <w:rsid w:val="00F36B8A"/>
    <w:rsid w:val="00F3709E"/>
    <w:rsid w:val="00F3735A"/>
    <w:rsid w:val="00F3740C"/>
    <w:rsid w:val="00F376F4"/>
    <w:rsid w:val="00F378CE"/>
    <w:rsid w:val="00F37C19"/>
    <w:rsid w:val="00F37C76"/>
    <w:rsid w:val="00F408FD"/>
    <w:rsid w:val="00F40D3C"/>
    <w:rsid w:val="00F410E4"/>
    <w:rsid w:val="00F4177B"/>
    <w:rsid w:val="00F41ECB"/>
    <w:rsid w:val="00F4211D"/>
    <w:rsid w:val="00F421E0"/>
    <w:rsid w:val="00F4234B"/>
    <w:rsid w:val="00F42537"/>
    <w:rsid w:val="00F42D8D"/>
    <w:rsid w:val="00F4338E"/>
    <w:rsid w:val="00F43BE5"/>
    <w:rsid w:val="00F444A7"/>
    <w:rsid w:val="00F447A2"/>
    <w:rsid w:val="00F44A1A"/>
    <w:rsid w:val="00F44D16"/>
    <w:rsid w:val="00F44E6F"/>
    <w:rsid w:val="00F44F58"/>
    <w:rsid w:val="00F4577D"/>
    <w:rsid w:val="00F45A19"/>
    <w:rsid w:val="00F45D7C"/>
    <w:rsid w:val="00F45E9B"/>
    <w:rsid w:val="00F4674F"/>
    <w:rsid w:val="00F46B99"/>
    <w:rsid w:val="00F475C0"/>
    <w:rsid w:val="00F477FE"/>
    <w:rsid w:val="00F478A4"/>
    <w:rsid w:val="00F47F09"/>
    <w:rsid w:val="00F50447"/>
    <w:rsid w:val="00F50C57"/>
    <w:rsid w:val="00F50E2F"/>
    <w:rsid w:val="00F51016"/>
    <w:rsid w:val="00F5138F"/>
    <w:rsid w:val="00F5165A"/>
    <w:rsid w:val="00F51E5F"/>
    <w:rsid w:val="00F53132"/>
    <w:rsid w:val="00F5314B"/>
    <w:rsid w:val="00F532A5"/>
    <w:rsid w:val="00F53BEB"/>
    <w:rsid w:val="00F54F56"/>
    <w:rsid w:val="00F55961"/>
    <w:rsid w:val="00F55D41"/>
    <w:rsid w:val="00F55DE5"/>
    <w:rsid w:val="00F56049"/>
    <w:rsid w:val="00F569B4"/>
    <w:rsid w:val="00F56D6F"/>
    <w:rsid w:val="00F57C3E"/>
    <w:rsid w:val="00F60151"/>
    <w:rsid w:val="00F60CFB"/>
    <w:rsid w:val="00F60FD4"/>
    <w:rsid w:val="00F6160D"/>
    <w:rsid w:val="00F625B1"/>
    <w:rsid w:val="00F62DD9"/>
    <w:rsid w:val="00F6302E"/>
    <w:rsid w:val="00F63057"/>
    <w:rsid w:val="00F639DD"/>
    <w:rsid w:val="00F63A50"/>
    <w:rsid w:val="00F64A3C"/>
    <w:rsid w:val="00F64BC0"/>
    <w:rsid w:val="00F653E6"/>
    <w:rsid w:val="00F654A2"/>
    <w:rsid w:val="00F656F1"/>
    <w:rsid w:val="00F65799"/>
    <w:rsid w:val="00F66BAE"/>
    <w:rsid w:val="00F67729"/>
    <w:rsid w:val="00F6796A"/>
    <w:rsid w:val="00F67D60"/>
    <w:rsid w:val="00F67DB7"/>
    <w:rsid w:val="00F67EAA"/>
    <w:rsid w:val="00F70485"/>
    <w:rsid w:val="00F712E5"/>
    <w:rsid w:val="00F713A0"/>
    <w:rsid w:val="00F717CE"/>
    <w:rsid w:val="00F71B50"/>
    <w:rsid w:val="00F71EA1"/>
    <w:rsid w:val="00F71FB7"/>
    <w:rsid w:val="00F72518"/>
    <w:rsid w:val="00F73455"/>
    <w:rsid w:val="00F73501"/>
    <w:rsid w:val="00F73574"/>
    <w:rsid w:val="00F74D3B"/>
    <w:rsid w:val="00F759E4"/>
    <w:rsid w:val="00F771ED"/>
    <w:rsid w:val="00F7722A"/>
    <w:rsid w:val="00F777BE"/>
    <w:rsid w:val="00F778CD"/>
    <w:rsid w:val="00F77EAF"/>
    <w:rsid w:val="00F801FD"/>
    <w:rsid w:val="00F8034A"/>
    <w:rsid w:val="00F80FAC"/>
    <w:rsid w:val="00F8304F"/>
    <w:rsid w:val="00F8314A"/>
    <w:rsid w:val="00F83AC7"/>
    <w:rsid w:val="00F84AEE"/>
    <w:rsid w:val="00F84D22"/>
    <w:rsid w:val="00F8508C"/>
    <w:rsid w:val="00F850B4"/>
    <w:rsid w:val="00F85241"/>
    <w:rsid w:val="00F85A61"/>
    <w:rsid w:val="00F8674D"/>
    <w:rsid w:val="00F86DFC"/>
    <w:rsid w:val="00F86DFD"/>
    <w:rsid w:val="00F870BC"/>
    <w:rsid w:val="00F87375"/>
    <w:rsid w:val="00F87510"/>
    <w:rsid w:val="00F878C9"/>
    <w:rsid w:val="00F87DCB"/>
    <w:rsid w:val="00F87EF8"/>
    <w:rsid w:val="00F905ED"/>
    <w:rsid w:val="00F906C2"/>
    <w:rsid w:val="00F911F7"/>
    <w:rsid w:val="00F919AA"/>
    <w:rsid w:val="00F9239A"/>
    <w:rsid w:val="00F923D2"/>
    <w:rsid w:val="00F92C02"/>
    <w:rsid w:val="00F9320D"/>
    <w:rsid w:val="00F93912"/>
    <w:rsid w:val="00F93B25"/>
    <w:rsid w:val="00F9434D"/>
    <w:rsid w:val="00F947A6"/>
    <w:rsid w:val="00F94D13"/>
    <w:rsid w:val="00F94F38"/>
    <w:rsid w:val="00F956C8"/>
    <w:rsid w:val="00F95D2F"/>
    <w:rsid w:val="00F9605D"/>
    <w:rsid w:val="00F960B1"/>
    <w:rsid w:val="00F96344"/>
    <w:rsid w:val="00F96986"/>
    <w:rsid w:val="00F96BA3"/>
    <w:rsid w:val="00F96CDE"/>
    <w:rsid w:val="00F96E87"/>
    <w:rsid w:val="00F96EFF"/>
    <w:rsid w:val="00F96FE7"/>
    <w:rsid w:val="00F97710"/>
    <w:rsid w:val="00F97E53"/>
    <w:rsid w:val="00FA010C"/>
    <w:rsid w:val="00FA02A4"/>
    <w:rsid w:val="00FA0D30"/>
    <w:rsid w:val="00FA1102"/>
    <w:rsid w:val="00FA16A1"/>
    <w:rsid w:val="00FA1B1E"/>
    <w:rsid w:val="00FA1D12"/>
    <w:rsid w:val="00FA1D5B"/>
    <w:rsid w:val="00FA1F83"/>
    <w:rsid w:val="00FA240A"/>
    <w:rsid w:val="00FA2740"/>
    <w:rsid w:val="00FA3864"/>
    <w:rsid w:val="00FA3B9C"/>
    <w:rsid w:val="00FA3E94"/>
    <w:rsid w:val="00FA437F"/>
    <w:rsid w:val="00FA484B"/>
    <w:rsid w:val="00FA4DBD"/>
    <w:rsid w:val="00FA5710"/>
    <w:rsid w:val="00FA5754"/>
    <w:rsid w:val="00FA5A5C"/>
    <w:rsid w:val="00FA5ADA"/>
    <w:rsid w:val="00FA5E66"/>
    <w:rsid w:val="00FA74B2"/>
    <w:rsid w:val="00FA7A39"/>
    <w:rsid w:val="00FA7DDD"/>
    <w:rsid w:val="00FB1167"/>
    <w:rsid w:val="00FB138F"/>
    <w:rsid w:val="00FB1475"/>
    <w:rsid w:val="00FB17AC"/>
    <w:rsid w:val="00FB19EB"/>
    <w:rsid w:val="00FB1C2F"/>
    <w:rsid w:val="00FB1CE9"/>
    <w:rsid w:val="00FB1F06"/>
    <w:rsid w:val="00FB24D0"/>
    <w:rsid w:val="00FB2B30"/>
    <w:rsid w:val="00FB3156"/>
    <w:rsid w:val="00FB33C5"/>
    <w:rsid w:val="00FB3541"/>
    <w:rsid w:val="00FB3675"/>
    <w:rsid w:val="00FB3727"/>
    <w:rsid w:val="00FB3799"/>
    <w:rsid w:val="00FB388E"/>
    <w:rsid w:val="00FB38B7"/>
    <w:rsid w:val="00FB3A6A"/>
    <w:rsid w:val="00FB3E2F"/>
    <w:rsid w:val="00FB3E7B"/>
    <w:rsid w:val="00FB49A0"/>
    <w:rsid w:val="00FB4AB9"/>
    <w:rsid w:val="00FB4BF8"/>
    <w:rsid w:val="00FB4CD4"/>
    <w:rsid w:val="00FB4DF0"/>
    <w:rsid w:val="00FB4FA8"/>
    <w:rsid w:val="00FB5C16"/>
    <w:rsid w:val="00FB5C3F"/>
    <w:rsid w:val="00FB5CB6"/>
    <w:rsid w:val="00FB5E1A"/>
    <w:rsid w:val="00FB6210"/>
    <w:rsid w:val="00FB664F"/>
    <w:rsid w:val="00FB66AB"/>
    <w:rsid w:val="00FB66C1"/>
    <w:rsid w:val="00FB6913"/>
    <w:rsid w:val="00FB6B48"/>
    <w:rsid w:val="00FB73C9"/>
    <w:rsid w:val="00FB77D5"/>
    <w:rsid w:val="00FC0B95"/>
    <w:rsid w:val="00FC115F"/>
    <w:rsid w:val="00FC1355"/>
    <w:rsid w:val="00FC17E2"/>
    <w:rsid w:val="00FC1CA4"/>
    <w:rsid w:val="00FC202F"/>
    <w:rsid w:val="00FC2302"/>
    <w:rsid w:val="00FC2435"/>
    <w:rsid w:val="00FC2C9B"/>
    <w:rsid w:val="00FC2D91"/>
    <w:rsid w:val="00FC3616"/>
    <w:rsid w:val="00FC3A36"/>
    <w:rsid w:val="00FC418B"/>
    <w:rsid w:val="00FC43D0"/>
    <w:rsid w:val="00FC47FD"/>
    <w:rsid w:val="00FC4E28"/>
    <w:rsid w:val="00FC53D1"/>
    <w:rsid w:val="00FC55A5"/>
    <w:rsid w:val="00FC58A8"/>
    <w:rsid w:val="00FC5AA6"/>
    <w:rsid w:val="00FC6017"/>
    <w:rsid w:val="00FC6266"/>
    <w:rsid w:val="00FC6488"/>
    <w:rsid w:val="00FC675B"/>
    <w:rsid w:val="00FC68CC"/>
    <w:rsid w:val="00FC735B"/>
    <w:rsid w:val="00FC7A2E"/>
    <w:rsid w:val="00FD02AD"/>
    <w:rsid w:val="00FD0591"/>
    <w:rsid w:val="00FD076D"/>
    <w:rsid w:val="00FD0902"/>
    <w:rsid w:val="00FD0B6C"/>
    <w:rsid w:val="00FD0FDF"/>
    <w:rsid w:val="00FD13E9"/>
    <w:rsid w:val="00FD15D7"/>
    <w:rsid w:val="00FD1658"/>
    <w:rsid w:val="00FD1CB7"/>
    <w:rsid w:val="00FD28BE"/>
    <w:rsid w:val="00FD2EB7"/>
    <w:rsid w:val="00FD2FED"/>
    <w:rsid w:val="00FD3622"/>
    <w:rsid w:val="00FD3B03"/>
    <w:rsid w:val="00FD3B22"/>
    <w:rsid w:val="00FD3B72"/>
    <w:rsid w:val="00FD3CD2"/>
    <w:rsid w:val="00FD3DC9"/>
    <w:rsid w:val="00FD3DDF"/>
    <w:rsid w:val="00FD4534"/>
    <w:rsid w:val="00FD4B4A"/>
    <w:rsid w:val="00FD4E60"/>
    <w:rsid w:val="00FD5137"/>
    <w:rsid w:val="00FD51E8"/>
    <w:rsid w:val="00FD554C"/>
    <w:rsid w:val="00FD7297"/>
    <w:rsid w:val="00FD79FA"/>
    <w:rsid w:val="00FD7ADF"/>
    <w:rsid w:val="00FD7D1F"/>
    <w:rsid w:val="00FE03E1"/>
    <w:rsid w:val="00FE042E"/>
    <w:rsid w:val="00FE0430"/>
    <w:rsid w:val="00FE051C"/>
    <w:rsid w:val="00FE0AF2"/>
    <w:rsid w:val="00FE0E6F"/>
    <w:rsid w:val="00FE0F3B"/>
    <w:rsid w:val="00FE1C1E"/>
    <w:rsid w:val="00FE1CF1"/>
    <w:rsid w:val="00FE1E89"/>
    <w:rsid w:val="00FE1FB6"/>
    <w:rsid w:val="00FE34B3"/>
    <w:rsid w:val="00FE354D"/>
    <w:rsid w:val="00FE3A8A"/>
    <w:rsid w:val="00FE3D32"/>
    <w:rsid w:val="00FE3E06"/>
    <w:rsid w:val="00FE3E72"/>
    <w:rsid w:val="00FE436B"/>
    <w:rsid w:val="00FE4379"/>
    <w:rsid w:val="00FE4C1E"/>
    <w:rsid w:val="00FE4F44"/>
    <w:rsid w:val="00FE5661"/>
    <w:rsid w:val="00FE5843"/>
    <w:rsid w:val="00FE6106"/>
    <w:rsid w:val="00FE61FD"/>
    <w:rsid w:val="00FE67E4"/>
    <w:rsid w:val="00FE6B4C"/>
    <w:rsid w:val="00FE75DA"/>
    <w:rsid w:val="00FE763A"/>
    <w:rsid w:val="00FE767C"/>
    <w:rsid w:val="00FF01B9"/>
    <w:rsid w:val="00FF155D"/>
    <w:rsid w:val="00FF171B"/>
    <w:rsid w:val="00FF1F1B"/>
    <w:rsid w:val="00FF2074"/>
    <w:rsid w:val="00FF3EA7"/>
    <w:rsid w:val="00FF3FD9"/>
    <w:rsid w:val="00FF416C"/>
    <w:rsid w:val="00FF4605"/>
    <w:rsid w:val="00FF486E"/>
    <w:rsid w:val="00FF4C13"/>
    <w:rsid w:val="00FF4DC8"/>
    <w:rsid w:val="00FF5350"/>
    <w:rsid w:val="00FF574B"/>
    <w:rsid w:val="00FF5A67"/>
    <w:rsid w:val="00FF5EBB"/>
    <w:rsid w:val="00FF5F3C"/>
    <w:rsid w:val="00FF611C"/>
    <w:rsid w:val="00FF6222"/>
    <w:rsid w:val="00FF6794"/>
    <w:rsid w:val="00FF6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5139A-64B9-4B21-8421-521BE138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73381"/>
  </w:style>
  <w:style w:type="paragraph" w:styleId="1">
    <w:name w:val="heading 1"/>
    <w:aliases w:val="Заголовок к таб."/>
    <w:basedOn w:val="a1"/>
    <w:next w:val="a1"/>
    <w:link w:val="10"/>
    <w:qFormat/>
    <w:rsid w:val="00773381"/>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1"/>
    <w:next w:val="a1"/>
    <w:link w:val="20"/>
    <w:uiPriority w:val="99"/>
    <w:unhideWhenUsed/>
    <w:qFormat/>
    <w:rsid w:val="00773381"/>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1"/>
    <w:next w:val="a1"/>
    <w:link w:val="30"/>
    <w:uiPriority w:val="99"/>
    <w:qFormat/>
    <w:rsid w:val="00773381"/>
    <w:pPr>
      <w:keepNext/>
      <w:outlineLvl w:val="2"/>
    </w:pPr>
    <w:rPr>
      <w:rFonts w:ascii="Times New Roman" w:eastAsia="Times New Roman" w:hAnsi="Times New Roman" w:cs="Times New Roman"/>
      <w:b/>
      <w:sz w:val="20"/>
      <w:szCs w:val="20"/>
      <w:lang w:eastAsia="ru-RU"/>
    </w:rPr>
  </w:style>
  <w:style w:type="paragraph" w:styleId="4">
    <w:name w:val="heading 4"/>
    <w:basedOn w:val="a1"/>
    <w:next w:val="a1"/>
    <w:link w:val="40"/>
    <w:uiPriority w:val="99"/>
    <w:qFormat/>
    <w:rsid w:val="00773381"/>
    <w:pPr>
      <w:keepNext/>
      <w:spacing w:before="240" w:after="60"/>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9"/>
    <w:qFormat/>
    <w:rsid w:val="00773381"/>
    <w:pPr>
      <w:spacing w:before="240" w:after="60"/>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uiPriority w:val="99"/>
    <w:qFormat/>
    <w:rsid w:val="00773381"/>
    <w:pPr>
      <w:spacing w:before="240" w:after="60"/>
      <w:outlineLvl w:val="5"/>
    </w:pPr>
    <w:rPr>
      <w:rFonts w:ascii="Times New Roman" w:eastAsia="Times New Roman" w:hAnsi="Times New Roman" w:cs="Times New Roman"/>
      <w:b/>
      <w:bCs/>
      <w:lang w:eastAsia="ru-RU"/>
    </w:rPr>
  </w:style>
  <w:style w:type="paragraph" w:styleId="7">
    <w:name w:val="heading 7"/>
    <w:basedOn w:val="a1"/>
    <w:next w:val="a1"/>
    <w:link w:val="70"/>
    <w:uiPriority w:val="99"/>
    <w:qFormat/>
    <w:rsid w:val="00773381"/>
    <w:pPr>
      <w:spacing w:before="240" w:after="60"/>
      <w:outlineLvl w:val="6"/>
    </w:pPr>
    <w:rPr>
      <w:rFonts w:ascii="Times New Roman" w:eastAsia="Times New Roman" w:hAnsi="Times New Roman" w:cs="Times New Roman"/>
      <w:sz w:val="24"/>
      <w:szCs w:val="24"/>
      <w:lang w:eastAsia="ru-RU"/>
    </w:rPr>
  </w:style>
  <w:style w:type="paragraph" w:styleId="8">
    <w:name w:val="heading 8"/>
    <w:basedOn w:val="a1"/>
    <w:next w:val="a1"/>
    <w:link w:val="80"/>
    <w:uiPriority w:val="99"/>
    <w:qFormat/>
    <w:rsid w:val="00773381"/>
    <w:pPr>
      <w:spacing w:before="240" w:after="60"/>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uiPriority w:val="99"/>
    <w:qFormat/>
    <w:rsid w:val="00773381"/>
    <w:pPr>
      <w:spacing w:before="240" w:after="60"/>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к таб. Знак"/>
    <w:basedOn w:val="a2"/>
    <w:link w:val="1"/>
    <w:rsid w:val="00773381"/>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basedOn w:val="a2"/>
    <w:link w:val="2"/>
    <w:uiPriority w:val="99"/>
    <w:rsid w:val="00773381"/>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2"/>
    <w:link w:val="3"/>
    <w:uiPriority w:val="99"/>
    <w:rsid w:val="00773381"/>
    <w:rPr>
      <w:rFonts w:ascii="Times New Roman" w:eastAsia="Times New Roman" w:hAnsi="Times New Roman" w:cs="Times New Roman"/>
      <w:b/>
      <w:sz w:val="20"/>
      <w:szCs w:val="20"/>
      <w:lang w:eastAsia="ru-RU"/>
    </w:rPr>
  </w:style>
  <w:style w:type="character" w:customStyle="1" w:styleId="40">
    <w:name w:val="Заголовок 4 Знак"/>
    <w:basedOn w:val="a2"/>
    <w:link w:val="4"/>
    <w:uiPriority w:val="99"/>
    <w:rsid w:val="00773381"/>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9"/>
    <w:rsid w:val="00773381"/>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uiPriority w:val="99"/>
    <w:rsid w:val="00773381"/>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773381"/>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9"/>
    <w:rsid w:val="00773381"/>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773381"/>
    <w:rPr>
      <w:rFonts w:ascii="Arial" w:eastAsia="Times New Roman" w:hAnsi="Arial" w:cs="Arial"/>
      <w:lang w:eastAsia="ru-RU"/>
    </w:rPr>
  </w:style>
  <w:style w:type="table" w:styleId="a5">
    <w:name w:val="Table Grid"/>
    <w:basedOn w:val="a3"/>
    <w:uiPriority w:val="59"/>
    <w:rsid w:val="00773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1"/>
    <w:link w:val="a7"/>
    <w:uiPriority w:val="99"/>
    <w:unhideWhenUsed/>
    <w:rsid w:val="00773381"/>
    <w:pPr>
      <w:tabs>
        <w:tab w:val="center" w:pos="4677"/>
        <w:tab w:val="right" w:pos="9355"/>
      </w:tabs>
    </w:pPr>
  </w:style>
  <w:style w:type="character" w:customStyle="1" w:styleId="a7">
    <w:name w:val="Верхний колонтитул Знак"/>
    <w:basedOn w:val="a2"/>
    <w:link w:val="a6"/>
    <w:uiPriority w:val="99"/>
    <w:rsid w:val="00773381"/>
  </w:style>
  <w:style w:type="paragraph" w:styleId="a8">
    <w:name w:val="footer"/>
    <w:basedOn w:val="a1"/>
    <w:link w:val="a9"/>
    <w:unhideWhenUsed/>
    <w:rsid w:val="00773381"/>
    <w:pPr>
      <w:tabs>
        <w:tab w:val="center" w:pos="4677"/>
        <w:tab w:val="right" w:pos="9355"/>
      </w:tabs>
    </w:pPr>
  </w:style>
  <w:style w:type="character" w:customStyle="1" w:styleId="a9">
    <w:name w:val="Нижний колонтитул Знак"/>
    <w:basedOn w:val="a2"/>
    <w:link w:val="a8"/>
    <w:rsid w:val="00773381"/>
  </w:style>
  <w:style w:type="paragraph" w:styleId="aa">
    <w:name w:val="List Paragraph"/>
    <w:basedOn w:val="a1"/>
    <w:link w:val="ab"/>
    <w:uiPriority w:val="34"/>
    <w:qFormat/>
    <w:rsid w:val="00773381"/>
    <w:pPr>
      <w:widowControl w:val="0"/>
      <w:autoSpaceDE w:val="0"/>
      <w:autoSpaceDN w:val="0"/>
      <w:adjustRightInd w:val="0"/>
      <w:ind w:left="720"/>
      <w:contextualSpacing/>
    </w:pPr>
    <w:rPr>
      <w:rFonts w:ascii="Times New Roman" w:eastAsia="Times New Roman" w:hAnsi="Times New Roman" w:cs="Times New Roman"/>
      <w:sz w:val="20"/>
      <w:szCs w:val="20"/>
      <w:lang w:eastAsia="ru-RU"/>
    </w:rPr>
  </w:style>
  <w:style w:type="paragraph" w:customStyle="1" w:styleId="Style1">
    <w:name w:val="Style1"/>
    <w:basedOn w:val="a1"/>
    <w:rsid w:val="00773381"/>
    <w:pPr>
      <w:widowControl w:val="0"/>
      <w:autoSpaceDE w:val="0"/>
      <w:autoSpaceDN w:val="0"/>
      <w:adjustRightInd w:val="0"/>
      <w:spacing w:line="264" w:lineRule="exact"/>
      <w:ind w:firstLine="403"/>
      <w:jc w:val="both"/>
    </w:pPr>
    <w:rPr>
      <w:rFonts w:ascii="Times New Roman" w:eastAsia="Times New Roman" w:hAnsi="Times New Roman" w:cs="Times New Roman"/>
      <w:sz w:val="24"/>
      <w:szCs w:val="24"/>
      <w:lang w:eastAsia="ru-RU"/>
    </w:rPr>
  </w:style>
  <w:style w:type="paragraph" w:customStyle="1" w:styleId="Standard">
    <w:name w:val="Standard"/>
    <w:rsid w:val="00773381"/>
    <w:pPr>
      <w:widowControl w:val="0"/>
      <w:suppressAutoHyphens/>
      <w:autoSpaceDN w:val="0"/>
      <w:textAlignment w:val="baseline"/>
    </w:pPr>
    <w:rPr>
      <w:rFonts w:ascii="Arial" w:eastAsia="Lucida Sans Unicode" w:hAnsi="Arial" w:cs="Tahoma"/>
      <w:kern w:val="3"/>
      <w:sz w:val="21"/>
      <w:szCs w:val="24"/>
      <w:lang w:eastAsia="ru-RU"/>
    </w:rPr>
  </w:style>
  <w:style w:type="paragraph" w:styleId="ac">
    <w:name w:val="Body Text Indent"/>
    <w:aliases w:val="Основной текст 1,Нумерованный список !!,Надин стиль"/>
    <w:basedOn w:val="a1"/>
    <w:link w:val="ad"/>
    <w:uiPriority w:val="99"/>
    <w:rsid w:val="00773381"/>
    <w:pPr>
      <w:suppressAutoHyphens/>
      <w:ind w:firstLine="709"/>
    </w:pPr>
    <w:rPr>
      <w:rFonts w:ascii="Times New Roman" w:eastAsia="Times New Roman" w:hAnsi="Times New Roman" w:cs="Times New Roman"/>
      <w:sz w:val="28"/>
      <w:szCs w:val="20"/>
      <w:lang w:eastAsia="ar-SA"/>
    </w:rPr>
  </w:style>
  <w:style w:type="character" w:customStyle="1" w:styleId="ad">
    <w:name w:val="Основной текст с отступом Знак"/>
    <w:aliases w:val="Основной текст 1 Знак,Нумерованный список !! Знак,Надин стиль Знак"/>
    <w:basedOn w:val="a2"/>
    <w:link w:val="ac"/>
    <w:uiPriority w:val="99"/>
    <w:rsid w:val="00773381"/>
    <w:rPr>
      <w:rFonts w:ascii="Times New Roman" w:eastAsia="Times New Roman" w:hAnsi="Times New Roman" w:cs="Times New Roman"/>
      <w:sz w:val="28"/>
      <w:szCs w:val="20"/>
      <w:lang w:eastAsia="ar-SA"/>
    </w:rPr>
  </w:style>
  <w:style w:type="paragraph" w:styleId="ae">
    <w:name w:val="Balloon Text"/>
    <w:basedOn w:val="a1"/>
    <w:link w:val="af"/>
    <w:unhideWhenUsed/>
    <w:rsid w:val="00773381"/>
    <w:rPr>
      <w:rFonts w:ascii="Tahoma" w:hAnsi="Tahoma" w:cs="Tahoma"/>
      <w:sz w:val="16"/>
      <w:szCs w:val="16"/>
    </w:rPr>
  </w:style>
  <w:style w:type="character" w:customStyle="1" w:styleId="af">
    <w:name w:val="Текст выноски Знак"/>
    <w:basedOn w:val="a2"/>
    <w:link w:val="ae"/>
    <w:rsid w:val="00773381"/>
    <w:rPr>
      <w:rFonts w:ascii="Tahoma" w:hAnsi="Tahoma" w:cs="Tahoma"/>
      <w:sz w:val="16"/>
      <w:szCs w:val="16"/>
    </w:rPr>
  </w:style>
  <w:style w:type="paragraph" w:styleId="af0">
    <w:name w:val="Body Text"/>
    <w:basedOn w:val="a1"/>
    <w:link w:val="af1"/>
    <w:unhideWhenUsed/>
    <w:rsid w:val="00773381"/>
    <w:pPr>
      <w:spacing w:after="120"/>
    </w:pPr>
  </w:style>
  <w:style w:type="character" w:customStyle="1" w:styleId="af1">
    <w:name w:val="Основной текст Знак"/>
    <w:basedOn w:val="a2"/>
    <w:link w:val="af0"/>
    <w:rsid w:val="00773381"/>
  </w:style>
  <w:style w:type="paragraph" w:styleId="21">
    <w:name w:val="Body Text Indent 2"/>
    <w:basedOn w:val="a1"/>
    <w:link w:val="22"/>
    <w:uiPriority w:val="99"/>
    <w:unhideWhenUsed/>
    <w:rsid w:val="00773381"/>
    <w:pPr>
      <w:spacing w:after="120" w:line="480" w:lineRule="auto"/>
      <w:ind w:left="283"/>
    </w:pPr>
  </w:style>
  <w:style w:type="character" w:customStyle="1" w:styleId="22">
    <w:name w:val="Основной текст с отступом 2 Знак"/>
    <w:basedOn w:val="a2"/>
    <w:link w:val="21"/>
    <w:uiPriority w:val="99"/>
    <w:rsid w:val="00773381"/>
  </w:style>
  <w:style w:type="paragraph" w:styleId="af2">
    <w:name w:val="Normal (Web)"/>
    <w:aliases w:val="Обычный (Web)"/>
    <w:basedOn w:val="a1"/>
    <w:uiPriority w:val="99"/>
    <w:rsid w:val="00773381"/>
    <w:pPr>
      <w:spacing w:before="100" w:beforeAutospacing="1" w:after="100" w:afterAutospacing="1"/>
    </w:pPr>
    <w:rPr>
      <w:rFonts w:ascii="Tahoma" w:eastAsia="Times New Roman" w:hAnsi="Tahoma" w:cs="Tahoma"/>
      <w:sz w:val="16"/>
      <w:szCs w:val="16"/>
      <w:lang w:eastAsia="ru-RU"/>
    </w:rPr>
  </w:style>
  <w:style w:type="paragraph" w:styleId="31">
    <w:name w:val="Body Text 3"/>
    <w:basedOn w:val="a1"/>
    <w:link w:val="32"/>
    <w:rsid w:val="00773381"/>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rsid w:val="00773381"/>
    <w:rPr>
      <w:rFonts w:ascii="Times New Roman" w:eastAsia="Times New Roman" w:hAnsi="Times New Roman" w:cs="Times New Roman"/>
      <w:sz w:val="16"/>
      <w:szCs w:val="16"/>
      <w:lang w:eastAsia="ru-RU"/>
    </w:rPr>
  </w:style>
  <w:style w:type="character" w:styleId="af3">
    <w:name w:val="Strong"/>
    <w:basedOn w:val="a2"/>
    <w:uiPriority w:val="99"/>
    <w:qFormat/>
    <w:rsid w:val="00773381"/>
    <w:rPr>
      <w:b/>
      <w:bCs/>
    </w:rPr>
  </w:style>
  <w:style w:type="character" w:customStyle="1" w:styleId="apple-converted-space">
    <w:name w:val="apple-converted-space"/>
    <w:basedOn w:val="a2"/>
    <w:uiPriority w:val="99"/>
    <w:rsid w:val="00773381"/>
  </w:style>
  <w:style w:type="paragraph" w:customStyle="1" w:styleId="Style2">
    <w:name w:val="Style2"/>
    <w:basedOn w:val="a1"/>
    <w:uiPriority w:val="99"/>
    <w:rsid w:val="00773381"/>
    <w:pPr>
      <w:widowControl w:val="0"/>
      <w:autoSpaceDE w:val="0"/>
      <w:autoSpaceDN w:val="0"/>
      <w:adjustRightInd w:val="0"/>
      <w:spacing w:line="271" w:lineRule="exact"/>
      <w:ind w:firstLine="710"/>
    </w:pPr>
    <w:rPr>
      <w:rFonts w:ascii="Times New Roman" w:eastAsia="Times New Roman" w:hAnsi="Times New Roman" w:cs="Times New Roman"/>
      <w:sz w:val="24"/>
      <w:szCs w:val="24"/>
      <w:lang w:eastAsia="ru-RU"/>
    </w:rPr>
  </w:style>
  <w:style w:type="character" w:customStyle="1" w:styleId="FontStyle12">
    <w:name w:val="Font Style12"/>
    <w:rsid w:val="00773381"/>
    <w:rPr>
      <w:rFonts w:ascii="Times New Roman" w:hAnsi="Times New Roman" w:cs="Times New Roman"/>
      <w:sz w:val="26"/>
      <w:szCs w:val="26"/>
    </w:rPr>
  </w:style>
  <w:style w:type="paragraph" w:styleId="af4">
    <w:name w:val="No Spacing"/>
    <w:link w:val="af5"/>
    <w:uiPriority w:val="1"/>
    <w:qFormat/>
    <w:rsid w:val="00773381"/>
    <w:rPr>
      <w:rFonts w:ascii="Calibri" w:eastAsia="Times New Roman" w:hAnsi="Calibri" w:cs="Times New Roman"/>
      <w:lang w:eastAsia="ru-RU"/>
    </w:rPr>
  </w:style>
  <w:style w:type="paragraph" w:styleId="HTML">
    <w:name w:val="HTML Preformatted"/>
    <w:basedOn w:val="a1"/>
    <w:link w:val="HTML0"/>
    <w:unhideWhenUsed/>
    <w:rsid w:val="0077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773381"/>
    <w:rPr>
      <w:rFonts w:ascii="Courier New" w:eastAsia="Times New Roman" w:hAnsi="Courier New" w:cs="Courier New"/>
      <w:sz w:val="20"/>
      <w:szCs w:val="20"/>
      <w:lang w:eastAsia="ru-RU"/>
    </w:rPr>
  </w:style>
  <w:style w:type="paragraph" w:customStyle="1" w:styleId="210">
    <w:name w:val="Основной текст 21"/>
    <w:basedOn w:val="a1"/>
    <w:uiPriority w:val="99"/>
    <w:rsid w:val="00773381"/>
    <w:rPr>
      <w:rFonts w:ascii="Times New Roman" w:eastAsia="Times New Roman" w:hAnsi="Times New Roman" w:cs="Times New Roman"/>
      <w:sz w:val="28"/>
      <w:szCs w:val="20"/>
      <w:lang w:eastAsia="ar-SA"/>
    </w:rPr>
  </w:style>
  <w:style w:type="paragraph" w:customStyle="1" w:styleId="11">
    <w:name w:val="Обычный1"/>
    <w:uiPriority w:val="99"/>
    <w:rsid w:val="00773381"/>
    <w:pPr>
      <w:widowControl w:val="0"/>
      <w:suppressAutoHyphens/>
    </w:pPr>
    <w:rPr>
      <w:rFonts w:ascii="Times New Roman" w:eastAsia="Times New Roman" w:hAnsi="Times New Roman" w:cs="Times New Roman"/>
      <w:sz w:val="20"/>
      <w:szCs w:val="20"/>
      <w:lang w:eastAsia="ar-SA"/>
    </w:rPr>
  </w:style>
  <w:style w:type="paragraph" w:styleId="23">
    <w:name w:val="Body Text 2"/>
    <w:basedOn w:val="a1"/>
    <w:link w:val="24"/>
    <w:uiPriority w:val="99"/>
    <w:unhideWhenUsed/>
    <w:rsid w:val="00773381"/>
    <w:pPr>
      <w:spacing w:after="120" w:line="480" w:lineRule="auto"/>
    </w:pPr>
  </w:style>
  <w:style w:type="character" w:customStyle="1" w:styleId="24">
    <w:name w:val="Основной текст 2 Знак"/>
    <w:basedOn w:val="a2"/>
    <w:link w:val="23"/>
    <w:uiPriority w:val="99"/>
    <w:rsid w:val="00773381"/>
  </w:style>
  <w:style w:type="numbering" w:customStyle="1" w:styleId="12">
    <w:name w:val="Нет списка1"/>
    <w:next w:val="a4"/>
    <w:semiHidden/>
    <w:rsid w:val="00773381"/>
  </w:style>
  <w:style w:type="paragraph" w:customStyle="1" w:styleId="af6">
    <w:name w:val="Знак Знак Знак Знак Знак Знак Знак"/>
    <w:basedOn w:val="a1"/>
    <w:uiPriority w:val="99"/>
    <w:rsid w:val="00773381"/>
    <w:pPr>
      <w:tabs>
        <w:tab w:val="left" w:pos="1134"/>
      </w:tabs>
      <w:spacing w:after="160" w:line="240" w:lineRule="exact"/>
    </w:pPr>
    <w:rPr>
      <w:rFonts w:ascii="Times New Roman" w:eastAsia="Times New Roman" w:hAnsi="Times New Roman" w:cs="Times New Roman"/>
      <w:noProof/>
      <w:szCs w:val="20"/>
      <w:lang w:val="en-US" w:eastAsia="ru-RU"/>
    </w:rPr>
  </w:style>
  <w:style w:type="character" w:styleId="af7">
    <w:name w:val="page number"/>
    <w:basedOn w:val="a2"/>
    <w:rsid w:val="00773381"/>
  </w:style>
  <w:style w:type="paragraph" w:styleId="13">
    <w:name w:val="toc 1"/>
    <w:basedOn w:val="a1"/>
    <w:next w:val="a1"/>
    <w:autoRedefine/>
    <w:uiPriority w:val="99"/>
    <w:rsid w:val="00773381"/>
    <w:pPr>
      <w:tabs>
        <w:tab w:val="right" w:leader="dot" w:pos="9628"/>
      </w:tabs>
      <w:spacing w:after="120"/>
      <w:jc w:val="both"/>
    </w:pPr>
    <w:rPr>
      <w:rFonts w:ascii="Times New Roman" w:eastAsia="Times New Roman" w:hAnsi="Times New Roman" w:cs="Times New Roman"/>
      <w:noProof/>
      <w:sz w:val="28"/>
      <w:szCs w:val="28"/>
      <w:lang w:eastAsia="ru-RU"/>
    </w:rPr>
  </w:style>
  <w:style w:type="character" w:styleId="af8">
    <w:name w:val="Hyperlink"/>
    <w:uiPriority w:val="99"/>
    <w:rsid w:val="00773381"/>
    <w:rPr>
      <w:color w:val="0000FF"/>
      <w:u w:val="single"/>
    </w:rPr>
  </w:style>
  <w:style w:type="paragraph" w:styleId="25">
    <w:name w:val="List 2"/>
    <w:basedOn w:val="a1"/>
    <w:uiPriority w:val="99"/>
    <w:rsid w:val="00773381"/>
    <w:pPr>
      <w:ind w:left="566" w:hanging="283"/>
    </w:pPr>
    <w:rPr>
      <w:rFonts w:ascii="Times New Roman" w:eastAsia="Times New Roman" w:hAnsi="Times New Roman" w:cs="Times New Roman"/>
      <w:sz w:val="24"/>
      <w:szCs w:val="24"/>
      <w:lang w:eastAsia="ru-RU"/>
    </w:rPr>
  </w:style>
  <w:style w:type="paragraph" w:styleId="af9">
    <w:name w:val="List Bullet"/>
    <w:basedOn w:val="a1"/>
    <w:autoRedefine/>
    <w:uiPriority w:val="99"/>
    <w:rsid w:val="00773381"/>
    <w:pPr>
      <w:tabs>
        <w:tab w:val="num" w:pos="360"/>
      </w:tabs>
      <w:ind w:left="360" w:hanging="360"/>
    </w:pPr>
    <w:rPr>
      <w:rFonts w:ascii="Times New Roman" w:eastAsia="Times New Roman" w:hAnsi="Times New Roman" w:cs="Times New Roman"/>
      <w:sz w:val="24"/>
      <w:szCs w:val="24"/>
      <w:lang w:eastAsia="ru-RU"/>
    </w:rPr>
  </w:style>
  <w:style w:type="paragraph" w:styleId="26">
    <w:name w:val="List Bullet 2"/>
    <w:basedOn w:val="a1"/>
    <w:autoRedefine/>
    <w:uiPriority w:val="99"/>
    <w:rsid w:val="00773381"/>
    <w:pPr>
      <w:tabs>
        <w:tab w:val="num" w:pos="643"/>
      </w:tabs>
      <w:ind w:left="643" w:hanging="360"/>
    </w:pPr>
    <w:rPr>
      <w:rFonts w:ascii="Times New Roman" w:eastAsia="Times New Roman" w:hAnsi="Times New Roman" w:cs="Times New Roman"/>
      <w:sz w:val="24"/>
      <w:szCs w:val="24"/>
      <w:lang w:eastAsia="ru-RU"/>
    </w:rPr>
  </w:style>
  <w:style w:type="paragraph" w:styleId="afa">
    <w:name w:val="Normal Indent"/>
    <w:basedOn w:val="a1"/>
    <w:uiPriority w:val="99"/>
    <w:rsid w:val="00773381"/>
    <w:pPr>
      <w:ind w:left="708"/>
    </w:pPr>
    <w:rPr>
      <w:rFonts w:ascii="Times New Roman" w:eastAsia="Times New Roman" w:hAnsi="Times New Roman" w:cs="Times New Roman"/>
      <w:sz w:val="24"/>
      <w:szCs w:val="24"/>
      <w:lang w:eastAsia="ru-RU"/>
    </w:rPr>
  </w:style>
  <w:style w:type="paragraph" w:customStyle="1" w:styleId="ConsPlusNormal">
    <w:name w:val="ConsPlusNormal"/>
    <w:uiPriority w:val="99"/>
    <w:rsid w:val="00773381"/>
    <w:pPr>
      <w:widowControl w:val="0"/>
      <w:autoSpaceDE w:val="0"/>
      <w:autoSpaceDN w:val="0"/>
      <w:adjustRightInd w:val="0"/>
      <w:ind w:firstLine="720"/>
    </w:pPr>
    <w:rPr>
      <w:rFonts w:ascii="Arial" w:eastAsia="Times New Roman" w:hAnsi="Arial" w:cs="Arial"/>
      <w:sz w:val="20"/>
      <w:szCs w:val="20"/>
      <w:lang w:eastAsia="ru-RU"/>
    </w:rPr>
  </w:style>
  <w:style w:type="paragraph" w:styleId="afb">
    <w:name w:val="Title"/>
    <w:basedOn w:val="a1"/>
    <w:link w:val="afc"/>
    <w:qFormat/>
    <w:rsid w:val="00773381"/>
    <w:pPr>
      <w:jc w:val="center"/>
    </w:pPr>
    <w:rPr>
      <w:rFonts w:ascii="Times New Roman" w:eastAsia="Times New Roman" w:hAnsi="Times New Roman" w:cs="Times New Roman"/>
      <w:sz w:val="28"/>
      <w:szCs w:val="20"/>
      <w:lang w:eastAsia="ru-RU"/>
    </w:rPr>
  </w:style>
  <w:style w:type="character" w:customStyle="1" w:styleId="afc">
    <w:name w:val="Название Знак"/>
    <w:basedOn w:val="a2"/>
    <w:link w:val="afb"/>
    <w:rsid w:val="00773381"/>
    <w:rPr>
      <w:rFonts w:ascii="Times New Roman" w:eastAsia="Times New Roman" w:hAnsi="Times New Roman" w:cs="Times New Roman"/>
      <w:sz w:val="28"/>
      <w:szCs w:val="20"/>
      <w:lang w:eastAsia="ru-RU"/>
    </w:rPr>
  </w:style>
  <w:style w:type="paragraph" w:customStyle="1" w:styleId="ConsPlusNonformat">
    <w:name w:val="ConsPlusNonformat"/>
    <w:rsid w:val="00773381"/>
    <w:pPr>
      <w:widowControl w:val="0"/>
      <w:autoSpaceDE w:val="0"/>
      <w:autoSpaceDN w:val="0"/>
      <w:adjustRightInd w:val="0"/>
    </w:pPr>
    <w:rPr>
      <w:rFonts w:ascii="Courier New" w:eastAsia="Times New Roman" w:hAnsi="Courier New" w:cs="Courier New"/>
      <w:sz w:val="20"/>
      <w:szCs w:val="20"/>
      <w:lang w:eastAsia="ru-RU"/>
    </w:rPr>
  </w:style>
  <w:style w:type="paragraph" w:styleId="afd">
    <w:name w:val="Plain Text"/>
    <w:basedOn w:val="a1"/>
    <w:link w:val="afe"/>
    <w:rsid w:val="00773381"/>
    <w:rPr>
      <w:rFonts w:ascii="Courier New" w:eastAsia="Times New Roman" w:hAnsi="Courier New" w:cs="Courier New"/>
      <w:sz w:val="20"/>
      <w:szCs w:val="20"/>
      <w:lang w:eastAsia="ru-RU"/>
    </w:rPr>
  </w:style>
  <w:style w:type="character" w:customStyle="1" w:styleId="afe">
    <w:name w:val="Текст Знак"/>
    <w:basedOn w:val="a2"/>
    <w:link w:val="afd"/>
    <w:rsid w:val="00773381"/>
    <w:rPr>
      <w:rFonts w:ascii="Courier New" w:eastAsia="Times New Roman" w:hAnsi="Courier New" w:cs="Courier New"/>
      <w:sz w:val="20"/>
      <w:szCs w:val="20"/>
      <w:lang w:eastAsia="ru-RU"/>
    </w:rPr>
  </w:style>
  <w:style w:type="paragraph" w:styleId="33">
    <w:name w:val="toc 3"/>
    <w:basedOn w:val="a1"/>
    <w:next w:val="a1"/>
    <w:autoRedefine/>
    <w:uiPriority w:val="99"/>
    <w:rsid w:val="00773381"/>
    <w:pPr>
      <w:tabs>
        <w:tab w:val="right" w:leader="dot" w:pos="9628"/>
      </w:tabs>
      <w:ind w:left="560"/>
    </w:pPr>
    <w:rPr>
      <w:rFonts w:ascii="Times New Roman" w:eastAsia="Times New Roman" w:hAnsi="Times New Roman" w:cs="Times New Roman"/>
      <w:b/>
      <w:iCs/>
      <w:noProof/>
      <w:sz w:val="28"/>
      <w:szCs w:val="28"/>
      <w:lang w:eastAsia="ru-RU"/>
    </w:rPr>
  </w:style>
  <w:style w:type="paragraph" w:styleId="27">
    <w:name w:val="toc 2"/>
    <w:basedOn w:val="a1"/>
    <w:next w:val="a1"/>
    <w:autoRedefine/>
    <w:uiPriority w:val="99"/>
    <w:rsid w:val="00773381"/>
    <w:pPr>
      <w:ind w:left="280"/>
    </w:pPr>
    <w:rPr>
      <w:rFonts w:ascii="Times New Roman" w:eastAsia="Times New Roman" w:hAnsi="Times New Roman" w:cs="Times New Roman"/>
      <w:sz w:val="28"/>
      <w:szCs w:val="28"/>
      <w:lang w:eastAsia="ru-RU"/>
    </w:rPr>
  </w:style>
  <w:style w:type="character" w:customStyle="1" w:styleId="aff">
    <w:name w:val="Знак Знак"/>
    <w:uiPriority w:val="99"/>
    <w:locked/>
    <w:rsid w:val="00773381"/>
    <w:rPr>
      <w:rFonts w:ascii="Arial" w:hAnsi="Arial" w:cs="Arial"/>
      <w:b/>
      <w:bCs/>
      <w:kern w:val="32"/>
      <w:sz w:val="32"/>
      <w:szCs w:val="32"/>
      <w:lang w:val="ru-RU" w:eastAsia="ru-RU" w:bidi="ar-SA"/>
    </w:rPr>
  </w:style>
  <w:style w:type="paragraph" w:customStyle="1" w:styleId="aff0">
    <w:name w:val="Содержимое таблицы"/>
    <w:basedOn w:val="a1"/>
    <w:uiPriority w:val="99"/>
    <w:rsid w:val="00773381"/>
    <w:pPr>
      <w:suppressLineNumbers/>
    </w:pPr>
    <w:rPr>
      <w:rFonts w:ascii="Times New Roman" w:eastAsia="Times New Roman" w:hAnsi="Times New Roman" w:cs="Times New Roman"/>
      <w:sz w:val="28"/>
      <w:szCs w:val="28"/>
      <w:lang w:eastAsia="ar-SA"/>
    </w:rPr>
  </w:style>
  <w:style w:type="paragraph" w:customStyle="1" w:styleId="ConsNonformat">
    <w:name w:val="ConsNonformat"/>
    <w:uiPriority w:val="99"/>
    <w:rsid w:val="00773381"/>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310">
    <w:name w:val="Основной текст с отступом 31"/>
    <w:basedOn w:val="a1"/>
    <w:uiPriority w:val="99"/>
    <w:rsid w:val="0077338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paragraph" w:customStyle="1" w:styleId="14">
    <w:name w:val="Текст1"/>
    <w:basedOn w:val="a1"/>
    <w:uiPriority w:val="99"/>
    <w:rsid w:val="00773381"/>
    <w:pPr>
      <w:suppressAutoHyphens/>
    </w:pPr>
    <w:rPr>
      <w:rFonts w:ascii="Courier New" w:eastAsia="Times New Roman" w:hAnsi="Courier New" w:cs="Courier New"/>
      <w:sz w:val="20"/>
      <w:szCs w:val="20"/>
      <w:lang w:eastAsia="ar-SA"/>
    </w:rPr>
  </w:style>
  <w:style w:type="paragraph" w:customStyle="1" w:styleId="15">
    <w:name w:val="Стиль1"/>
    <w:basedOn w:val="a1"/>
    <w:uiPriority w:val="99"/>
    <w:rsid w:val="00773381"/>
    <w:pPr>
      <w:jc w:val="center"/>
    </w:pPr>
    <w:rPr>
      <w:rFonts w:ascii="Times New Roman" w:eastAsia="Times New Roman" w:hAnsi="Times New Roman" w:cs="Times New Roman"/>
      <w:b/>
      <w:bCs/>
      <w:i/>
      <w:iCs/>
      <w:u w:val="single"/>
      <w:lang w:eastAsia="ru-RU"/>
    </w:rPr>
  </w:style>
  <w:style w:type="paragraph" w:styleId="aff1">
    <w:name w:val="Document Map"/>
    <w:basedOn w:val="a1"/>
    <w:link w:val="aff2"/>
    <w:rsid w:val="00773381"/>
    <w:pPr>
      <w:shd w:val="clear" w:color="auto" w:fill="000080"/>
    </w:pPr>
    <w:rPr>
      <w:rFonts w:ascii="Tahoma" w:eastAsia="Times New Roman" w:hAnsi="Tahoma" w:cs="Tahoma"/>
      <w:sz w:val="20"/>
      <w:szCs w:val="20"/>
      <w:lang w:eastAsia="ru-RU"/>
    </w:rPr>
  </w:style>
  <w:style w:type="character" w:customStyle="1" w:styleId="aff2">
    <w:name w:val="Схема документа Знак"/>
    <w:basedOn w:val="a2"/>
    <w:link w:val="aff1"/>
    <w:rsid w:val="00773381"/>
    <w:rPr>
      <w:rFonts w:ascii="Tahoma" w:eastAsia="Times New Roman" w:hAnsi="Tahoma" w:cs="Tahoma"/>
      <w:sz w:val="20"/>
      <w:szCs w:val="20"/>
      <w:shd w:val="clear" w:color="auto" w:fill="000080"/>
      <w:lang w:eastAsia="ru-RU"/>
    </w:rPr>
  </w:style>
  <w:style w:type="numbering" w:customStyle="1" w:styleId="110">
    <w:name w:val="Нет списка11"/>
    <w:next w:val="a4"/>
    <w:uiPriority w:val="99"/>
    <w:semiHidden/>
    <w:rsid w:val="00773381"/>
  </w:style>
  <w:style w:type="paragraph" w:styleId="34">
    <w:name w:val="Body Text Indent 3"/>
    <w:basedOn w:val="a1"/>
    <w:link w:val="35"/>
    <w:uiPriority w:val="99"/>
    <w:rsid w:val="00773381"/>
    <w:pPr>
      <w:spacing w:after="120"/>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uiPriority w:val="99"/>
    <w:rsid w:val="00773381"/>
    <w:rPr>
      <w:rFonts w:ascii="Times New Roman" w:eastAsia="Times New Roman" w:hAnsi="Times New Roman" w:cs="Times New Roman"/>
      <w:sz w:val="16"/>
      <w:szCs w:val="16"/>
      <w:lang w:eastAsia="ru-RU"/>
    </w:rPr>
  </w:style>
  <w:style w:type="character" w:styleId="aff3">
    <w:name w:val="FollowedHyperlink"/>
    <w:uiPriority w:val="99"/>
    <w:rsid w:val="00773381"/>
    <w:rPr>
      <w:color w:val="800080"/>
      <w:u w:val="single"/>
    </w:rPr>
  </w:style>
  <w:style w:type="paragraph" w:customStyle="1" w:styleId="xl24">
    <w:name w:val="xl24"/>
    <w:basedOn w:val="a1"/>
    <w:uiPriority w:val="99"/>
    <w:rsid w:val="00773381"/>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25">
    <w:name w:val="xl25"/>
    <w:basedOn w:val="a1"/>
    <w:uiPriority w:val="99"/>
    <w:rsid w:val="00773381"/>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26">
    <w:name w:val="xl26"/>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27">
    <w:name w:val="xl27"/>
    <w:basedOn w:val="a1"/>
    <w:uiPriority w:val="99"/>
    <w:rsid w:val="0077338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28">
    <w:name w:val="xl28"/>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29">
    <w:name w:val="xl29"/>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0">
    <w:name w:val="xl30"/>
    <w:basedOn w:val="a1"/>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1">
    <w:name w:val="xl31"/>
    <w:basedOn w:val="a1"/>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32">
    <w:name w:val="xl32"/>
    <w:basedOn w:val="a1"/>
    <w:uiPriority w:val="99"/>
    <w:rsid w:val="00773381"/>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33">
    <w:name w:val="xl33"/>
    <w:basedOn w:val="a1"/>
    <w:uiPriority w:val="99"/>
    <w:rsid w:val="00773381"/>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34">
    <w:name w:val="xl34"/>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35">
    <w:name w:val="xl35"/>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6">
    <w:name w:val="xl36"/>
    <w:basedOn w:val="a1"/>
    <w:uiPriority w:val="99"/>
    <w:rsid w:val="00773381"/>
    <w:pPr>
      <w:pBdr>
        <w:top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7">
    <w:name w:val="xl37"/>
    <w:basedOn w:val="a1"/>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8">
    <w:name w:val="xl38"/>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39">
    <w:name w:val="xl39"/>
    <w:basedOn w:val="a1"/>
    <w:uiPriority w:val="99"/>
    <w:rsid w:val="00773381"/>
    <w:pPr>
      <w:pBdr>
        <w:top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40">
    <w:name w:val="xl40"/>
    <w:basedOn w:val="a1"/>
    <w:uiPriority w:val="99"/>
    <w:rsid w:val="00773381"/>
    <w:pP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41">
    <w:name w:val="xl41"/>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42">
    <w:name w:val="xl42"/>
    <w:basedOn w:val="a1"/>
    <w:uiPriority w:val="99"/>
    <w:rsid w:val="00773381"/>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43">
    <w:name w:val="xl43"/>
    <w:basedOn w:val="a1"/>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44">
    <w:name w:val="xl44"/>
    <w:basedOn w:val="a1"/>
    <w:uiPriority w:val="99"/>
    <w:rsid w:val="00773381"/>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45">
    <w:name w:val="xl45"/>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46">
    <w:name w:val="xl46"/>
    <w:basedOn w:val="a1"/>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47">
    <w:name w:val="xl47"/>
    <w:basedOn w:val="a1"/>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48">
    <w:name w:val="xl48"/>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49">
    <w:name w:val="xl49"/>
    <w:basedOn w:val="a1"/>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50">
    <w:name w:val="xl50"/>
    <w:basedOn w:val="a1"/>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51">
    <w:name w:val="xl51"/>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52">
    <w:name w:val="xl52"/>
    <w:basedOn w:val="a1"/>
    <w:uiPriority w:val="99"/>
    <w:rsid w:val="00773381"/>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53">
    <w:name w:val="xl53"/>
    <w:basedOn w:val="a1"/>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54">
    <w:name w:val="xl54"/>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55">
    <w:name w:val="xl55"/>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56">
    <w:name w:val="xl56"/>
    <w:basedOn w:val="a1"/>
    <w:uiPriority w:val="99"/>
    <w:rsid w:val="007733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57">
    <w:name w:val="xl57"/>
    <w:basedOn w:val="a1"/>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58">
    <w:name w:val="xl58"/>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59">
    <w:name w:val="xl59"/>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lang w:eastAsia="ru-RU"/>
    </w:rPr>
  </w:style>
  <w:style w:type="paragraph" w:customStyle="1" w:styleId="xl60">
    <w:name w:val="xl60"/>
    <w:basedOn w:val="a1"/>
    <w:uiPriority w:val="99"/>
    <w:rsid w:val="00773381"/>
    <w:pPr>
      <w:pBdr>
        <w:top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Times New Roman" w:hAnsi="Times New Roman" w:cs="Times New Roman"/>
      <w:lang w:eastAsia="ru-RU"/>
    </w:rPr>
  </w:style>
  <w:style w:type="paragraph" w:customStyle="1" w:styleId="xl61">
    <w:name w:val="xl61"/>
    <w:basedOn w:val="a1"/>
    <w:uiPriority w:val="99"/>
    <w:rsid w:val="00773381"/>
    <w:pPr>
      <w:spacing w:before="100" w:beforeAutospacing="1" w:after="100" w:afterAutospacing="1"/>
    </w:pPr>
    <w:rPr>
      <w:rFonts w:ascii="Times New Roman" w:eastAsia="Times New Roman" w:hAnsi="Times New Roman" w:cs="Times New Roman"/>
      <w:lang w:eastAsia="ru-RU"/>
    </w:rPr>
  </w:style>
  <w:style w:type="paragraph" w:customStyle="1" w:styleId="xl62">
    <w:name w:val="xl62"/>
    <w:basedOn w:val="a1"/>
    <w:uiPriority w:val="99"/>
    <w:rsid w:val="0077338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63">
    <w:name w:val="xl63"/>
    <w:basedOn w:val="a1"/>
    <w:uiPriority w:val="99"/>
    <w:rsid w:val="0077338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64">
    <w:name w:val="xl64"/>
    <w:basedOn w:val="a1"/>
    <w:uiPriority w:val="99"/>
    <w:rsid w:val="0077338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65">
    <w:name w:val="xl65"/>
    <w:basedOn w:val="a1"/>
    <w:uiPriority w:val="99"/>
    <w:rsid w:val="00773381"/>
    <w:pPr>
      <w:pBdr>
        <w:top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66">
    <w:name w:val="xl66"/>
    <w:basedOn w:val="a1"/>
    <w:uiPriority w:val="99"/>
    <w:rsid w:val="00773381"/>
    <w:pPr>
      <w:pBdr>
        <w:top w:val="single" w:sz="8"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67">
    <w:name w:val="xl67"/>
    <w:basedOn w:val="a1"/>
    <w:uiPriority w:val="99"/>
    <w:rsid w:val="0077338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68">
    <w:name w:val="xl68"/>
    <w:basedOn w:val="a1"/>
    <w:uiPriority w:val="99"/>
    <w:rsid w:val="00773381"/>
    <w:pPr>
      <w:pBdr>
        <w:top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69">
    <w:name w:val="xl69"/>
    <w:basedOn w:val="a1"/>
    <w:uiPriority w:val="99"/>
    <w:rsid w:val="00773381"/>
    <w:pPr>
      <w:spacing w:before="100" w:beforeAutospacing="1" w:after="100" w:afterAutospacing="1"/>
    </w:pPr>
    <w:rPr>
      <w:rFonts w:ascii="Times New Roman" w:eastAsia="Times New Roman" w:hAnsi="Times New Roman" w:cs="Times New Roman"/>
      <w:lang w:eastAsia="ru-RU"/>
    </w:rPr>
  </w:style>
  <w:style w:type="paragraph" w:customStyle="1" w:styleId="xl70">
    <w:name w:val="xl70"/>
    <w:basedOn w:val="a1"/>
    <w:uiPriority w:val="99"/>
    <w:rsid w:val="00773381"/>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lang w:eastAsia="ru-RU"/>
    </w:rPr>
  </w:style>
  <w:style w:type="paragraph" w:customStyle="1" w:styleId="xl71">
    <w:name w:val="xl71"/>
    <w:basedOn w:val="a1"/>
    <w:uiPriority w:val="99"/>
    <w:rsid w:val="00773381"/>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2">
    <w:name w:val="xl72"/>
    <w:basedOn w:val="a1"/>
    <w:uiPriority w:val="99"/>
    <w:rsid w:val="0077338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3">
    <w:name w:val="xl73"/>
    <w:basedOn w:val="a1"/>
    <w:uiPriority w:val="99"/>
    <w:rsid w:val="00773381"/>
    <w:pPr>
      <w:pBdr>
        <w:bottom w:val="single" w:sz="8" w:space="0" w:color="auto"/>
      </w:pBdr>
      <w:spacing w:before="100" w:beforeAutospacing="1" w:after="100" w:afterAutospacing="1"/>
    </w:pPr>
    <w:rPr>
      <w:rFonts w:ascii="Times New Roman" w:eastAsia="Times New Roman" w:hAnsi="Times New Roman" w:cs="Times New Roman"/>
      <w:lang w:eastAsia="ru-RU"/>
    </w:rPr>
  </w:style>
  <w:style w:type="paragraph" w:customStyle="1" w:styleId="xl74">
    <w:name w:val="xl74"/>
    <w:basedOn w:val="a1"/>
    <w:uiPriority w:val="99"/>
    <w:rsid w:val="00773381"/>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75">
    <w:name w:val="xl75"/>
    <w:basedOn w:val="a1"/>
    <w:uiPriority w:val="99"/>
    <w:rsid w:val="00773381"/>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eastAsia="ru-RU"/>
    </w:rPr>
  </w:style>
  <w:style w:type="numbering" w:customStyle="1" w:styleId="111">
    <w:name w:val="Нет списка111"/>
    <w:next w:val="a4"/>
    <w:uiPriority w:val="99"/>
    <w:semiHidden/>
    <w:rsid w:val="00773381"/>
  </w:style>
  <w:style w:type="paragraph" w:customStyle="1" w:styleId="aff4">
    <w:name w:val="Знак"/>
    <w:basedOn w:val="a1"/>
    <w:rsid w:val="00773381"/>
    <w:pPr>
      <w:spacing w:before="100" w:beforeAutospacing="1" w:after="100" w:afterAutospacing="1"/>
    </w:pPr>
    <w:rPr>
      <w:rFonts w:ascii="Tahoma" w:eastAsia="Times New Roman" w:hAnsi="Tahoma" w:cs="Times New Roman"/>
      <w:sz w:val="20"/>
      <w:szCs w:val="20"/>
      <w:lang w:val="en-US"/>
    </w:rPr>
  </w:style>
  <w:style w:type="character" w:customStyle="1" w:styleId="FontStyle11">
    <w:name w:val="Font Style11"/>
    <w:uiPriority w:val="99"/>
    <w:rsid w:val="00773381"/>
    <w:rPr>
      <w:rFonts w:ascii="Times New Roman" w:hAnsi="Times New Roman" w:cs="Times New Roman"/>
      <w:sz w:val="20"/>
      <w:szCs w:val="20"/>
    </w:rPr>
  </w:style>
  <w:style w:type="paragraph" w:customStyle="1" w:styleId="Style4">
    <w:name w:val="Style4"/>
    <w:basedOn w:val="a1"/>
    <w:uiPriority w:val="99"/>
    <w:rsid w:val="00773381"/>
    <w:pPr>
      <w:widowControl w:val="0"/>
      <w:autoSpaceDE w:val="0"/>
      <w:autoSpaceDN w:val="0"/>
      <w:adjustRightInd w:val="0"/>
      <w:spacing w:line="317" w:lineRule="exact"/>
      <w:jc w:val="both"/>
    </w:pPr>
    <w:rPr>
      <w:rFonts w:ascii="Times New Roman" w:eastAsia="Times New Roman" w:hAnsi="Times New Roman" w:cs="Times New Roman"/>
      <w:sz w:val="24"/>
      <w:szCs w:val="24"/>
      <w:lang w:eastAsia="ru-RU"/>
    </w:rPr>
  </w:style>
  <w:style w:type="paragraph" w:customStyle="1" w:styleId="aff5">
    <w:name w:val="Базовый"/>
    <w:uiPriority w:val="99"/>
    <w:rsid w:val="00773381"/>
    <w:pPr>
      <w:tabs>
        <w:tab w:val="left" w:pos="709"/>
      </w:tabs>
      <w:suppressAutoHyphens/>
      <w:spacing w:line="200" w:lineRule="atLeast"/>
    </w:pPr>
    <w:rPr>
      <w:rFonts w:ascii="Times New Roman" w:eastAsia="Times New Roman" w:hAnsi="Times New Roman" w:cs="Times New Roman"/>
      <w:sz w:val="28"/>
      <w:szCs w:val="20"/>
      <w:lang w:eastAsia="ru-RU"/>
    </w:rPr>
  </w:style>
  <w:style w:type="paragraph" w:customStyle="1" w:styleId="16">
    <w:name w:val="Абзац списка1"/>
    <w:basedOn w:val="aff5"/>
    <w:uiPriority w:val="99"/>
    <w:rsid w:val="00773381"/>
  </w:style>
  <w:style w:type="paragraph" w:customStyle="1" w:styleId="ConsPlusTitle">
    <w:name w:val="ConsPlusTitle"/>
    <w:rsid w:val="00773381"/>
    <w:pPr>
      <w:widowControl w:val="0"/>
      <w:autoSpaceDE w:val="0"/>
      <w:autoSpaceDN w:val="0"/>
      <w:adjustRightInd w:val="0"/>
    </w:pPr>
    <w:rPr>
      <w:rFonts w:ascii="Arial" w:eastAsia="Times New Roman" w:hAnsi="Arial" w:cs="Arial"/>
      <w:b/>
      <w:bCs/>
      <w:sz w:val="20"/>
      <w:szCs w:val="20"/>
      <w:lang w:eastAsia="ru-RU"/>
    </w:rPr>
  </w:style>
  <w:style w:type="paragraph" w:customStyle="1" w:styleId="Style6">
    <w:name w:val="Style6"/>
    <w:basedOn w:val="a1"/>
    <w:uiPriority w:val="99"/>
    <w:rsid w:val="00773381"/>
    <w:pPr>
      <w:widowControl w:val="0"/>
      <w:autoSpaceDE w:val="0"/>
      <w:autoSpaceDN w:val="0"/>
      <w:adjustRightInd w:val="0"/>
      <w:spacing w:line="307" w:lineRule="exact"/>
      <w:jc w:val="both"/>
    </w:pPr>
    <w:rPr>
      <w:rFonts w:ascii="Times New Roman" w:eastAsia="Times New Roman" w:hAnsi="Times New Roman" w:cs="Times New Roman"/>
      <w:sz w:val="24"/>
      <w:szCs w:val="24"/>
      <w:lang w:eastAsia="ru-RU"/>
    </w:rPr>
  </w:style>
  <w:style w:type="paragraph" w:customStyle="1" w:styleId="Style5">
    <w:name w:val="Style5"/>
    <w:basedOn w:val="a1"/>
    <w:uiPriority w:val="99"/>
    <w:rsid w:val="0077338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9">
    <w:name w:val="Style9"/>
    <w:basedOn w:val="a1"/>
    <w:uiPriority w:val="99"/>
    <w:rsid w:val="0077338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0">
    <w:name w:val="Style10"/>
    <w:basedOn w:val="a1"/>
    <w:uiPriority w:val="99"/>
    <w:rsid w:val="00773381"/>
    <w:pPr>
      <w:widowControl w:val="0"/>
      <w:autoSpaceDE w:val="0"/>
      <w:autoSpaceDN w:val="0"/>
      <w:adjustRightInd w:val="0"/>
      <w:spacing w:line="322" w:lineRule="exact"/>
      <w:ind w:firstLine="69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773381"/>
    <w:rPr>
      <w:rFonts w:ascii="Times New Roman" w:hAnsi="Times New Roman" w:cs="Times New Roman"/>
      <w:sz w:val="26"/>
      <w:szCs w:val="26"/>
    </w:rPr>
  </w:style>
  <w:style w:type="character" w:customStyle="1" w:styleId="17">
    <w:name w:val="Знак Знак1"/>
    <w:uiPriority w:val="99"/>
    <w:locked/>
    <w:rsid w:val="00773381"/>
    <w:rPr>
      <w:sz w:val="28"/>
      <w:lang w:val="ru-RU" w:eastAsia="ru-RU" w:bidi="ar-SA"/>
    </w:rPr>
  </w:style>
  <w:style w:type="character" w:customStyle="1" w:styleId="112">
    <w:name w:val="Знак Знак11"/>
    <w:uiPriority w:val="99"/>
    <w:rsid w:val="00773381"/>
    <w:rPr>
      <w:sz w:val="28"/>
    </w:rPr>
  </w:style>
  <w:style w:type="character" w:customStyle="1" w:styleId="91">
    <w:name w:val="Знак Знак9"/>
    <w:uiPriority w:val="99"/>
    <w:rsid w:val="00773381"/>
    <w:rPr>
      <w:sz w:val="28"/>
    </w:rPr>
  </w:style>
  <w:style w:type="character" w:customStyle="1" w:styleId="19">
    <w:name w:val="Знак Знак19"/>
    <w:uiPriority w:val="99"/>
    <w:rsid w:val="00773381"/>
    <w:rPr>
      <w:rFonts w:ascii="Arial" w:hAnsi="Arial" w:cs="Arial"/>
      <w:b/>
      <w:bCs/>
      <w:kern w:val="32"/>
      <w:sz w:val="32"/>
      <w:szCs w:val="32"/>
      <w:lang w:val="ru-RU" w:eastAsia="ru-RU" w:bidi="ar-SA"/>
    </w:rPr>
  </w:style>
  <w:style w:type="character" w:customStyle="1" w:styleId="120">
    <w:name w:val="Знак Знак12"/>
    <w:uiPriority w:val="99"/>
    <w:rsid w:val="00773381"/>
    <w:rPr>
      <w:lang w:eastAsia="en-US"/>
    </w:rPr>
  </w:style>
  <w:style w:type="character" w:customStyle="1" w:styleId="71">
    <w:name w:val="Знак Знак7"/>
    <w:uiPriority w:val="99"/>
    <w:rsid w:val="00773381"/>
    <w:rPr>
      <w:sz w:val="16"/>
      <w:szCs w:val="16"/>
    </w:rPr>
  </w:style>
  <w:style w:type="character" w:customStyle="1" w:styleId="af5">
    <w:name w:val="Без интервала Знак"/>
    <w:link w:val="af4"/>
    <w:uiPriority w:val="1"/>
    <w:rsid w:val="00773381"/>
    <w:rPr>
      <w:rFonts w:ascii="Calibri" w:eastAsia="Times New Roman" w:hAnsi="Calibri" w:cs="Times New Roman"/>
      <w:lang w:eastAsia="ru-RU"/>
    </w:rPr>
  </w:style>
  <w:style w:type="paragraph" w:customStyle="1" w:styleId="Textbody">
    <w:name w:val="Text body"/>
    <w:basedOn w:val="Standard"/>
    <w:rsid w:val="00773381"/>
    <w:pPr>
      <w:spacing w:after="120"/>
    </w:pPr>
    <w:rPr>
      <w:rFonts w:eastAsia="Arial Unicode MS" w:cs="Mangal"/>
      <w:lang w:eastAsia="zh-CN" w:bidi="hi-IN"/>
    </w:rPr>
  </w:style>
  <w:style w:type="paragraph" w:customStyle="1" w:styleId="Textbodyindent">
    <w:name w:val="Text body indent"/>
    <w:basedOn w:val="Standard"/>
    <w:uiPriority w:val="99"/>
    <w:rsid w:val="00773381"/>
    <w:pPr>
      <w:ind w:firstLine="851"/>
      <w:jc w:val="both"/>
    </w:pPr>
    <w:rPr>
      <w:rFonts w:eastAsia="Arial Unicode MS" w:cs="Mangal"/>
      <w:sz w:val="26"/>
      <w:szCs w:val="20"/>
      <w:lang w:eastAsia="zh-CN" w:bidi="hi-IN"/>
    </w:rPr>
  </w:style>
  <w:style w:type="character" w:styleId="aff6">
    <w:name w:val="Emphasis"/>
    <w:uiPriority w:val="99"/>
    <w:qFormat/>
    <w:rsid w:val="00773381"/>
    <w:rPr>
      <w:i/>
      <w:iCs/>
    </w:rPr>
  </w:style>
  <w:style w:type="character" w:customStyle="1" w:styleId="textdefault">
    <w:name w:val="text_default"/>
    <w:basedOn w:val="a2"/>
    <w:uiPriority w:val="99"/>
    <w:rsid w:val="00773381"/>
  </w:style>
  <w:style w:type="paragraph" w:customStyle="1" w:styleId="18">
    <w:name w:val="Знак Знак Знак Знак Знак Знак Знак1"/>
    <w:basedOn w:val="a1"/>
    <w:uiPriority w:val="99"/>
    <w:rsid w:val="00773381"/>
    <w:pPr>
      <w:tabs>
        <w:tab w:val="left" w:pos="1134"/>
      </w:tabs>
      <w:spacing w:after="160" w:line="240" w:lineRule="exact"/>
    </w:pPr>
    <w:rPr>
      <w:rFonts w:ascii="Times New Roman" w:eastAsia="Times New Roman" w:hAnsi="Times New Roman" w:cs="Times New Roman"/>
      <w:noProof/>
      <w:szCs w:val="20"/>
      <w:lang w:val="en-US" w:eastAsia="ru-RU"/>
    </w:rPr>
  </w:style>
  <w:style w:type="paragraph" w:customStyle="1" w:styleId="113">
    <w:name w:val="Обычный11"/>
    <w:uiPriority w:val="99"/>
    <w:rsid w:val="00773381"/>
    <w:pPr>
      <w:widowControl w:val="0"/>
      <w:suppressAutoHyphens/>
    </w:pPr>
    <w:rPr>
      <w:rFonts w:ascii="Times New Roman" w:eastAsia="Times New Roman" w:hAnsi="Times New Roman" w:cs="Times New Roman"/>
      <w:sz w:val="20"/>
      <w:szCs w:val="20"/>
      <w:lang w:eastAsia="ar-SA"/>
    </w:rPr>
  </w:style>
  <w:style w:type="paragraph" w:customStyle="1" w:styleId="311">
    <w:name w:val="Основной текст с отступом 311"/>
    <w:basedOn w:val="a1"/>
    <w:uiPriority w:val="99"/>
    <w:rsid w:val="0077338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paragraph" w:customStyle="1" w:styleId="320">
    <w:name w:val="Основной текст с отступом 32"/>
    <w:basedOn w:val="a1"/>
    <w:uiPriority w:val="99"/>
    <w:rsid w:val="00773381"/>
    <w:pPr>
      <w:overflowPunct w:val="0"/>
      <w:autoSpaceDE w:val="0"/>
      <w:autoSpaceDN w:val="0"/>
      <w:adjustRightInd w:val="0"/>
      <w:ind w:firstLine="709"/>
      <w:jc w:val="both"/>
      <w:textAlignment w:val="baseline"/>
    </w:pPr>
    <w:rPr>
      <w:rFonts w:ascii="Times New Roman" w:eastAsia="Times New Roman" w:hAnsi="Times New Roman" w:cs="Times New Roman"/>
      <w:sz w:val="26"/>
      <w:szCs w:val="20"/>
      <w:lang w:eastAsia="ru-RU"/>
    </w:rPr>
  </w:style>
  <w:style w:type="character" w:customStyle="1" w:styleId="1a">
    <w:name w:val="Основной шрифт абзаца1"/>
    <w:rsid w:val="00773381"/>
  </w:style>
  <w:style w:type="character" w:customStyle="1" w:styleId="apple-style-span">
    <w:name w:val="apple-style-span"/>
    <w:basedOn w:val="a2"/>
    <w:rsid w:val="00773381"/>
  </w:style>
  <w:style w:type="paragraph" w:customStyle="1" w:styleId="220">
    <w:name w:val="Основной текст 22"/>
    <w:basedOn w:val="a1"/>
    <w:rsid w:val="00773381"/>
    <w:pPr>
      <w:suppressAutoHyphens/>
      <w:jc w:val="both"/>
    </w:pPr>
    <w:rPr>
      <w:rFonts w:ascii="Times New Roman" w:eastAsia="Times New Roman" w:hAnsi="Times New Roman" w:cs="Times New Roman"/>
      <w:sz w:val="24"/>
      <w:szCs w:val="20"/>
      <w:lang w:eastAsia="ar-SA"/>
    </w:rPr>
  </w:style>
  <w:style w:type="character" w:customStyle="1" w:styleId="z-">
    <w:name w:val="z-Начало формы Знак"/>
    <w:link w:val="z-0"/>
    <w:uiPriority w:val="99"/>
    <w:rsid w:val="00773381"/>
    <w:rPr>
      <w:rFonts w:ascii="Arial" w:hAnsi="Arial" w:cs="Arial"/>
      <w:vanish/>
      <w:sz w:val="16"/>
      <w:szCs w:val="16"/>
    </w:rPr>
  </w:style>
  <w:style w:type="paragraph" w:styleId="z-0">
    <w:name w:val="HTML Top of Form"/>
    <w:basedOn w:val="a1"/>
    <w:next w:val="a1"/>
    <w:link w:val="z-"/>
    <w:hidden/>
    <w:uiPriority w:val="99"/>
    <w:unhideWhenUsed/>
    <w:rsid w:val="00773381"/>
    <w:pPr>
      <w:pBdr>
        <w:bottom w:val="single" w:sz="6" w:space="1" w:color="auto"/>
      </w:pBdr>
      <w:jc w:val="center"/>
    </w:pPr>
    <w:rPr>
      <w:rFonts w:ascii="Arial" w:hAnsi="Arial" w:cs="Arial"/>
      <w:vanish/>
      <w:sz w:val="16"/>
      <w:szCs w:val="16"/>
    </w:rPr>
  </w:style>
  <w:style w:type="character" w:customStyle="1" w:styleId="z-1">
    <w:name w:val="z-Начало формы Знак1"/>
    <w:basedOn w:val="a2"/>
    <w:uiPriority w:val="99"/>
    <w:rsid w:val="00773381"/>
    <w:rPr>
      <w:rFonts w:ascii="Arial" w:hAnsi="Arial" w:cs="Arial"/>
      <w:vanish/>
      <w:sz w:val="16"/>
      <w:szCs w:val="16"/>
    </w:rPr>
  </w:style>
  <w:style w:type="character" w:customStyle="1" w:styleId="z-2">
    <w:name w:val="z-Конец формы Знак"/>
    <w:link w:val="z-3"/>
    <w:uiPriority w:val="99"/>
    <w:rsid w:val="00773381"/>
    <w:rPr>
      <w:rFonts w:ascii="Arial" w:hAnsi="Arial" w:cs="Arial"/>
      <w:vanish/>
      <w:sz w:val="16"/>
      <w:szCs w:val="16"/>
    </w:rPr>
  </w:style>
  <w:style w:type="paragraph" w:styleId="z-3">
    <w:name w:val="HTML Bottom of Form"/>
    <w:basedOn w:val="a1"/>
    <w:next w:val="a1"/>
    <w:link w:val="z-2"/>
    <w:hidden/>
    <w:uiPriority w:val="99"/>
    <w:unhideWhenUsed/>
    <w:rsid w:val="00773381"/>
    <w:pPr>
      <w:pBdr>
        <w:top w:val="single" w:sz="6" w:space="1" w:color="auto"/>
      </w:pBdr>
      <w:jc w:val="center"/>
    </w:pPr>
    <w:rPr>
      <w:rFonts w:ascii="Arial" w:hAnsi="Arial" w:cs="Arial"/>
      <w:vanish/>
      <w:sz w:val="16"/>
      <w:szCs w:val="16"/>
    </w:rPr>
  </w:style>
  <w:style w:type="character" w:customStyle="1" w:styleId="z-10">
    <w:name w:val="z-Конец формы Знак1"/>
    <w:basedOn w:val="a2"/>
    <w:uiPriority w:val="99"/>
    <w:rsid w:val="00773381"/>
    <w:rPr>
      <w:rFonts w:ascii="Arial" w:hAnsi="Arial" w:cs="Arial"/>
      <w:vanish/>
      <w:sz w:val="16"/>
      <w:szCs w:val="16"/>
    </w:rPr>
  </w:style>
  <w:style w:type="character" w:customStyle="1" w:styleId="FontStyle21">
    <w:name w:val="Font Style21"/>
    <w:uiPriority w:val="99"/>
    <w:rsid w:val="00773381"/>
    <w:rPr>
      <w:rFonts w:ascii="Times New Roman" w:hAnsi="Times New Roman" w:cs="Times New Roman"/>
      <w:sz w:val="22"/>
      <w:szCs w:val="22"/>
    </w:rPr>
  </w:style>
  <w:style w:type="numbering" w:customStyle="1" w:styleId="1111">
    <w:name w:val="Нет списка1111"/>
    <w:next w:val="a4"/>
    <w:uiPriority w:val="99"/>
    <w:semiHidden/>
    <w:rsid w:val="00773381"/>
  </w:style>
  <w:style w:type="character" w:customStyle="1" w:styleId="114">
    <w:name w:val="Заголовок 1 Знак1"/>
    <w:aliases w:val="Заголовок к таб. Знак1"/>
    <w:uiPriority w:val="99"/>
    <w:rsid w:val="00773381"/>
    <w:rPr>
      <w:rFonts w:ascii="Cambria" w:eastAsia="Times New Roman" w:hAnsi="Cambria" w:cs="Times New Roman"/>
      <w:b/>
      <w:bCs/>
      <w:color w:val="365F91"/>
      <w:sz w:val="28"/>
      <w:szCs w:val="28"/>
    </w:rPr>
  </w:style>
  <w:style w:type="character" w:customStyle="1" w:styleId="1b">
    <w:name w:val="Основной текст с отступом Знак1"/>
    <w:aliases w:val="Основной текст 1 Знак1,Нумерованный список !! Знак1,Надин стиль Знак1"/>
    <w:uiPriority w:val="99"/>
    <w:semiHidden/>
    <w:rsid w:val="00773381"/>
    <w:rPr>
      <w:sz w:val="28"/>
      <w:szCs w:val="28"/>
    </w:rPr>
  </w:style>
  <w:style w:type="paragraph" w:customStyle="1" w:styleId="28">
    <w:name w:val="Обычный2"/>
    <w:uiPriority w:val="99"/>
    <w:rsid w:val="00773381"/>
    <w:pPr>
      <w:widowControl w:val="0"/>
      <w:suppressAutoHyphens/>
    </w:pPr>
    <w:rPr>
      <w:rFonts w:ascii="Times New Roman" w:eastAsia="Times New Roman" w:hAnsi="Times New Roman" w:cs="Times New Roman"/>
      <w:sz w:val="20"/>
      <w:szCs w:val="20"/>
      <w:lang w:eastAsia="ar-SA"/>
    </w:rPr>
  </w:style>
  <w:style w:type="paragraph" w:customStyle="1" w:styleId="330">
    <w:name w:val="Основной текст с отступом 33"/>
    <w:basedOn w:val="a1"/>
    <w:uiPriority w:val="99"/>
    <w:rsid w:val="0077338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paragraph" w:customStyle="1" w:styleId="western">
    <w:name w:val="western"/>
    <w:basedOn w:val="a1"/>
    <w:uiPriority w:val="99"/>
    <w:rsid w:val="00773381"/>
    <w:pPr>
      <w:spacing w:before="100" w:beforeAutospacing="1" w:after="115"/>
    </w:pPr>
    <w:rPr>
      <w:rFonts w:ascii="Times New Roman" w:eastAsia="Times New Roman" w:hAnsi="Times New Roman" w:cs="Times New Roman"/>
      <w:color w:val="000000"/>
      <w:sz w:val="24"/>
      <w:szCs w:val="24"/>
      <w:lang w:eastAsia="ru-RU"/>
    </w:rPr>
  </w:style>
  <w:style w:type="character" w:customStyle="1" w:styleId="FontStyle18">
    <w:name w:val="Font Style18"/>
    <w:uiPriority w:val="99"/>
    <w:rsid w:val="00773381"/>
    <w:rPr>
      <w:rFonts w:ascii="Times New Roman" w:hAnsi="Times New Roman" w:cs="Times New Roman" w:hint="default"/>
      <w:sz w:val="22"/>
      <w:szCs w:val="22"/>
    </w:rPr>
  </w:style>
  <w:style w:type="character" w:customStyle="1" w:styleId="FontStyle22">
    <w:name w:val="Font Style22"/>
    <w:uiPriority w:val="99"/>
    <w:rsid w:val="00773381"/>
    <w:rPr>
      <w:rFonts w:ascii="Times New Roman" w:hAnsi="Times New Roman" w:cs="Times New Roman" w:hint="default"/>
      <w:sz w:val="26"/>
      <w:szCs w:val="26"/>
    </w:rPr>
  </w:style>
  <w:style w:type="character" w:customStyle="1" w:styleId="135pt">
    <w:name w:val="Основной текст + 13;5 pt;Курсив"/>
    <w:rsid w:val="00773381"/>
    <w:rPr>
      <w:rFonts w:ascii="Times New Roman" w:eastAsia="Times New Roman" w:hAnsi="Times New Roman" w:cs="Times New Roman"/>
      <w:i/>
      <w:iCs/>
      <w:sz w:val="27"/>
      <w:szCs w:val="27"/>
      <w:shd w:val="clear" w:color="auto" w:fill="FFFFFF"/>
    </w:rPr>
  </w:style>
  <w:style w:type="character" w:customStyle="1" w:styleId="ab">
    <w:name w:val="Абзац списка Знак"/>
    <w:link w:val="aa"/>
    <w:uiPriority w:val="34"/>
    <w:rsid w:val="00773381"/>
    <w:rPr>
      <w:rFonts w:ascii="Times New Roman" w:eastAsia="Times New Roman" w:hAnsi="Times New Roman" w:cs="Times New Roman"/>
      <w:sz w:val="20"/>
      <w:szCs w:val="20"/>
      <w:lang w:eastAsia="ru-RU"/>
    </w:rPr>
  </w:style>
  <w:style w:type="paragraph" w:customStyle="1" w:styleId="29">
    <w:name w:val="Знак Знак Знак Знак Знак Знак Знак2"/>
    <w:basedOn w:val="a1"/>
    <w:uiPriority w:val="99"/>
    <w:rsid w:val="00773381"/>
    <w:pPr>
      <w:tabs>
        <w:tab w:val="left" w:pos="1134"/>
      </w:tabs>
      <w:spacing w:after="160" w:line="240" w:lineRule="exact"/>
    </w:pPr>
    <w:rPr>
      <w:rFonts w:ascii="Times New Roman" w:eastAsia="Times New Roman" w:hAnsi="Times New Roman" w:cs="Times New Roman"/>
      <w:noProof/>
      <w:szCs w:val="20"/>
      <w:lang w:val="en-US" w:eastAsia="ru-RU"/>
    </w:rPr>
  </w:style>
  <w:style w:type="character" w:customStyle="1" w:styleId="2a">
    <w:name w:val="Знак Знак2"/>
    <w:uiPriority w:val="99"/>
    <w:rsid w:val="00773381"/>
    <w:rPr>
      <w:rFonts w:ascii="Arial" w:hAnsi="Arial" w:cs="Arial"/>
      <w:b/>
      <w:bCs/>
      <w:kern w:val="32"/>
      <w:sz w:val="32"/>
      <w:szCs w:val="32"/>
      <w:lang w:val="ru-RU" w:eastAsia="ru-RU" w:bidi="ar-SA"/>
    </w:rPr>
  </w:style>
  <w:style w:type="paragraph" w:customStyle="1" w:styleId="121">
    <w:name w:val="Обычный12"/>
    <w:uiPriority w:val="99"/>
    <w:rsid w:val="00773381"/>
    <w:pPr>
      <w:widowControl w:val="0"/>
      <w:suppressAutoHyphens/>
    </w:pPr>
    <w:rPr>
      <w:rFonts w:ascii="Times New Roman" w:eastAsia="Times New Roman" w:hAnsi="Times New Roman" w:cs="Times New Roman"/>
      <w:sz w:val="20"/>
      <w:szCs w:val="20"/>
      <w:lang w:eastAsia="ar-SA"/>
    </w:rPr>
  </w:style>
  <w:style w:type="paragraph" w:customStyle="1" w:styleId="312">
    <w:name w:val="Основной текст с отступом 312"/>
    <w:basedOn w:val="a1"/>
    <w:uiPriority w:val="99"/>
    <w:rsid w:val="0077338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paragraph" w:customStyle="1" w:styleId="115">
    <w:name w:val="Абзац списка11"/>
    <w:basedOn w:val="aff5"/>
    <w:uiPriority w:val="99"/>
    <w:rsid w:val="00773381"/>
  </w:style>
  <w:style w:type="character" w:customStyle="1" w:styleId="1110">
    <w:name w:val="Знак Знак111"/>
    <w:uiPriority w:val="99"/>
    <w:rsid w:val="00773381"/>
    <w:rPr>
      <w:sz w:val="28"/>
    </w:rPr>
  </w:style>
  <w:style w:type="character" w:customStyle="1" w:styleId="910">
    <w:name w:val="Знак Знак91"/>
    <w:uiPriority w:val="99"/>
    <w:rsid w:val="00773381"/>
    <w:rPr>
      <w:sz w:val="28"/>
    </w:rPr>
  </w:style>
  <w:style w:type="character" w:customStyle="1" w:styleId="191">
    <w:name w:val="Знак Знак191"/>
    <w:uiPriority w:val="99"/>
    <w:rsid w:val="00773381"/>
    <w:rPr>
      <w:rFonts w:ascii="Arial" w:hAnsi="Arial" w:cs="Arial"/>
      <w:b/>
      <w:bCs/>
      <w:kern w:val="32"/>
      <w:sz w:val="32"/>
      <w:szCs w:val="32"/>
      <w:lang w:val="ru-RU" w:eastAsia="ru-RU" w:bidi="ar-SA"/>
    </w:rPr>
  </w:style>
  <w:style w:type="character" w:customStyle="1" w:styleId="1210">
    <w:name w:val="Знак Знак121"/>
    <w:uiPriority w:val="99"/>
    <w:rsid w:val="00773381"/>
    <w:rPr>
      <w:lang w:eastAsia="en-US"/>
    </w:rPr>
  </w:style>
  <w:style w:type="character" w:customStyle="1" w:styleId="710">
    <w:name w:val="Знак Знак71"/>
    <w:uiPriority w:val="99"/>
    <w:rsid w:val="00773381"/>
    <w:rPr>
      <w:sz w:val="16"/>
      <w:szCs w:val="16"/>
    </w:rPr>
  </w:style>
  <w:style w:type="paragraph" w:customStyle="1" w:styleId="ConsPlusCell">
    <w:name w:val="ConsPlusCell"/>
    <w:uiPriority w:val="99"/>
    <w:rsid w:val="00773381"/>
    <w:pPr>
      <w:autoSpaceDE w:val="0"/>
      <w:autoSpaceDN w:val="0"/>
      <w:adjustRightInd w:val="0"/>
    </w:pPr>
    <w:rPr>
      <w:rFonts w:ascii="Arial" w:eastAsia="Times New Roman" w:hAnsi="Arial" w:cs="Arial"/>
      <w:sz w:val="20"/>
      <w:szCs w:val="20"/>
      <w:lang w:eastAsia="ru-RU"/>
    </w:rPr>
  </w:style>
  <w:style w:type="paragraph" w:customStyle="1" w:styleId="36">
    <w:name w:val="Обычный3"/>
    <w:uiPriority w:val="99"/>
    <w:rsid w:val="00773381"/>
    <w:pPr>
      <w:widowControl w:val="0"/>
      <w:suppressAutoHyphens/>
    </w:pPr>
    <w:rPr>
      <w:rFonts w:ascii="Times New Roman" w:eastAsia="Times New Roman" w:hAnsi="Times New Roman" w:cs="Times New Roman"/>
      <w:sz w:val="20"/>
      <w:szCs w:val="20"/>
      <w:lang w:eastAsia="ar-SA"/>
    </w:rPr>
  </w:style>
  <w:style w:type="paragraph" w:customStyle="1" w:styleId="aff7">
    <w:name w:val="Стандарт"/>
    <w:uiPriority w:val="99"/>
    <w:rsid w:val="00773381"/>
    <w:pPr>
      <w:widowControl w:val="0"/>
      <w:spacing w:line="360" w:lineRule="auto"/>
      <w:ind w:firstLine="851"/>
      <w:jc w:val="both"/>
    </w:pPr>
    <w:rPr>
      <w:rFonts w:ascii="Times New Roman" w:eastAsia="Times New Roman" w:hAnsi="Times New Roman" w:cs="Times New Roman"/>
      <w:sz w:val="28"/>
      <w:szCs w:val="20"/>
      <w:lang w:eastAsia="ru-RU"/>
    </w:rPr>
  </w:style>
  <w:style w:type="paragraph" w:customStyle="1" w:styleId="aff8">
    <w:name w:val="Нормальный"/>
    <w:uiPriority w:val="99"/>
    <w:rsid w:val="00773381"/>
    <w:pPr>
      <w:widowControl w:val="0"/>
    </w:pPr>
    <w:rPr>
      <w:rFonts w:ascii="TimesET" w:eastAsia="Times New Roman" w:hAnsi="TimesET" w:cs="TimesET"/>
      <w:sz w:val="28"/>
      <w:szCs w:val="28"/>
      <w:lang w:eastAsia="ru-RU"/>
    </w:rPr>
  </w:style>
  <w:style w:type="numbering" w:customStyle="1" w:styleId="11111">
    <w:name w:val="Нет списка11111"/>
    <w:next w:val="a4"/>
    <w:semiHidden/>
    <w:rsid w:val="00773381"/>
  </w:style>
  <w:style w:type="paragraph" w:customStyle="1" w:styleId="main">
    <w:name w:val="main"/>
    <w:basedOn w:val="a1"/>
    <w:rsid w:val="00843207"/>
    <w:pPr>
      <w:spacing w:before="100" w:beforeAutospacing="1" w:after="100" w:afterAutospacing="1"/>
      <w:jc w:val="both"/>
    </w:pPr>
    <w:rPr>
      <w:rFonts w:ascii="Tahoma" w:eastAsia="Times New Roman" w:hAnsi="Tahoma" w:cs="Tahoma"/>
      <w:color w:val="000000"/>
      <w:sz w:val="18"/>
      <w:szCs w:val="18"/>
      <w:lang w:eastAsia="ru-RU"/>
    </w:rPr>
  </w:style>
  <w:style w:type="character" w:customStyle="1" w:styleId="aff9">
    <w:name w:val="Гипертекстовая ссылка"/>
    <w:rsid w:val="008E514D"/>
    <w:rPr>
      <w:b/>
      <w:bCs/>
      <w:color w:val="008000"/>
    </w:rPr>
  </w:style>
  <w:style w:type="paragraph" w:customStyle="1" w:styleId="41">
    <w:name w:val="Обычный4"/>
    <w:rsid w:val="00EB1913"/>
    <w:pPr>
      <w:widowControl w:val="0"/>
      <w:suppressAutoHyphens/>
    </w:pPr>
    <w:rPr>
      <w:rFonts w:ascii="Times New Roman" w:eastAsia="Times New Roman" w:hAnsi="Times New Roman" w:cs="Times New Roman"/>
      <w:sz w:val="20"/>
      <w:szCs w:val="20"/>
      <w:lang w:eastAsia="ar-SA"/>
    </w:rPr>
  </w:style>
  <w:style w:type="character" w:customStyle="1" w:styleId="z-TopofFormChar1">
    <w:name w:val="z-Top of Form Char1"/>
    <w:uiPriority w:val="99"/>
    <w:semiHidden/>
    <w:rsid w:val="00937AFF"/>
    <w:rPr>
      <w:rFonts w:ascii="Arial" w:hAnsi="Arial" w:cs="Arial"/>
      <w:vanish/>
      <w:sz w:val="16"/>
      <w:szCs w:val="16"/>
      <w:lang w:eastAsia="en-US"/>
    </w:rPr>
  </w:style>
  <w:style w:type="character" w:customStyle="1" w:styleId="z-BottomofFormChar1">
    <w:name w:val="z-Bottom of Form Char1"/>
    <w:uiPriority w:val="99"/>
    <w:semiHidden/>
    <w:rsid w:val="00937AFF"/>
    <w:rPr>
      <w:rFonts w:ascii="Arial" w:hAnsi="Arial" w:cs="Arial"/>
      <w:vanish/>
      <w:sz w:val="16"/>
      <w:szCs w:val="16"/>
      <w:lang w:eastAsia="en-US"/>
    </w:rPr>
  </w:style>
  <w:style w:type="character" w:customStyle="1" w:styleId="130">
    <w:name w:val="Основной текст + 13"/>
    <w:aliases w:val="5 pt,Курсив"/>
    <w:uiPriority w:val="99"/>
    <w:rsid w:val="00937AFF"/>
    <w:rPr>
      <w:rFonts w:ascii="Times New Roman" w:hAnsi="Times New Roman"/>
      <w:i/>
      <w:sz w:val="27"/>
      <w:shd w:val="clear" w:color="auto" w:fill="FFFFFF"/>
    </w:rPr>
  </w:style>
  <w:style w:type="paragraph" w:customStyle="1" w:styleId="51">
    <w:name w:val="Обычный5"/>
    <w:rsid w:val="00E61918"/>
    <w:pPr>
      <w:widowControl w:val="0"/>
      <w:suppressAutoHyphens/>
    </w:pPr>
    <w:rPr>
      <w:rFonts w:ascii="Times New Roman" w:eastAsia="Times New Roman" w:hAnsi="Times New Roman" w:cs="Times New Roman"/>
      <w:sz w:val="20"/>
      <w:szCs w:val="20"/>
      <w:lang w:eastAsia="ar-SA"/>
    </w:rPr>
  </w:style>
  <w:style w:type="character" w:customStyle="1" w:styleId="affa">
    <w:name w:val="Цветовое выделение"/>
    <w:uiPriority w:val="99"/>
    <w:rsid w:val="000B316C"/>
    <w:rPr>
      <w:b/>
      <w:bCs/>
      <w:color w:val="26282F"/>
    </w:rPr>
  </w:style>
  <w:style w:type="paragraph" w:customStyle="1" w:styleId="affb">
    <w:name w:val="Знак Знак Знак Знак Знак Знак Знак"/>
    <w:basedOn w:val="a1"/>
    <w:uiPriority w:val="99"/>
    <w:rsid w:val="00821CD3"/>
    <w:pPr>
      <w:tabs>
        <w:tab w:val="left" w:pos="1134"/>
      </w:tabs>
      <w:spacing w:after="160" w:line="240" w:lineRule="exact"/>
    </w:pPr>
    <w:rPr>
      <w:rFonts w:ascii="Times New Roman" w:eastAsia="Times New Roman" w:hAnsi="Times New Roman" w:cs="Times New Roman"/>
      <w:noProof/>
      <w:szCs w:val="20"/>
      <w:lang w:val="en-US" w:eastAsia="ru-RU"/>
    </w:rPr>
  </w:style>
  <w:style w:type="character" w:customStyle="1" w:styleId="FontStyle54">
    <w:name w:val="Font Style54"/>
    <w:rsid w:val="00D077B9"/>
    <w:rPr>
      <w:rFonts w:ascii="Times New Roman" w:hAnsi="Times New Roman" w:cs="Times New Roman"/>
      <w:b/>
      <w:bCs/>
      <w:sz w:val="38"/>
      <w:szCs w:val="38"/>
    </w:rPr>
  </w:style>
  <w:style w:type="character" w:customStyle="1" w:styleId="FontStyle56">
    <w:name w:val="Font Style56"/>
    <w:rsid w:val="00D077B9"/>
    <w:rPr>
      <w:rFonts w:ascii="Times New Roman" w:hAnsi="Times New Roman" w:cs="Times New Roman"/>
      <w:b/>
      <w:bCs/>
      <w:sz w:val="26"/>
      <w:szCs w:val="26"/>
    </w:rPr>
  </w:style>
  <w:style w:type="paragraph" w:customStyle="1" w:styleId="Style3">
    <w:name w:val="Style3"/>
    <w:basedOn w:val="a1"/>
    <w:uiPriority w:val="99"/>
    <w:rsid w:val="00D077B9"/>
    <w:pPr>
      <w:widowControl w:val="0"/>
      <w:suppressAutoHyphens/>
      <w:autoSpaceDE w:val="0"/>
      <w:spacing w:line="461" w:lineRule="exact"/>
      <w:jc w:val="center"/>
    </w:pPr>
    <w:rPr>
      <w:rFonts w:ascii="Times New Roman" w:eastAsia="Times New Roman" w:hAnsi="Times New Roman" w:cs="Times New Roman"/>
      <w:sz w:val="24"/>
      <w:szCs w:val="24"/>
      <w:lang w:eastAsia="ar-SA"/>
    </w:rPr>
  </w:style>
  <w:style w:type="paragraph" w:customStyle="1" w:styleId="61">
    <w:name w:val="Обычный6"/>
    <w:rsid w:val="00DB704D"/>
    <w:pPr>
      <w:widowControl w:val="0"/>
      <w:suppressAutoHyphens/>
    </w:pPr>
    <w:rPr>
      <w:rFonts w:ascii="Times New Roman" w:eastAsia="Times New Roman" w:hAnsi="Times New Roman" w:cs="Times New Roman"/>
      <w:sz w:val="20"/>
      <w:szCs w:val="20"/>
      <w:lang w:eastAsia="ar-SA"/>
    </w:rPr>
  </w:style>
  <w:style w:type="numbering" w:customStyle="1" w:styleId="111111">
    <w:name w:val="Нет списка111111"/>
    <w:next w:val="a4"/>
    <w:semiHidden/>
    <w:rsid w:val="00A70391"/>
  </w:style>
  <w:style w:type="paragraph" w:customStyle="1" w:styleId="ConsNormal">
    <w:name w:val="ConsNormal"/>
    <w:rsid w:val="00A70391"/>
    <w:pPr>
      <w:widowControl w:val="0"/>
      <w:autoSpaceDE w:val="0"/>
      <w:autoSpaceDN w:val="0"/>
      <w:adjustRightInd w:val="0"/>
      <w:ind w:right="19772" w:firstLine="720"/>
    </w:pPr>
    <w:rPr>
      <w:rFonts w:ascii="Arial" w:eastAsia="Times New Roman" w:hAnsi="Arial" w:cs="Arial"/>
      <w:sz w:val="20"/>
      <w:szCs w:val="20"/>
      <w:lang w:eastAsia="ru-RU"/>
    </w:rPr>
  </w:style>
  <w:style w:type="table" w:customStyle="1" w:styleId="1c">
    <w:name w:val="Сетка таблицы1"/>
    <w:basedOn w:val="a3"/>
    <w:next w:val="a5"/>
    <w:rsid w:val="007D702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4"/>
    <w:semiHidden/>
    <w:unhideWhenUsed/>
    <w:rsid w:val="005415D1"/>
  </w:style>
  <w:style w:type="paragraph" w:customStyle="1" w:styleId="affc">
    <w:name w:val="Знак Знак Знак Знак Знак Знак Знак"/>
    <w:basedOn w:val="a1"/>
    <w:rsid w:val="005415D1"/>
    <w:pPr>
      <w:tabs>
        <w:tab w:val="left" w:pos="1134"/>
      </w:tabs>
      <w:spacing w:after="160" w:line="240" w:lineRule="exact"/>
    </w:pPr>
    <w:rPr>
      <w:rFonts w:ascii="Times New Roman" w:eastAsia="Times New Roman" w:hAnsi="Times New Roman" w:cs="Times New Roman"/>
      <w:noProof/>
      <w:szCs w:val="20"/>
      <w:lang w:val="en-US" w:eastAsia="ru-RU"/>
    </w:rPr>
  </w:style>
  <w:style w:type="table" w:customStyle="1" w:styleId="2c">
    <w:name w:val="Сетка таблицы2"/>
    <w:basedOn w:val="a3"/>
    <w:next w:val="a5"/>
    <w:uiPriority w:val="59"/>
    <w:rsid w:val="005415D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rsid w:val="005415D1"/>
    <w:pPr>
      <w:widowControl w:val="0"/>
      <w:suppressAutoHyphens/>
    </w:pPr>
    <w:rPr>
      <w:rFonts w:ascii="Times New Roman" w:eastAsia="Times New Roman" w:hAnsi="Times New Roman" w:cs="Times New Roman"/>
      <w:sz w:val="20"/>
      <w:szCs w:val="20"/>
      <w:lang w:eastAsia="ar-SA"/>
    </w:rPr>
  </w:style>
  <w:style w:type="paragraph" w:customStyle="1" w:styleId="340">
    <w:name w:val="Основной текст с отступом 34"/>
    <w:basedOn w:val="a1"/>
    <w:rsid w:val="005415D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numbering" w:customStyle="1" w:styleId="122">
    <w:name w:val="Нет списка12"/>
    <w:next w:val="a4"/>
    <w:uiPriority w:val="99"/>
    <w:semiHidden/>
    <w:rsid w:val="005415D1"/>
  </w:style>
  <w:style w:type="numbering" w:customStyle="1" w:styleId="1120">
    <w:name w:val="Нет списка112"/>
    <w:next w:val="a4"/>
    <w:uiPriority w:val="99"/>
    <w:semiHidden/>
    <w:rsid w:val="005415D1"/>
  </w:style>
  <w:style w:type="paragraph" w:customStyle="1" w:styleId="2d">
    <w:name w:val="Абзац списка2"/>
    <w:basedOn w:val="aff5"/>
    <w:rsid w:val="005415D1"/>
  </w:style>
  <w:style w:type="character" w:customStyle="1" w:styleId="affd">
    <w:name w:val="Знак Знак"/>
    <w:rsid w:val="005415D1"/>
    <w:rPr>
      <w:rFonts w:ascii="Arial" w:hAnsi="Arial" w:cs="Arial"/>
      <w:b/>
      <w:bCs/>
      <w:kern w:val="32"/>
      <w:sz w:val="32"/>
      <w:szCs w:val="32"/>
      <w:lang w:val="ru-RU" w:eastAsia="ru-RU" w:bidi="ar-SA"/>
    </w:rPr>
  </w:style>
  <w:style w:type="character" w:customStyle="1" w:styleId="116">
    <w:name w:val="Знак Знак11"/>
    <w:rsid w:val="005415D1"/>
    <w:rPr>
      <w:sz w:val="28"/>
    </w:rPr>
  </w:style>
  <w:style w:type="character" w:customStyle="1" w:styleId="92">
    <w:name w:val="Знак Знак9"/>
    <w:rsid w:val="005415D1"/>
    <w:rPr>
      <w:sz w:val="28"/>
    </w:rPr>
  </w:style>
  <w:style w:type="character" w:customStyle="1" w:styleId="190">
    <w:name w:val="Знак Знак19"/>
    <w:rsid w:val="005415D1"/>
    <w:rPr>
      <w:rFonts w:ascii="Arial" w:hAnsi="Arial" w:cs="Arial"/>
      <w:b/>
      <w:bCs/>
      <w:kern w:val="32"/>
      <w:sz w:val="32"/>
      <w:szCs w:val="32"/>
      <w:lang w:val="ru-RU" w:eastAsia="ru-RU" w:bidi="ar-SA"/>
    </w:rPr>
  </w:style>
  <w:style w:type="character" w:customStyle="1" w:styleId="123">
    <w:name w:val="Знак Знак12"/>
    <w:rsid w:val="005415D1"/>
    <w:rPr>
      <w:lang w:eastAsia="en-US"/>
    </w:rPr>
  </w:style>
  <w:style w:type="character" w:customStyle="1" w:styleId="73">
    <w:name w:val="Знак Знак7"/>
    <w:rsid w:val="005415D1"/>
    <w:rPr>
      <w:sz w:val="16"/>
      <w:szCs w:val="16"/>
    </w:rPr>
  </w:style>
  <w:style w:type="paragraph" w:customStyle="1" w:styleId="230">
    <w:name w:val="Основной текст 23"/>
    <w:basedOn w:val="a1"/>
    <w:rsid w:val="005415D1"/>
    <w:pPr>
      <w:suppressAutoHyphens/>
      <w:jc w:val="both"/>
    </w:pPr>
    <w:rPr>
      <w:rFonts w:ascii="Times New Roman" w:eastAsia="Times New Roman" w:hAnsi="Times New Roman" w:cs="Times New Roman"/>
      <w:sz w:val="24"/>
      <w:szCs w:val="20"/>
      <w:lang w:eastAsia="ar-SA"/>
    </w:rPr>
  </w:style>
  <w:style w:type="numbering" w:customStyle="1" w:styleId="1112">
    <w:name w:val="Нет списка1112"/>
    <w:next w:val="a4"/>
    <w:uiPriority w:val="99"/>
    <w:semiHidden/>
    <w:rsid w:val="005415D1"/>
  </w:style>
  <w:style w:type="numbering" w:customStyle="1" w:styleId="11112">
    <w:name w:val="Нет списка11112"/>
    <w:next w:val="a4"/>
    <w:semiHidden/>
    <w:rsid w:val="005415D1"/>
  </w:style>
  <w:style w:type="numbering" w:customStyle="1" w:styleId="111112">
    <w:name w:val="Нет списка111112"/>
    <w:next w:val="a4"/>
    <w:semiHidden/>
    <w:rsid w:val="005415D1"/>
  </w:style>
  <w:style w:type="paragraph" w:customStyle="1" w:styleId="a">
    <w:name w:val="Наш Заголовок"/>
    <w:basedOn w:val="aa"/>
    <w:qFormat/>
    <w:rsid w:val="005415D1"/>
    <w:pPr>
      <w:widowControl/>
      <w:numPr>
        <w:ilvl w:val="1"/>
        <w:numId w:val="5"/>
      </w:numPr>
      <w:tabs>
        <w:tab w:val="num" w:pos="360"/>
        <w:tab w:val="left" w:pos="720"/>
      </w:tabs>
      <w:autoSpaceDE/>
      <w:autoSpaceDN/>
      <w:adjustRightInd/>
      <w:spacing w:line="276" w:lineRule="auto"/>
      <w:ind w:left="0" w:firstLine="0"/>
      <w:jc w:val="center"/>
    </w:pPr>
    <w:rPr>
      <w:b/>
      <w:sz w:val="28"/>
      <w:szCs w:val="28"/>
    </w:rPr>
  </w:style>
  <w:style w:type="paragraph" w:customStyle="1" w:styleId="a0">
    <w:name w:val="НашПодзаголовок"/>
    <w:basedOn w:val="aa"/>
    <w:qFormat/>
    <w:rsid w:val="005415D1"/>
    <w:pPr>
      <w:widowControl/>
      <w:numPr>
        <w:ilvl w:val="2"/>
        <w:numId w:val="5"/>
      </w:numPr>
      <w:shd w:val="clear" w:color="auto" w:fill="FFFFFF"/>
      <w:tabs>
        <w:tab w:val="num" w:pos="360"/>
        <w:tab w:val="left" w:pos="1260"/>
        <w:tab w:val="left" w:pos="9639"/>
      </w:tabs>
      <w:autoSpaceDE/>
      <w:autoSpaceDN/>
      <w:adjustRightInd/>
      <w:spacing w:line="276" w:lineRule="auto"/>
      <w:ind w:left="709" w:hanging="709"/>
      <w:jc w:val="both"/>
    </w:pPr>
    <w:rPr>
      <w:i/>
      <w:sz w:val="28"/>
      <w:szCs w:val="28"/>
    </w:rPr>
  </w:style>
  <w:style w:type="character" w:customStyle="1" w:styleId="affe">
    <w:name w:val="Основной текст_"/>
    <w:link w:val="2e"/>
    <w:rsid w:val="005415D1"/>
    <w:rPr>
      <w:spacing w:val="1"/>
      <w:sz w:val="26"/>
      <w:szCs w:val="26"/>
      <w:shd w:val="clear" w:color="auto" w:fill="FFFFFF"/>
    </w:rPr>
  </w:style>
  <w:style w:type="paragraph" w:customStyle="1" w:styleId="2e">
    <w:name w:val="Основной текст2"/>
    <w:basedOn w:val="a1"/>
    <w:link w:val="affe"/>
    <w:rsid w:val="005415D1"/>
    <w:pPr>
      <w:widowControl w:val="0"/>
      <w:shd w:val="clear" w:color="auto" w:fill="FFFFFF"/>
      <w:spacing w:line="321" w:lineRule="exact"/>
      <w:jc w:val="both"/>
    </w:pPr>
    <w:rPr>
      <w:spacing w:val="1"/>
      <w:sz w:val="26"/>
      <w:szCs w:val="26"/>
    </w:rPr>
  </w:style>
  <w:style w:type="character" w:customStyle="1" w:styleId="1d">
    <w:name w:val="Основной текст1"/>
    <w:rsid w:val="005415D1"/>
    <w:rPr>
      <w:rFonts w:ascii="Times New Roman" w:eastAsia="Times New Roman" w:hAnsi="Times New Roman" w:cs="Times New Roman"/>
      <w:color w:val="000000"/>
      <w:spacing w:val="1"/>
      <w:w w:val="100"/>
      <w:position w:val="0"/>
      <w:sz w:val="24"/>
      <w:szCs w:val="24"/>
      <w:u w:val="single"/>
      <w:shd w:val="clear" w:color="auto" w:fill="FFFFFF"/>
      <w:lang w:val="ru-RU" w:eastAsia="ru-RU" w:bidi="ru-RU"/>
    </w:rPr>
  </w:style>
  <w:style w:type="paragraph" w:customStyle="1" w:styleId="afff">
    <w:name w:val="Прижатый влево"/>
    <w:basedOn w:val="a1"/>
    <w:next w:val="a1"/>
    <w:uiPriority w:val="99"/>
    <w:rsid w:val="005415D1"/>
    <w:pPr>
      <w:widowControl w:val="0"/>
      <w:autoSpaceDE w:val="0"/>
      <w:autoSpaceDN w:val="0"/>
      <w:adjustRightInd w:val="0"/>
    </w:pPr>
    <w:rPr>
      <w:rFonts w:ascii="Arial" w:eastAsia="Times New Roman" w:hAnsi="Arial" w:cs="Arial"/>
      <w:sz w:val="24"/>
      <w:szCs w:val="24"/>
      <w:lang w:eastAsia="ru-RU"/>
    </w:rPr>
  </w:style>
  <w:style w:type="paragraph" w:customStyle="1" w:styleId="s1">
    <w:name w:val="s_1"/>
    <w:basedOn w:val="a1"/>
    <w:rsid w:val="005415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rmattext">
    <w:name w:val="formattext"/>
    <w:basedOn w:val="a1"/>
    <w:uiPriority w:val="99"/>
    <w:rsid w:val="005415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24">
    <w:name w:val="Основной текст12"/>
    <w:basedOn w:val="a1"/>
    <w:rsid w:val="005415D1"/>
    <w:pPr>
      <w:widowControl w:val="0"/>
      <w:shd w:val="clear" w:color="auto" w:fill="FFFFFF"/>
      <w:spacing w:after="660" w:line="274" w:lineRule="exact"/>
      <w:ind w:hanging="340"/>
      <w:jc w:val="center"/>
    </w:pPr>
    <w:rPr>
      <w:rFonts w:ascii="Calibri" w:eastAsia="Calibri" w:hAnsi="Calibri" w:cs="Times New Roman"/>
      <w:b/>
      <w:bCs/>
    </w:rPr>
  </w:style>
  <w:style w:type="numbering" w:customStyle="1" w:styleId="211">
    <w:name w:val="Нет списка21"/>
    <w:next w:val="a4"/>
    <w:semiHidden/>
    <w:rsid w:val="005415D1"/>
  </w:style>
  <w:style w:type="paragraph" w:customStyle="1" w:styleId="1e">
    <w:name w:val="Текст выноски1"/>
    <w:basedOn w:val="a1"/>
    <w:semiHidden/>
    <w:rsid w:val="005415D1"/>
    <w:rPr>
      <w:rFonts w:ascii="Tahoma" w:eastAsia="Times New Roman" w:hAnsi="Tahoma" w:cs="Tahoma"/>
      <w:sz w:val="16"/>
      <w:szCs w:val="16"/>
      <w:lang w:eastAsia="ru-RU"/>
    </w:rPr>
  </w:style>
  <w:style w:type="paragraph" w:customStyle="1" w:styleId="msonormalcxspmiddle">
    <w:name w:val="msonormalcxspmiddle"/>
    <w:basedOn w:val="a1"/>
    <w:rsid w:val="005415D1"/>
    <w:pPr>
      <w:spacing w:before="100" w:beforeAutospacing="1" w:after="100" w:afterAutospacing="1"/>
    </w:pPr>
    <w:rPr>
      <w:rFonts w:ascii="Times New Roman" w:eastAsia="Times New Roman" w:hAnsi="Times New Roman" w:cs="Times New Roman"/>
      <w:sz w:val="24"/>
      <w:szCs w:val="24"/>
      <w:lang w:eastAsia="ru-RU"/>
    </w:rPr>
  </w:style>
  <w:style w:type="table" w:customStyle="1" w:styleId="117">
    <w:name w:val="Сетка таблицы11"/>
    <w:basedOn w:val="a3"/>
    <w:next w:val="a5"/>
    <w:uiPriority w:val="59"/>
    <w:rsid w:val="005415D1"/>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3"/>
    <w:next w:val="a5"/>
    <w:uiPriority w:val="59"/>
    <w:rsid w:val="005415D1"/>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link w:val="2f0"/>
    <w:locked/>
    <w:rsid w:val="005415D1"/>
    <w:rPr>
      <w:sz w:val="26"/>
      <w:szCs w:val="26"/>
      <w:shd w:val="clear" w:color="auto" w:fill="FFFFFF"/>
    </w:rPr>
  </w:style>
  <w:style w:type="paragraph" w:customStyle="1" w:styleId="2f0">
    <w:name w:val="Основной текст (2)"/>
    <w:basedOn w:val="a1"/>
    <w:link w:val="2f"/>
    <w:rsid w:val="005415D1"/>
    <w:pPr>
      <w:widowControl w:val="0"/>
      <w:shd w:val="clear" w:color="auto" w:fill="FFFFFF"/>
      <w:spacing w:before="420" w:line="298" w:lineRule="exact"/>
      <w:jc w:val="both"/>
    </w:pPr>
    <w:rPr>
      <w:sz w:val="26"/>
      <w:szCs w:val="26"/>
    </w:rPr>
  </w:style>
  <w:style w:type="table" w:customStyle="1" w:styleId="37">
    <w:name w:val="Сетка таблицы3"/>
    <w:basedOn w:val="a3"/>
    <w:next w:val="a5"/>
    <w:uiPriority w:val="59"/>
    <w:rsid w:val="00A9742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635ECD"/>
    <w:rPr>
      <w:rFonts w:ascii="LiberationSerif" w:hAnsi="LiberationSerif"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21725">
      <w:bodyDiv w:val="1"/>
      <w:marLeft w:val="0"/>
      <w:marRight w:val="0"/>
      <w:marTop w:val="0"/>
      <w:marBottom w:val="0"/>
      <w:divBdr>
        <w:top w:val="none" w:sz="0" w:space="0" w:color="auto"/>
        <w:left w:val="none" w:sz="0" w:space="0" w:color="auto"/>
        <w:bottom w:val="none" w:sz="0" w:space="0" w:color="auto"/>
        <w:right w:val="none" w:sz="0" w:space="0" w:color="auto"/>
      </w:divBdr>
    </w:div>
    <w:div w:id="848447851">
      <w:bodyDiv w:val="1"/>
      <w:marLeft w:val="0"/>
      <w:marRight w:val="0"/>
      <w:marTop w:val="0"/>
      <w:marBottom w:val="0"/>
      <w:divBdr>
        <w:top w:val="none" w:sz="0" w:space="0" w:color="auto"/>
        <w:left w:val="none" w:sz="0" w:space="0" w:color="auto"/>
        <w:bottom w:val="none" w:sz="0" w:space="0" w:color="auto"/>
        <w:right w:val="none" w:sz="0" w:space="0" w:color="auto"/>
      </w:divBdr>
    </w:div>
    <w:div w:id="1170220100">
      <w:bodyDiv w:val="1"/>
      <w:marLeft w:val="0"/>
      <w:marRight w:val="0"/>
      <w:marTop w:val="0"/>
      <w:marBottom w:val="0"/>
      <w:divBdr>
        <w:top w:val="none" w:sz="0" w:space="0" w:color="auto"/>
        <w:left w:val="none" w:sz="0" w:space="0" w:color="auto"/>
        <w:bottom w:val="none" w:sz="0" w:space="0" w:color="auto"/>
        <w:right w:val="none" w:sz="0" w:space="0" w:color="auto"/>
      </w:divBdr>
    </w:div>
    <w:div w:id="1508053377">
      <w:bodyDiv w:val="1"/>
      <w:marLeft w:val="0"/>
      <w:marRight w:val="0"/>
      <w:marTop w:val="0"/>
      <w:marBottom w:val="0"/>
      <w:divBdr>
        <w:top w:val="none" w:sz="0" w:space="0" w:color="auto"/>
        <w:left w:val="none" w:sz="0" w:space="0" w:color="auto"/>
        <w:bottom w:val="none" w:sz="0" w:space="0" w:color="auto"/>
        <w:right w:val="none" w:sz="0" w:space="0" w:color="auto"/>
      </w:divBdr>
    </w:div>
    <w:div w:id="21338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8A480-DF67-476E-82E2-847B6C2C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2466</TotalTime>
  <Pages>83</Pages>
  <Words>28177</Words>
  <Characters>160609</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Ефимова Наталья Курбангалеевна</cp:lastModifiedBy>
  <cp:revision>375</cp:revision>
  <cp:lastPrinted>2024-02-16T10:42:00Z</cp:lastPrinted>
  <dcterms:created xsi:type="dcterms:W3CDTF">2022-12-21T07:28:00Z</dcterms:created>
  <dcterms:modified xsi:type="dcterms:W3CDTF">2024-02-16T11:03:00Z</dcterms:modified>
</cp:coreProperties>
</file>