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4" w:rsidRPr="004376B9" w:rsidRDefault="005A29C9" w:rsidP="00182B50">
      <w:pPr>
        <w:widowControl w:val="0"/>
        <w:autoSpaceDE w:val="0"/>
        <w:autoSpaceDN w:val="0"/>
        <w:adjustRightInd w:val="0"/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C24D19" w:rsidRPr="004376B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постановлени</w:t>
      </w:r>
      <w:r w:rsidR="005A29C9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Pr="00437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FD575A" w:rsidRPr="00827A2C" w:rsidRDefault="00FD575A" w:rsidP="00FD575A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27A2C">
        <w:rPr>
          <w:rFonts w:ascii="Times New Roman" w:hAnsi="Times New Roman" w:cs="Times New Roman"/>
          <w:i/>
          <w:sz w:val="28"/>
          <w:szCs w:val="28"/>
          <w:u w:val="single"/>
        </w:rPr>
        <w:t>от</w:t>
      </w:r>
      <w:proofErr w:type="gramEnd"/>
      <w:r w:rsidRPr="00827A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7A2C" w:rsidRPr="00827A2C">
        <w:rPr>
          <w:rFonts w:ascii="Times New Roman" w:hAnsi="Times New Roman" w:cs="Times New Roman"/>
          <w:i/>
          <w:sz w:val="28"/>
          <w:szCs w:val="28"/>
          <w:u w:val="single"/>
        </w:rPr>
        <w:t>27.09.</w:t>
      </w:r>
      <w:r w:rsidR="00BA13F0" w:rsidRPr="00827A2C">
        <w:rPr>
          <w:rFonts w:ascii="Times New Roman" w:hAnsi="Times New Roman" w:cs="Times New Roman"/>
          <w:i/>
          <w:sz w:val="28"/>
          <w:szCs w:val="28"/>
          <w:u w:val="single"/>
        </w:rPr>
        <w:t>202</w:t>
      </w:r>
      <w:r w:rsidR="00594815" w:rsidRPr="00827A2C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5D688D" w:rsidRPr="00827A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76B9" w:rsidRPr="00827A2C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827A2C" w:rsidRPr="00827A2C">
        <w:rPr>
          <w:rFonts w:ascii="Times New Roman" w:hAnsi="Times New Roman" w:cs="Times New Roman"/>
          <w:i/>
          <w:sz w:val="28"/>
          <w:szCs w:val="28"/>
          <w:u w:val="single"/>
        </w:rPr>
        <w:t xml:space="preserve"> 830</w:t>
      </w:r>
      <w:r w:rsidR="00BA13F0" w:rsidRPr="00827A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815" w:rsidRPr="00827A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E64EA" w:rsidRPr="00827A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24D19" w:rsidRPr="00C24D1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9" w:rsidRDefault="004376B9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 xml:space="preserve">развития муниципального 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образования «Город Майкоп»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2B50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182B5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658DC">
        <w:rPr>
          <w:rFonts w:ascii="Times New Roman" w:hAnsi="Times New Roman" w:cs="Times New Roman"/>
          <w:b/>
          <w:sz w:val="32"/>
          <w:szCs w:val="32"/>
        </w:rPr>
        <w:t>2</w:t>
      </w:r>
      <w:r w:rsidR="00594815">
        <w:rPr>
          <w:rFonts w:ascii="Times New Roman" w:hAnsi="Times New Roman" w:cs="Times New Roman"/>
          <w:b/>
          <w:sz w:val="32"/>
          <w:szCs w:val="32"/>
        </w:rPr>
        <w:t>4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и на плановый период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20</w:t>
      </w:r>
      <w:r w:rsidR="00BD65B8">
        <w:rPr>
          <w:rFonts w:ascii="Times New Roman" w:hAnsi="Times New Roman" w:cs="Times New Roman"/>
          <w:b/>
          <w:sz w:val="32"/>
          <w:szCs w:val="32"/>
        </w:rPr>
        <w:t>2</w:t>
      </w:r>
      <w:r w:rsidR="00594815">
        <w:rPr>
          <w:rFonts w:ascii="Times New Roman" w:hAnsi="Times New Roman" w:cs="Times New Roman"/>
          <w:b/>
          <w:sz w:val="32"/>
          <w:szCs w:val="32"/>
        </w:rPr>
        <w:t>5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772F88" w:rsidRPr="00182B50">
        <w:rPr>
          <w:rFonts w:ascii="Times New Roman" w:hAnsi="Times New Roman" w:cs="Times New Roman"/>
          <w:b/>
          <w:sz w:val="32"/>
          <w:szCs w:val="32"/>
        </w:rPr>
        <w:t>2</w:t>
      </w:r>
      <w:r w:rsidR="00594815">
        <w:rPr>
          <w:rFonts w:ascii="Times New Roman" w:hAnsi="Times New Roman" w:cs="Times New Roman"/>
          <w:b/>
          <w:sz w:val="32"/>
          <w:szCs w:val="32"/>
        </w:rPr>
        <w:t>6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BCC" w:rsidRDefault="00227BC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27BCC" w:rsidRDefault="00227BC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844"/>
      </w:tblGrid>
      <w:tr w:rsidR="00227BCC" w:rsidTr="008E25F3">
        <w:tc>
          <w:tcPr>
            <w:tcW w:w="988" w:type="dxa"/>
          </w:tcPr>
          <w:p w:rsidR="00227BCC" w:rsidRPr="00AD6DD1" w:rsidRDefault="00227BCC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27BCC" w:rsidRPr="00AD6DD1" w:rsidRDefault="00AD6DD1" w:rsidP="00AD6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DD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4" w:type="dxa"/>
          </w:tcPr>
          <w:p w:rsidR="00227BCC" w:rsidRP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DD1" w:rsidTr="008E25F3">
        <w:tc>
          <w:tcPr>
            <w:tcW w:w="988" w:type="dxa"/>
          </w:tcPr>
          <w:p w:rsidR="00AD6DD1" w:rsidRP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D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D6DD1" w:rsidRPr="00AD6DD1" w:rsidRDefault="00AD6DD1" w:rsidP="005B3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DD1">
              <w:rPr>
                <w:rFonts w:ascii="Times New Roman" w:hAnsi="Times New Roman" w:cs="Times New Roman"/>
                <w:sz w:val="28"/>
                <w:szCs w:val="28"/>
              </w:rPr>
              <w:t>Промышленно</w:t>
            </w:r>
            <w:r w:rsidR="005B3C2C">
              <w:rPr>
                <w:rFonts w:ascii="Times New Roman" w:hAnsi="Times New Roman" w:cs="Times New Roman"/>
                <w:sz w:val="28"/>
                <w:szCs w:val="28"/>
              </w:rPr>
              <w:t>е производство</w:t>
            </w:r>
          </w:p>
        </w:tc>
        <w:tc>
          <w:tcPr>
            <w:tcW w:w="844" w:type="dxa"/>
          </w:tcPr>
          <w:p w:rsidR="00AD6DD1" w:rsidRPr="00AD6DD1" w:rsidRDefault="00074C64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6DD1" w:rsidTr="008E25F3">
        <w:tc>
          <w:tcPr>
            <w:tcW w:w="988" w:type="dxa"/>
          </w:tcPr>
          <w:p w:rsidR="00AD6DD1" w:rsidRP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D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AD6DD1" w:rsidRPr="00AD6DD1" w:rsidRDefault="00AD6DD1" w:rsidP="00AD6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844" w:type="dxa"/>
          </w:tcPr>
          <w:p w:rsidR="00AD6DD1" w:rsidRPr="00AD6DD1" w:rsidRDefault="00074C64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6DD1" w:rsidTr="008E25F3">
        <w:tc>
          <w:tcPr>
            <w:tcW w:w="988" w:type="dxa"/>
          </w:tcPr>
          <w:p w:rsidR="00AD6DD1" w:rsidRP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AD6DD1" w:rsidRDefault="00AD6DD1" w:rsidP="00AD6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844" w:type="dxa"/>
          </w:tcPr>
          <w:p w:rsidR="00AD6DD1" w:rsidRDefault="00074C64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6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6DD1" w:rsidTr="008E25F3">
        <w:tc>
          <w:tcPr>
            <w:tcW w:w="988" w:type="dxa"/>
          </w:tcPr>
          <w:p w:rsid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AD6DD1" w:rsidRDefault="001E0CB7" w:rsidP="00AD6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DD1">
              <w:rPr>
                <w:rFonts w:ascii="Times New Roman" w:hAnsi="Times New Roman" w:cs="Times New Roman"/>
                <w:sz w:val="28"/>
                <w:szCs w:val="28"/>
              </w:rPr>
              <w:t>редпринимательство</w:t>
            </w:r>
          </w:p>
        </w:tc>
        <w:tc>
          <w:tcPr>
            <w:tcW w:w="844" w:type="dxa"/>
          </w:tcPr>
          <w:p w:rsidR="00AD6DD1" w:rsidRDefault="003E0989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D6DD1" w:rsidTr="008E25F3">
        <w:tc>
          <w:tcPr>
            <w:tcW w:w="988" w:type="dxa"/>
          </w:tcPr>
          <w:p w:rsid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AD6DD1" w:rsidRDefault="00AD6DD1" w:rsidP="00AD6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  <w:tc>
          <w:tcPr>
            <w:tcW w:w="844" w:type="dxa"/>
          </w:tcPr>
          <w:p w:rsidR="00AD6DD1" w:rsidRDefault="00074C64" w:rsidP="003E0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6DD1" w:rsidTr="008E25F3">
        <w:tc>
          <w:tcPr>
            <w:tcW w:w="988" w:type="dxa"/>
          </w:tcPr>
          <w:p w:rsid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AD6DD1" w:rsidRDefault="001E0CB7" w:rsidP="001E0C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Демография, рынок т</w:t>
            </w:r>
            <w:r w:rsidR="00AD6DD1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AD6DD1" w:rsidRDefault="003E0989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D6DD1" w:rsidTr="008E25F3">
        <w:tc>
          <w:tcPr>
            <w:tcW w:w="988" w:type="dxa"/>
          </w:tcPr>
          <w:p w:rsid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AD6DD1" w:rsidRDefault="00AD6DD1" w:rsidP="00AD6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844" w:type="dxa"/>
          </w:tcPr>
          <w:p w:rsidR="00AD6DD1" w:rsidRDefault="00074C64" w:rsidP="00074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0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DD1" w:rsidTr="008E25F3">
        <w:tc>
          <w:tcPr>
            <w:tcW w:w="988" w:type="dxa"/>
          </w:tcPr>
          <w:p w:rsidR="00AD6DD1" w:rsidRDefault="00AD6DD1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AD6DD1" w:rsidRDefault="001E0CB7" w:rsidP="00AD6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844" w:type="dxa"/>
          </w:tcPr>
          <w:p w:rsidR="00AD6DD1" w:rsidRDefault="003E0989" w:rsidP="00227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E0CB7" w:rsidTr="008E25F3">
        <w:tc>
          <w:tcPr>
            <w:tcW w:w="988" w:type="dxa"/>
          </w:tcPr>
          <w:p w:rsidR="001E0CB7" w:rsidRDefault="00074C64" w:rsidP="001E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1E0CB7" w:rsidRDefault="001E0CB7" w:rsidP="001E0C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социально-экономического развития муниципального образования «Город Майкоп»</w:t>
            </w:r>
          </w:p>
        </w:tc>
        <w:tc>
          <w:tcPr>
            <w:tcW w:w="844" w:type="dxa"/>
          </w:tcPr>
          <w:p w:rsidR="001E0CB7" w:rsidRDefault="00074C64" w:rsidP="003E0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0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27BCC" w:rsidRDefault="00227BC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C" w:rsidRDefault="005B3C2C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11" w:rsidRDefault="00071611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11" w:rsidRDefault="00071611" w:rsidP="00227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9" w:rsidRDefault="00040D6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5948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05AD1">
        <w:rPr>
          <w:rFonts w:ascii="Times New Roman" w:hAnsi="Times New Roman" w:cs="Times New Roman"/>
          <w:sz w:val="28"/>
          <w:szCs w:val="28"/>
        </w:rPr>
        <w:t>2</w:t>
      </w:r>
      <w:r w:rsidR="005948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(далее – Прогноз) разработан в соответствии с </w:t>
      </w:r>
      <w:r w:rsidR="00462B2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462B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2B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A101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0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="00B1340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Федерации»</w:t>
      </w:r>
      <w:r w:rsidR="00B1340B">
        <w:rPr>
          <w:rFonts w:ascii="Times New Roman" w:hAnsi="Times New Roman" w:cs="Times New Roman"/>
          <w:sz w:val="28"/>
          <w:szCs w:val="28"/>
        </w:rPr>
        <w:t xml:space="preserve">, </w:t>
      </w:r>
      <w:r w:rsidR="00D459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01B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1340B">
        <w:rPr>
          <w:rFonts w:ascii="Times New Roman" w:hAnsi="Times New Roman" w:cs="Times New Roman"/>
          <w:sz w:val="28"/>
          <w:szCs w:val="28"/>
        </w:rPr>
        <w:t>Постановлени</w:t>
      </w:r>
      <w:r w:rsidR="00A101BE">
        <w:rPr>
          <w:rFonts w:ascii="Times New Roman" w:hAnsi="Times New Roman" w:cs="Times New Roman"/>
          <w:sz w:val="28"/>
          <w:szCs w:val="28"/>
        </w:rPr>
        <w:t>я</w:t>
      </w:r>
      <w:r w:rsidR="00B1340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10.08.2012 № 181 «О Порядке разработки прогноза социально-экономического развития Республики Адыгея», </w:t>
      </w:r>
      <w:r w:rsidR="00594815" w:rsidRPr="00594815">
        <w:rPr>
          <w:rFonts w:ascii="Times New Roman" w:hAnsi="Times New Roman" w:cs="Times New Roman"/>
          <w:sz w:val="28"/>
          <w:szCs w:val="28"/>
        </w:rPr>
        <w:t>постановлени</w:t>
      </w:r>
      <w:r w:rsidR="00594815">
        <w:rPr>
          <w:rFonts w:ascii="Times New Roman" w:hAnsi="Times New Roman" w:cs="Times New Roman"/>
          <w:sz w:val="28"/>
          <w:szCs w:val="28"/>
        </w:rPr>
        <w:t>я</w:t>
      </w:r>
      <w:r w:rsidR="00594815" w:rsidRPr="005948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02.09.2022 № 820 «О внесении изменения в постановление Администрации муниципального образования «Город Майкоп» </w:t>
      </w:r>
      <w:r w:rsidR="00B1340B">
        <w:rPr>
          <w:rFonts w:ascii="Times New Roman" w:hAnsi="Times New Roman" w:cs="Times New Roman"/>
          <w:sz w:val="28"/>
          <w:szCs w:val="28"/>
        </w:rPr>
        <w:t xml:space="preserve">от </w:t>
      </w:r>
      <w:r w:rsidR="001E35AA">
        <w:rPr>
          <w:rFonts w:ascii="Times New Roman" w:hAnsi="Times New Roman" w:cs="Times New Roman"/>
          <w:sz w:val="28"/>
          <w:szCs w:val="28"/>
        </w:rPr>
        <w:t>29</w:t>
      </w:r>
      <w:r w:rsidR="00B1340B">
        <w:rPr>
          <w:rFonts w:ascii="Times New Roman" w:hAnsi="Times New Roman" w:cs="Times New Roman"/>
          <w:sz w:val="28"/>
          <w:szCs w:val="28"/>
        </w:rPr>
        <w:t>.06.20</w:t>
      </w:r>
      <w:r w:rsidR="001E35AA">
        <w:rPr>
          <w:rFonts w:ascii="Times New Roman" w:hAnsi="Times New Roman" w:cs="Times New Roman"/>
          <w:sz w:val="28"/>
          <w:szCs w:val="28"/>
        </w:rPr>
        <w:t>20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1E35AA">
        <w:rPr>
          <w:rFonts w:ascii="Times New Roman" w:hAnsi="Times New Roman" w:cs="Times New Roman"/>
          <w:sz w:val="28"/>
          <w:szCs w:val="28"/>
        </w:rPr>
        <w:t>569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 Порядке разработки,</w:t>
      </w:r>
      <w:r w:rsidR="001D1739">
        <w:rPr>
          <w:rFonts w:ascii="Times New Roman" w:hAnsi="Times New Roman" w:cs="Times New Roman"/>
          <w:sz w:val="28"/>
          <w:szCs w:val="28"/>
        </w:rPr>
        <w:t xml:space="preserve"> корректировки, </w:t>
      </w:r>
      <w:r w:rsidR="00B134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прогноз</w:t>
      </w:r>
      <w:r w:rsidR="001D1739">
        <w:rPr>
          <w:rFonts w:ascii="Times New Roman" w:hAnsi="Times New Roman" w:cs="Times New Roman"/>
          <w:sz w:val="28"/>
          <w:szCs w:val="28"/>
        </w:rPr>
        <w:t>ов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на среднесрочный</w:t>
      </w:r>
      <w:r w:rsidR="001D1739">
        <w:rPr>
          <w:rFonts w:ascii="Times New Roman" w:hAnsi="Times New Roman" w:cs="Times New Roman"/>
          <w:sz w:val="28"/>
          <w:szCs w:val="28"/>
        </w:rPr>
        <w:t xml:space="preserve"> и долгосрочный</w:t>
      </w:r>
      <w:r w:rsidR="00B134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D1739">
        <w:rPr>
          <w:rFonts w:ascii="Times New Roman" w:hAnsi="Times New Roman" w:cs="Times New Roman"/>
          <w:sz w:val="28"/>
          <w:szCs w:val="28"/>
        </w:rPr>
        <w:t>ы</w:t>
      </w:r>
      <w:r w:rsidR="00B1340B">
        <w:rPr>
          <w:rFonts w:ascii="Times New Roman" w:hAnsi="Times New Roman" w:cs="Times New Roman"/>
          <w:sz w:val="28"/>
          <w:szCs w:val="28"/>
        </w:rPr>
        <w:t>»</w:t>
      </w:r>
      <w:r w:rsidR="009917A6">
        <w:rPr>
          <w:rFonts w:ascii="Times New Roman" w:hAnsi="Times New Roman" w:cs="Times New Roman"/>
          <w:sz w:val="28"/>
          <w:szCs w:val="28"/>
        </w:rPr>
        <w:t>.</w:t>
      </w:r>
    </w:p>
    <w:p w:rsidR="0058198D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подготовлен на основе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сценарных условий, </w:t>
      </w:r>
      <w:r w:rsidR="003F308F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Российской Федерации, прогнозируемого изменения цен (тарифов) на товары и услуги, </w:t>
      </w:r>
      <w:r>
        <w:rPr>
          <w:rFonts w:ascii="Times New Roman" w:hAnsi="Times New Roman" w:cs="Times New Roman"/>
          <w:sz w:val="28"/>
          <w:szCs w:val="28"/>
        </w:rPr>
        <w:t>определенных Министерством экономического развития Российской Федерации</w:t>
      </w:r>
      <w:r w:rsidR="00905AD1">
        <w:rPr>
          <w:rFonts w:ascii="Times New Roman" w:hAnsi="Times New Roman" w:cs="Times New Roman"/>
          <w:sz w:val="28"/>
          <w:szCs w:val="28"/>
        </w:rPr>
        <w:t>. При разработке основных параметров Прогноза п</w:t>
      </w:r>
      <w:r w:rsidR="009663EC">
        <w:rPr>
          <w:rFonts w:ascii="Times New Roman" w:hAnsi="Times New Roman" w:cs="Times New Roman"/>
          <w:sz w:val="28"/>
          <w:szCs w:val="28"/>
        </w:rPr>
        <w:t>рименен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 w:rsidR="00905AD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рекомендуемы</w:t>
      </w:r>
      <w:r w:rsidR="00905AD1">
        <w:rPr>
          <w:rFonts w:ascii="Times New Roman" w:hAnsi="Times New Roman" w:cs="Times New Roman"/>
          <w:sz w:val="28"/>
          <w:szCs w:val="28"/>
        </w:rPr>
        <w:t>е показатели инфляции</w:t>
      </w:r>
      <w:r w:rsidR="009663EC"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до 202</w:t>
      </w:r>
      <w:r w:rsidR="00594815">
        <w:rPr>
          <w:rFonts w:ascii="Times New Roman" w:hAnsi="Times New Roman" w:cs="Times New Roman"/>
          <w:sz w:val="28"/>
          <w:szCs w:val="28"/>
        </w:rPr>
        <w:t>6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индекс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9663EC">
        <w:rPr>
          <w:rFonts w:ascii="Times New Roman" w:hAnsi="Times New Roman" w:cs="Times New Roman"/>
          <w:sz w:val="28"/>
          <w:szCs w:val="28"/>
        </w:rPr>
        <w:t>-дефлятор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4858E1">
        <w:rPr>
          <w:rFonts w:ascii="Times New Roman" w:hAnsi="Times New Roman" w:cs="Times New Roman"/>
          <w:sz w:val="28"/>
          <w:szCs w:val="28"/>
        </w:rPr>
        <w:t xml:space="preserve"> и индексы цен производителей по видам экономической деятельности до 202</w:t>
      </w:r>
      <w:r w:rsidR="00594815">
        <w:rPr>
          <w:rFonts w:ascii="Times New Roman" w:hAnsi="Times New Roman" w:cs="Times New Roman"/>
          <w:sz w:val="28"/>
          <w:szCs w:val="28"/>
        </w:rPr>
        <w:t>6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индексы </w:t>
      </w:r>
      <w:r w:rsidR="00B524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858E1">
        <w:rPr>
          <w:rFonts w:ascii="Times New Roman" w:hAnsi="Times New Roman" w:cs="Times New Roman"/>
          <w:sz w:val="28"/>
          <w:szCs w:val="28"/>
        </w:rPr>
        <w:t>промышленного производства</w:t>
      </w:r>
      <w:r w:rsidR="00B52492">
        <w:rPr>
          <w:rFonts w:ascii="Times New Roman" w:hAnsi="Times New Roman" w:cs="Times New Roman"/>
          <w:sz w:val="28"/>
          <w:szCs w:val="28"/>
        </w:rPr>
        <w:t>, сельского хозяйства</w:t>
      </w:r>
      <w:r w:rsidR="00174E3F">
        <w:rPr>
          <w:rFonts w:ascii="Times New Roman" w:hAnsi="Times New Roman" w:cs="Times New Roman"/>
          <w:sz w:val="28"/>
          <w:szCs w:val="28"/>
        </w:rPr>
        <w:t xml:space="preserve"> и</w:t>
      </w:r>
      <w:r w:rsidR="00B52492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в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594815">
        <w:rPr>
          <w:rFonts w:ascii="Times New Roman" w:hAnsi="Times New Roman" w:cs="Times New Roman"/>
          <w:sz w:val="28"/>
          <w:szCs w:val="28"/>
        </w:rPr>
        <w:t>4</w:t>
      </w:r>
      <w:r w:rsidR="004858E1">
        <w:rPr>
          <w:rFonts w:ascii="Times New Roman" w:hAnsi="Times New Roman" w:cs="Times New Roman"/>
          <w:sz w:val="28"/>
          <w:szCs w:val="28"/>
        </w:rPr>
        <w:t>-202</w:t>
      </w:r>
      <w:r w:rsidR="00594815">
        <w:rPr>
          <w:rFonts w:ascii="Times New Roman" w:hAnsi="Times New Roman" w:cs="Times New Roman"/>
          <w:sz w:val="28"/>
          <w:szCs w:val="28"/>
        </w:rPr>
        <w:t>6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годах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изменение цен (тарифов) на услуги на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594815">
        <w:rPr>
          <w:rFonts w:ascii="Times New Roman" w:hAnsi="Times New Roman" w:cs="Times New Roman"/>
          <w:sz w:val="28"/>
          <w:szCs w:val="28"/>
        </w:rPr>
        <w:t>4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41CBA">
        <w:rPr>
          <w:rFonts w:ascii="Times New Roman" w:hAnsi="Times New Roman" w:cs="Times New Roman"/>
          <w:sz w:val="28"/>
          <w:szCs w:val="28"/>
        </w:rPr>
        <w:t>2</w:t>
      </w:r>
      <w:r w:rsidR="00594815">
        <w:rPr>
          <w:rFonts w:ascii="Times New Roman" w:hAnsi="Times New Roman" w:cs="Times New Roman"/>
          <w:sz w:val="28"/>
          <w:szCs w:val="28"/>
        </w:rPr>
        <w:t>5</w:t>
      </w:r>
      <w:r w:rsidR="004858E1">
        <w:rPr>
          <w:rFonts w:ascii="Times New Roman" w:hAnsi="Times New Roman" w:cs="Times New Roman"/>
          <w:sz w:val="28"/>
          <w:szCs w:val="28"/>
        </w:rPr>
        <w:t xml:space="preserve"> и 202</w:t>
      </w:r>
      <w:r w:rsidR="00594815">
        <w:rPr>
          <w:rFonts w:ascii="Times New Roman" w:hAnsi="Times New Roman" w:cs="Times New Roman"/>
          <w:sz w:val="28"/>
          <w:szCs w:val="28"/>
        </w:rPr>
        <w:t>6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</w:t>
      </w:r>
      <w:r w:rsidR="00943EE6">
        <w:rPr>
          <w:rFonts w:ascii="Times New Roman" w:hAnsi="Times New Roman" w:cs="Times New Roman"/>
          <w:sz w:val="28"/>
          <w:szCs w:val="28"/>
        </w:rPr>
        <w:t>ов</w:t>
      </w:r>
      <w:r w:rsidR="00B52492">
        <w:rPr>
          <w:rFonts w:ascii="Times New Roman" w:hAnsi="Times New Roman" w:cs="Times New Roman"/>
          <w:sz w:val="28"/>
          <w:szCs w:val="28"/>
        </w:rPr>
        <w:t xml:space="preserve"> с применением индекса потребительских цен</w:t>
      </w:r>
      <w:r w:rsidR="00485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27A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C94">
        <w:rPr>
          <w:rFonts w:ascii="Times New Roman" w:hAnsi="Times New Roman" w:cs="Times New Roman"/>
          <w:sz w:val="28"/>
          <w:szCs w:val="28"/>
        </w:rPr>
        <w:t xml:space="preserve"> соответствии со сценарными условиями Российской Федерации</w:t>
      </w:r>
      <w:r w:rsidR="00AA5A36">
        <w:rPr>
          <w:rFonts w:ascii="Times New Roman" w:hAnsi="Times New Roman" w:cs="Times New Roman"/>
          <w:sz w:val="28"/>
          <w:szCs w:val="28"/>
        </w:rPr>
        <w:t xml:space="preserve"> (базовый вариант)</w:t>
      </w:r>
      <w:r w:rsidR="00523C94">
        <w:rPr>
          <w:rFonts w:ascii="Times New Roman" w:hAnsi="Times New Roman" w:cs="Times New Roman"/>
          <w:sz w:val="28"/>
          <w:szCs w:val="28"/>
        </w:rPr>
        <w:t xml:space="preserve">, </w:t>
      </w:r>
      <w:r w:rsidR="00AA5A36">
        <w:rPr>
          <w:rFonts w:ascii="Times New Roman" w:hAnsi="Times New Roman" w:cs="Times New Roman"/>
          <w:sz w:val="28"/>
          <w:szCs w:val="28"/>
        </w:rPr>
        <w:t>предполагает относительно оптимистичные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внешних </w:t>
      </w:r>
      <w:r w:rsidR="00AA5A36">
        <w:rPr>
          <w:rFonts w:ascii="Times New Roman" w:hAnsi="Times New Roman" w:cs="Times New Roman"/>
          <w:sz w:val="28"/>
          <w:szCs w:val="28"/>
        </w:rPr>
        <w:t xml:space="preserve">и внутренних </w:t>
      </w:r>
      <w:r>
        <w:rPr>
          <w:rFonts w:ascii="Times New Roman" w:hAnsi="Times New Roman" w:cs="Times New Roman"/>
          <w:sz w:val="28"/>
          <w:szCs w:val="28"/>
        </w:rPr>
        <w:t xml:space="preserve">условий функционирования российской экономики. </w:t>
      </w:r>
      <w:r w:rsidR="00AA5A36">
        <w:rPr>
          <w:rFonts w:ascii="Times New Roman" w:hAnsi="Times New Roman" w:cs="Times New Roman"/>
          <w:sz w:val="28"/>
          <w:szCs w:val="28"/>
        </w:rPr>
        <w:t xml:space="preserve">Вследствие реализации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7521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первоочередных действий</w:t>
      </w:r>
      <w:r w:rsidR="00AA5A36">
        <w:rPr>
          <w:rFonts w:ascii="Times New Roman" w:hAnsi="Times New Roman" w:cs="Times New Roman"/>
          <w:sz w:val="28"/>
          <w:szCs w:val="28"/>
        </w:rPr>
        <w:t>,</w:t>
      </w:r>
      <w:r w:rsidR="00AA5A36" w:rsidRPr="00AA5A36">
        <w:rPr>
          <w:rFonts w:ascii="Times New Roman" w:hAnsi="Times New Roman" w:cs="Times New Roman"/>
          <w:sz w:val="28"/>
          <w:szCs w:val="28"/>
        </w:rPr>
        <w:t xml:space="preserve"> </w:t>
      </w:r>
      <w:r w:rsidR="00AA5A36">
        <w:rPr>
          <w:rFonts w:ascii="Times New Roman" w:hAnsi="Times New Roman" w:cs="Times New Roman"/>
          <w:sz w:val="28"/>
          <w:szCs w:val="28"/>
        </w:rPr>
        <w:t>принятых</w:t>
      </w:r>
      <w:r w:rsidR="00AA5A36" w:rsidRPr="00AA5A36">
        <w:rPr>
          <w:rFonts w:ascii="Times New Roman" w:hAnsi="Times New Roman" w:cs="Times New Roman"/>
          <w:sz w:val="28"/>
          <w:szCs w:val="28"/>
        </w:rPr>
        <w:t xml:space="preserve"> </w:t>
      </w:r>
      <w:r w:rsidR="00AA5A36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который направлен на облегчение и ускорение адаптации экономики к новым условиям</w:t>
      </w:r>
      <w:r w:rsidR="00AA5A36">
        <w:rPr>
          <w:rFonts w:ascii="Times New Roman" w:hAnsi="Times New Roman" w:cs="Times New Roman"/>
          <w:sz w:val="28"/>
          <w:szCs w:val="28"/>
        </w:rPr>
        <w:t>,</w:t>
      </w:r>
      <w:r w:rsidR="007521AA">
        <w:rPr>
          <w:rFonts w:ascii="Times New Roman" w:hAnsi="Times New Roman" w:cs="Times New Roman"/>
          <w:sz w:val="28"/>
          <w:szCs w:val="28"/>
        </w:rPr>
        <w:t xml:space="preserve"> мер по поддержке экономики, стабильной макроэкономической ситуации и запаса прочности, накопленного за предыдущие годы,</w:t>
      </w:r>
      <w:r w:rsidR="00AA5A36">
        <w:rPr>
          <w:rFonts w:ascii="Times New Roman" w:hAnsi="Times New Roman" w:cs="Times New Roman"/>
          <w:sz w:val="28"/>
          <w:szCs w:val="28"/>
        </w:rPr>
        <w:t xml:space="preserve"> достигнуто сокращение ВВП за 2022 год (до 2,1 %) за счет адаптации бизнеса к новым вызовам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27A" w:rsidRDefault="007F358B" w:rsidP="001F1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экономики </w:t>
      </w:r>
      <w:r w:rsidR="001F127A">
        <w:rPr>
          <w:rFonts w:ascii="Times New Roman" w:hAnsi="Times New Roman" w:cs="Times New Roman"/>
          <w:sz w:val="28"/>
          <w:szCs w:val="28"/>
        </w:rPr>
        <w:t xml:space="preserve">(по сценарию Российской Федерации) определяется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="001F127A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7521AA" w:rsidRPr="00B92CC8" w:rsidRDefault="007F358B" w:rsidP="007F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о</w:t>
      </w:r>
      <w:r w:rsidRPr="00B92CC8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CC8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E9">
        <w:rPr>
          <w:rFonts w:ascii="Times New Roman" w:hAnsi="Times New Roman" w:cs="Times New Roman"/>
          <w:sz w:val="28"/>
          <w:szCs w:val="28"/>
        </w:rPr>
        <w:t xml:space="preserve">(в базовом варианте развития) </w:t>
      </w:r>
      <w:r>
        <w:rPr>
          <w:rFonts w:ascii="Times New Roman" w:hAnsi="Times New Roman" w:cs="Times New Roman"/>
          <w:sz w:val="28"/>
          <w:szCs w:val="28"/>
        </w:rPr>
        <w:t>положительный вклад в динамику развития российской экономики обеспечен следующими факторами</w:t>
      </w:r>
      <w:r w:rsidR="007521AA" w:rsidRPr="00B92CC8">
        <w:rPr>
          <w:rFonts w:ascii="Times New Roman" w:hAnsi="Times New Roman" w:cs="Times New Roman"/>
          <w:sz w:val="28"/>
          <w:szCs w:val="28"/>
        </w:rPr>
        <w:t>:</w:t>
      </w:r>
    </w:p>
    <w:p w:rsidR="00B92CC8" w:rsidRDefault="00B92CC8" w:rsidP="00B92C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2C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рост объемов работ в строительстве;</w:t>
      </w:r>
    </w:p>
    <w:p w:rsidR="00B92CC8" w:rsidRDefault="00B92CC8" w:rsidP="00B92C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грузооборота транспорта;</w:t>
      </w:r>
    </w:p>
    <w:p w:rsidR="00B92CC8" w:rsidRDefault="00B92CC8" w:rsidP="00B92C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рост объемов производства в сельском хозяйстве;</w:t>
      </w:r>
    </w:p>
    <w:p w:rsidR="00B92CC8" w:rsidRPr="00B92CC8" w:rsidRDefault="00B92CC8" w:rsidP="00B92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замедление спада промышленного производства (вследствие улучшения динамики производства в сфере обрабатывающей промышленности и ускорения роста производства в энергетике);  </w:t>
      </w:r>
      <w:r w:rsidRPr="00B9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AA" w:rsidRDefault="007521AA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стабильной ситуации на рынке труда</w:t>
      </w:r>
      <w:r w:rsidR="002F2AB2">
        <w:rPr>
          <w:rFonts w:ascii="Times New Roman" w:hAnsi="Times New Roman" w:cs="Times New Roman"/>
          <w:sz w:val="28"/>
          <w:szCs w:val="28"/>
        </w:rPr>
        <w:t xml:space="preserve"> (уровень безработицы составит 3,5 % рабочей силы)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CC8" w:rsidRDefault="00B92CC8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номинальных заработных плат на уровне 10,9 %;</w:t>
      </w:r>
    </w:p>
    <w:p w:rsidR="007521AA" w:rsidRDefault="007521AA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восстановление потребительского спроса (рост денежных доходов населения и снижение нормы сбережений)</w:t>
      </w:r>
      <w:r w:rsidR="002F2AB2">
        <w:rPr>
          <w:rFonts w:ascii="Times New Roman" w:hAnsi="Times New Roman" w:cs="Times New Roman"/>
          <w:sz w:val="28"/>
          <w:szCs w:val="28"/>
        </w:rPr>
        <w:t>, рост оборота розничной торговли на 5,3 %, рост объема платных услуг населению на 3,5 %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CC8" w:rsidRDefault="00B92CC8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реальных располагаемых доходов населения на уровне 3,4 %</w:t>
      </w:r>
      <w:r w:rsidR="00B742E9">
        <w:rPr>
          <w:rFonts w:ascii="Times New Roman" w:hAnsi="Times New Roman" w:cs="Times New Roman"/>
          <w:sz w:val="28"/>
          <w:szCs w:val="28"/>
        </w:rPr>
        <w:t>;</w:t>
      </w:r>
    </w:p>
    <w:p w:rsidR="00DF045A" w:rsidRDefault="007521AA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восстановление инвестиционной активности в обрабатывающих отраслях, в том числе</w:t>
      </w:r>
      <w:r w:rsidR="00DF045A">
        <w:rPr>
          <w:rFonts w:ascii="Times New Roman" w:hAnsi="Times New Roman" w:cs="Times New Roman"/>
          <w:sz w:val="28"/>
          <w:szCs w:val="28"/>
        </w:rPr>
        <w:t xml:space="preserve"> за счет восстановления инвестиционного импорта в результате преодоления внешнего </w:t>
      </w:r>
      <w:proofErr w:type="spellStart"/>
      <w:r w:rsidR="00DF045A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DF045A">
        <w:rPr>
          <w:rFonts w:ascii="Times New Roman" w:hAnsi="Times New Roman" w:cs="Times New Roman"/>
          <w:sz w:val="28"/>
          <w:szCs w:val="28"/>
        </w:rPr>
        <w:t xml:space="preserve"> давления, реализации программ по </w:t>
      </w:r>
      <w:proofErr w:type="spellStart"/>
      <w:r w:rsidR="00DF045A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="002777E5">
        <w:rPr>
          <w:rFonts w:ascii="Times New Roman" w:hAnsi="Times New Roman" w:cs="Times New Roman"/>
          <w:sz w:val="28"/>
          <w:szCs w:val="28"/>
        </w:rPr>
        <w:t>, переориентации импортных поставок</w:t>
      </w:r>
      <w:r w:rsidR="00DF04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27A" w:rsidRDefault="00DF045A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инвестиций</w:t>
      </w:r>
      <w:r w:rsidR="002777E5">
        <w:rPr>
          <w:rFonts w:ascii="Times New Roman" w:hAnsi="Times New Roman" w:cs="Times New Roman"/>
          <w:sz w:val="28"/>
          <w:szCs w:val="28"/>
        </w:rPr>
        <w:t xml:space="preserve"> в основной капитал на 0,5 % к уровню 2022 года в основном </w:t>
      </w:r>
      <w:r>
        <w:rPr>
          <w:rFonts w:ascii="Times New Roman" w:hAnsi="Times New Roman" w:cs="Times New Roman"/>
          <w:sz w:val="28"/>
          <w:szCs w:val="28"/>
        </w:rPr>
        <w:t>за счет увеличения инвестиционной активности частного бизнеса</w:t>
      </w:r>
      <w:r w:rsidR="002777E5">
        <w:rPr>
          <w:rFonts w:ascii="Times New Roman" w:hAnsi="Times New Roman" w:cs="Times New Roman"/>
          <w:sz w:val="28"/>
          <w:szCs w:val="28"/>
        </w:rPr>
        <w:t>, а также реализации крупных федеральных проектов (инфраструктурные проекты</w:t>
      </w:r>
      <w:r w:rsidR="00B742E9">
        <w:rPr>
          <w:rFonts w:ascii="Times New Roman" w:hAnsi="Times New Roman" w:cs="Times New Roman"/>
          <w:sz w:val="28"/>
          <w:szCs w:val="28"/>
        </w:rPr>
        <w:t>);</w:t>
      </w:r>
      <w:r w:rsidR="00752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E9" w:rsidRDefault="00B742E9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импорта (прирост к уровню 2022 года на 7,4 %);</w:t>
      </w:r>
    </w:p>
    <w:p w:rsidR="00B92CC8" w:rsidRDefault="00B92CC8" w:rsidP="00B92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среднегодовой уровень инфляции </w:t>
      </w:r>
      <w:r w:rsidR="003D51B8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,2 %.</w:t>
      </w:r>
    </w:p>
    <w:p w:rsidR="00B742E9" w:rsidRDefault="00B742E9" w:rsidP="00B92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итог всех показателей – ожидаемый рост российской экономики в 2023 году на 1,2 %.</w:t>
      </w:r>
    </w:p>
    <w:p w:rsidR="0031597D" w:rsidRPr="0068301A" w:rsidRDefault="00B742E9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597D" w:rsidRPr="0068301A">
        <w:rPr>
          <w:rFonts w:ascii="Times New Roman" w:hAnsi="Times New Roman" w:cs="Times New Roman"/>
          <w:sz w:val="28"/>
          <w:szCs w:val="28"/>
        </w:rPr>
        <w:t>В границах среднесрочного прогноза на 202</w:t>
      </w:r>
      <w:r w:rsidR="00AA5A36" w:rsidRPr="0068301A">
        <w:rPr>
          <w:rFonts w:ascii="Times New Roman" w:hAnsi="Times New Roman" w:cs="Times New Roman"/>
          <w:sz w:val="28"/>
          <w:szCs w:val="28"/>
        </w:rPr>
        <w:t>4</w:t>
      </w:r>
      <w:r w:rsidR="0031597D" w:rsidRPr="0068301A">
        <w:rPr>
          <w:rFonts w:ascii="Times New Roman" w:hAnsi="Times New Roman" w:cs="Times New Roman"/>
          <w:sz w:val="28"/>
          <w:szCs w:val="28"/>
        </w:rPr>
        <w:t>-202</w:t>
      </w:r>
      <w:r w:rsidR="00AA5A36" w:rsidRPr="0068301A">
        <w:rPr>
          <w:rFonts w:ascii="Times New Roman" w:hAnsi="Times New Roman" w:cs="Times New Roman"/>
          <w:sz w:val="28"/>
          <w:szCs w:val="28"/>
        </w:rPr>
        <w:t>6</w:t>
      </w:r>
      <w:r w:rsidR="0031597D" w:rsidRPr="0068301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B1803" w:rsidRPr="0068301A">
        <w:rPr>
          <w:rFonts w:ascii="Times New Roman" w:hAnsi="Times New Roman" w:cs="Times New Roman"/>
          <w:sz w:val="28"/>
          <w:szCs w:val="28"/>
        </w:rPr>
        <w:t xml:space="preserve">траектория развития российской экономики </w:t>
      </w:r>
      <w:r w:rsidR="0031597D" w:rsidRPr="0068301A">
        <w:rPr>
          <w:rFonts w:ascii="Times New Roman" w:hAnsi="Times New Roman" w:cs="Times New Roman"/>
          <w:sz w:val="28"/>
          <w:szCs w:val="28"/>
        </w:rPr>
        <w:t>(по</w:t>
      </w:r>
      <w:r w:rsidR="00877999">
        <w:rPr>
          <w:rFonts w:ascii="Times New Roman" w:hAnsi="Times New Roman" w:cs="Times New Roman"/>
          <w:sz w:val="28"/>
          <w:szCs w:val="28"/>
        </w:rPr>
        <w:t xml:space="preserve"> базовому</w:t>
      </w:r>
      <w:r w:rsidR="0031597D" w:rsidRPr="0068301A">
        <w:rPr>
          <w:rFonts w:ascii="Times New Roman" w:hAnsi="Times New Roman" w:cs="Times New Roman"/>
          <w:sz w:val="28"/>
          <w:szCs w:val="28"/>
        </w:rPr>
        <w:t xml:space="preserve"> сценарию Российской Федерации) </w:t>
      </w:r>
      <w:r w:rsidR="002B1803" w:rsidRPr="0068301A">
        <w:rPr>
          <w:rFonts w:ascii="Times New Roman" w:hAnsi="Times New Roman" w:cs="Times New Roman"/>
          <w:sz w:val="28"/>
          <w:szCs w:val="28"/>
        </w:rPr>
        <w:t xml:space="preserve">определяется внутренним спросом, как потребительским, так и инвестиционным и характеризуется </w:t>
      </w:r>
      <w:r w:rsidR="0031597D" w:rsidRPr="0068301A">
        <w:rPr>
          <w:rFonts w:ascii="Times New Roman" w:hAnsi="Times New Roman" w:cs="Times New Roman"/>
          <w:sz w:val="28"/>
          <w:szCs w:val="28"/>
        </w:rPr>
        <w:t>следующими факторами:</w:t>
      </w:r>
    </w:p>
    <w:p w:rsidR="002B1803" w:rsidRPr="0068301A" w:rsidRDefault="002B1803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>- замедление роста импорт</w:t>
      </w:r>
      <w:r w:rsidR="00B742E9">
        <w:rPr>
          <w:rFonts w:ascii="Times New Roman" w:hAnsi="Times New Roman" w:cs="Times New Roman"/>
          <w:sz w:val="28"/>
          <w:szCs w:val="28"/>
        </w:rPr>
        <w:t>а</w:t>
      </w:r>
      <w:r w:rsidRPr="0068301A">
        <w:rPr>
          <w:rFonts w:ascii="Times New Roman" w:hAnsi="Times New Roman" w:cs="Times New Roman"/>
          <w:sz w:val="28"/>
          <w:szCs w:val="28"/>
        </w:rPr>
        <w:t xml:space="preserve"> товаров вследствие реализации программ по </w:t>
      </w:r>
      <w:proofErr w:type="spellStart"/>
      <w:r w:rsidRPr="0068301A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68301A">
        <w:rPr>
          <w:rFonts w:ascii="Times New Roman" w:hAnsi="Times New Roman" w:cs="Times New Roman"/>
          <w:sz w:val="28"/>
          <w:szCs w:val="28"/>
        </w:rPr>
        <w:t xml:space="preserve"> и увеличение локализации производства на территории Российской Федерации;</w:t>
      </w:r>
    </w:p>
    <w:p w:rsidR="002B1803" w:rsidRPr="0068301A" w:rsidRDefault="002B1803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>- стабильный рост потребительского спроса около 3,6 % годовых;</w:t>
      </w:r>
    </w:p>
    <w:p w:rsidR="002B1803" w:rsidRPr="0068301A" w:rsidRDefault="002B1803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>- рост инвестиционного спроса с 3,2 % в 2024 году до 4,5 % к 2026 году;</w:t>
      </w:r>
    </w:p>
    <w:p w:rsidR="002B1803" w:rsidRPr="0068301A" w:rsidRDefault="002B1803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>- рост ВВП до 2,8 % к 2026 году;</w:t>
      </w:r>
    </w:p>
    <w:p w:rsidR="0031597D" w:rsidRPr="0068301A" w:rsidRDefault="002B1803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 xml:space="preserve">- в условиях завершения перестройки </w:t>
      </w:r>
      <w:r w:rsidR="0031597D" w:rsidRPr="0068301A">
        <w:rPr>
          <w:rFonts w:ascii="Times New Roman" w:hAnsi="Times New Roman" w:cs="Times New Roman"/>
          <w:sz w:val="28"/>
          <w:szCs w:val="28"/>
        </w:rPr>
        <w:t>производственно-логистических цепочек в российской экономике</w:t>
      </w:r>
      <w:r w:rsidRPr="0068301A">
        <w:rPr>
          <w:rFonts w:ascii="Times New Roman" w:hAnsi="Times New Roman" w:cs="Times New Roman"/>
          <w:sz w:val="28"/>
          <w:szCs w:val="28"/>
        </w:rPr>
        <w:t xml:space="preserve"> – выход инфляции к 2024 году на целевой уровень Банка России </w:t>
      </w:r>
      <w:r w:rsidR="006A67A6">
        <w:rPr>
          <w:rFonts w:ascii="Times New Roman" w:hAnsi="Times New Roman" w:cs="Times New Roman"/>
          <w:sz w:val="28"/>
          <w:szCs w:val="28"/>
        </w:rPr>
        <w:t xml:space="preserve">4 % </w:t>
      </w:r>
      <w:r w:rsidRPr="0068301A">
        <w:rPr>
          <w:rFonts w:ascii="Times New Roman" w:hAnsi="Times New Roman" w:cs="Times New Roman"/>
          <w:sz w:val="28"/>
          <w:szCs w:val="28"/>
        </w:rPr>
        <w:t>и его сохранение на 2025-2026 годы</w:t>
      </w:r>
      <w:r w:rsidR="0031597D" w:rsidRPr="0068301A">
        <w:rPr>
          <w:rFonts w:ascii="Times New Roman" w:hAnsi="Times New Roman" w:cs="Times New Roman"/>
          <w:sz w:val="28"/>
          <w:szCs w:val="28"/>
        </w:rPr>
        <w:t>.</w:t>
      </w:r>
    </w:p>
    <w:p w:rsidR="0031597D" w:rsidRDefault="0031597D" w:rsidP="0031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Прогноз социально-экономического развития на среднесрочный период 202</w:t>
      </w:r>
      <w:r w:rsidR="00774C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4C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в соответствии со сценарными условиями Российской Федерации</w:t>
      </w:r>
      <w:r w:rsidR="00121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B68">
        <w:rPr>
          <w:rFonts w:ascii="Times New Roman" w:hAnsi="Times New Roman" w:cs="Times New Roman"/>
          <w:sz w:val="28"/>
          <w:szCs w:val="28"/>
        </w:rPr>
        <w:t xml:space="preserve">разработан по базовому варианту, как наиболее вероятному сценарию развития российской экономики с учетом </w:t>
      </w:r>
      <w:r w:rsidR="00000B68">
        <w:rPr>
          <w:rFonts w:ascii="Times New Roman" w:hAnsi="Times New Roman" w:cs="Times New Roman"/>
          <w:sz w:val="28"/>
          <w:szCs w:val="28"/>
        </w:rPr>
        <w:lastRenderedPageBreak/>
        <w:t>относительно оптимистичных изменений внешних условий.</w:t>
      </w:r>
      <w:r w:rsidR="006A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7C" w:rsidRDefault="004858E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58198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8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D66BD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«Город Майкоп» </w:t>
      </w:r>
      <w:r w:rsidR="0050191B">
        <w:rPr>
          <w:rFonts w:ascii="Times New Roman" w:hAnsi="Times New Roman" w:cs="Times New Roman"/>
          <w:sz w:val="28"/>
          <w:szCs w:val="28"/>
        </w:rPr>
        <w:t>на среднесрочный период 202</w:t>
      </w:r>
      <w:r w:rsidR="00516D37">
        <w:rPr>
          <w:rFonts w:ascii="Times New Roman" w:hAnsi="Times New Roman" w:cs="Times New Roman"/>
          <w:sz w:val="28"/>
          <w:szCs w:val="28"/>
        </w:rPr>
        <w:t>4</w:t>
      </w:r>
      <w:r w:rsidR="0050191B">
        <w:rPr>
          <w:rFonts w:ascii="Times New Roman" w:hAnsi="Times New Roman" w:cs="Times New Roman"/>
          <w:sz w:val="28"/>
          <w:szCs w:val="28"/>
        </w:rPr>
        <w:t>-202</w:t>
      </w:r>
      <w:r w:rsidR="00516D37">
        <w:rPr>
          <w:rFonts w:ascii="Times New Roman" w:hAnsi="Times New Roman" w:cs="Times New Roman"/>
          <w:sz w:val="28"/>
          <w:szCs w:val="28"/>
        </w:rPr>
        <w:t>6</w:t>
      </w:r>
      <w:r w:rsidR="0050191B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9917A6">
        <w:rPr>
          <w:rFonts w:ascii="Times New Roman" w:hAnsi="Times New Roman" w:cs="Times New Roman"/>
          <w:sz w:val="28"/>
          <w:szCs w:val="28"/>
        </w:rPr>
        <w:t xml:space="preserve">в </w:t>
      </w:r>
      <w:r w:rsidR="0026376D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вариантах:</w:t>
      </w:r>
    </w:p>
    <w:p w:rsidR="00343E7C" w:rsidRDefault="00343E7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7A6"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консервативный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1A1881">
        <w:rPr>
          <w:rFonts w:ascii="Times New Roman" w:hAnsi="Times New Roman" w:cs="Times New Roman"/>
          <w:sz w:val="28"/>
          <w:szCs w:val="28"/>
        </w:rPr>
        <w:t xml:space="preserve">среднесрочного прогноза разрабатывается на основе консервативных оценок темпов экономического роста с учетом </w:t>
      </w:r>
      <w:r w:rsidR="00877999">
        <w:rPr>
          <w:rFonts w:ascii="Times New Roman" w:hAnsi="Times New Roman" w:cs="Times New Roman"/>
          <w:sz w:val="28"/>
          <w:szCs w:val="28"/>
        </w:rPr>
        <w:t>сложных</w:t>
      </w:r>
      <w:r w:rsidR="001A1881">
        <w:rPr>
          <w:rFonts w:ascii="Times New Roman" w:hAnsi="Times New Roman" w:cs="Times New Roman"/>
          <w:sz w:val="28"/>
          <w:szCs w:val="28"/>
        </w:rPr>
        <w:t xml:space="preserve"> внешнеэкономических условий </w:t>
      </w:r>
      <w:r w:rsidR="007D1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более затяжно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структурно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замедлени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темпов её роста в среднесрочной перспективе</w:t>
      </w:r>
      <w:r w:rsidR="00000B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E7C" w:rsidRDefault="00343E7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DEF">
        <w:rPr>
          <w:rFonts w:ascii="Times New Roman" w:hAnsi="Times New Roman" w:cs="Times New Roman"/>
          <w:sz w:val="28"/>
          <w:szCs w:val="28"/>
        </w:rPr>
        <w:t xml:space="preserve"> </w:t>
      </w:r>
      <w:r w:rsidR="009917A6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D1091">
        <w:rPr>
          <w:rFonts w:ascii="Times New Roman" w:hAnsi="Times New Roman" w:cs="Times New Roman"/>
          <w:sz w:val="28"/>
          <w:szCs w:val="28"/>
        </w:rPr>
        <w:t xml:space="preserve"> среднесрочного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91">
        <w:rPr>
          <w:rFonts w:ascii="Times New Roman" w:hAnsi="Times New Roman" w:cs="Times New Roman"/>
          <w:sz w:val="28"/>
          <w:szCs w:val="28"/>
        </w:rPr>
        <w:t>характеризует основные тенденции и параметры развития экономики</w:t>
      </w:r>
      <w:r w:rsidR="00D9664F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877999">
        <w:rPr>
          <w:rFonts w:ascii="Times New Roman" w:hAnsi="Times New Roman" w:cs="Times New Roman"/>
          <w:sz w:val="28"/>
          <w:szCs w:val="28"/>
        </w:rPr>
        <w:t>относительно оптимистичных</w:t>
      </w:r>
      <w:r w:rsidR="00D9664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77999">
        <w:rPr>
          <w:rFonts w:ascii="Times New Roman" w:hAnsi="Times New Roman" w:cs="Times New Roman"/>
          <w:sz w:val="28"/>
          <w:szCs w:val="28"/>
        </w:rPr>
        <w:t>й</w:t>
      </w:r>
      <w:r w:rsidR="00D9664F">
        <w:rPr>
          <w:rFonts w:ascii="Times New Roman" w:hAnsi="Times New Roman" w:cs="Times New Roman"/>
          <w:sz w:val="28"/>
          <w:szCs w:val="28"/>
        </w:rPr>
        <w:t xml:space="preserve"> внешних условий</w:t>
      </w:r>
      <w:r w:rsidR="007D1091">
        <w:rPr>
          <w:rFonts w:ascii="Times New Roman" w:hAnsi="Times New Roman" w:cs="Times New Roman"/>
          <w:sz w:val="28"/>
          <w:szCs w:val="28"/>
        </w:rPr>
        <w:t xml:space="preserve"> </w:t>
      </w:r>
      <w:r w:rsidR="00D96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наиболее вероятный сценарий развития экономики – </w:t>
      </w:r>
      <w:r w:rsidR="004C05AC">
        <w:rPr>
          <w:rFonts w:ascii="Times New Roman" w:hAnsi="Times New Roman" w:cs="Times New Roman"/>
          <w:sz w:val="28"/>
          <w:szCs w:val="28"/>
        </w:rPr>
        <w:t>рост до</w:t>
      </w:r>
      <w:r>
        <w:rPr>
          <w:rFonts w:ascii="Times New Roman" w:hAnsi="Times New Roman" w:cs="Times New Roman"/>
          <w:sz w:val="28"/>
          <w:szCs w:val="28"/>
        </w:rPr>
        <w:t xml:space="preserve">ходов населения, </w:t>
      </w:r>
      <w:r w:rsidR="004C05AC">
        <w:rPr>
          <w:rFonts w:ascii="Times New Roman" w:hAnsi="Times New Roman" w:cs="Times New Roman"/>
          <w:sz w:val="28"/>
          <w:szCs w:val="28"/>
        </w:rPr>
        <w:t>рост потребительского и инвестиционного спроса,</w:t>
      </w:r>
      <w:r w:rsidR="004C05AC" w:rsidRPr="004C05AC">
        <w:rPr>
          <w:rFonts w:ascii="Times New Roman" w:hAnsi="Times New Roman" w:cs="Times New Roman"/>
          <w:sz w:val="28"/>
          <w:szCs w:val="28"/>
        </w:rPr>
        <w:t xml:space="preserve"> </w:t>
      </w:r>
      <w:r w:rsidR="00877999">
        <w:rPr>
          <w:rFonts w:ascii="Times New Roman" w:hAnsi="Times New Roman" w:cs="Times New Roman"/>
          <w:sz w:val="28"/>
          <w:szCs w:val="28"/>
        </w:rPr>
        <w:t xml:space="preserve">замедление уровня инфляции, </w:t>
      </w:r>
      <w:r>
        <w:rPr>
          <w:rFonts w:ascii="Times New Roman" w:hAnsi="Times New Roman" w:cs="Times New Roman"/>
          <w:sz w:val="28"/>
          <w:szCs w:val="28"/>
        </w:rPr>
        <w:t>долгосрочные структурные изменения в экономике</w:t>
      </w:r>
      <w:r w:rsidR="00877999" w:rsidRPr="00877999">
        <w:rPr>
          <w:rFonts w:ascii="Times New Roman" w:hAnsi="Times New Roman" w:cs="Times New Roman"/>
          <w:sz w:val="28"/>
          <w:szCs w:val="28"/>
        </w:rPr>
        <w:t xml:space="preserve"> </w:t>
      </w:r>
      <w:r w:rsidR="00877999">
        <w:rPr>
          <w:rFonts w:ascii="Times New Roman" w:hAnsi="Times New Roman" w:cs="Times New Roman"/>
          <w:sz w:val="28"/>
          <w:szCs w:val="28"/>
        </w:rPr>
        <w:t>и, как следствие, рост экономики в целом</w:t>
      </w:r>
      <w:r w:rsidR="00D966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E7C" w:rsidRDefault="00B57DE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вариант сценарных условий принят за основу для разработки Прогноза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516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16D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377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17A6">
        <w:rPr>
          <w:rFonts w:ascii="Times New Roman" w:hAnsi="Times New Roman" w:cs="Times New Roman"/>
          <w:sz w:val="28"/>
          <w:szCs w:val="28"/>
        </w:rPr>
        <w:t>Для формирования</w:t>
      </w:r>
      <w:r w:rsidR="00D2057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17A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50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на </w:t>
      </w:r>
      <w:r w:rsidR="001C5B43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950590">
        <w:rPr>
          <w:rFonts w:ascii="Times New Roman" w:hAnsi="Times New Roman" w:cs="Times New Roman"/>
          <w:sz w:val="28"/>
          <w:szCs w:val="28"/>
        </w:rPr>
        <w:t>20</w:t>
      </w:r>
      <w:r w:rsidR="00B25C87">
        <w:rPr>
          <w:rFonts w:ascii="Times New Roman" w:hAnsi="Times New Roman" w:cs="Times New Roman"/>
          <w:sz w:val="28"/>
          <w:szCs w:val="28"/>
        </w:rPr>
        <w:t>2</w:t>
      </w:r>
      <w:r w:rsidR="005C65B9">
        <w:rPr>
          <w:rFonts w:ascii="Times New Roman" w:hAnsi="Times New Roman" w:cs="Times New Roman"/>
          <w:sz w:val="28"/>
          <w:szCs w:val="28"/>
        </w:rPr>
        <w:t>4</w:t>
      </w:r>
      <w:r w:rsidR="001C5B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50590">
        <w:rPr>
          <w:rFonts w:ascii="Times New Roman" w:hAnsi="Times New Roman" w:cs="Times New Roman"/>
          <w:sz w:val="28"/>
          <w:szCs w:val="28"/>
        </w:rPr>
        <w:t>20</w:t>
      </w:r>
      <w:r w:rsidR="00D2057C">
        <w:rPr>
          <w:rFonts w:ascii="Times New Roman" w:hAnsi="Times New Roman" w:cs="Times New Roman"/>
          <w:sz w:val="28"/>
          <w:szCs w:val="28"/>
        </w:rPr>
        <w:t>2</w:t>
      </w:r>
      <w:r w:rsidR="005C65B9">
        <w:rPr>
          <w:rFonts w:ascii="Times New Roman" w:hAnsi="Times New Roman" w:cs="Times New Roman"/>
          <w:sz w:val="28"/>
          <w:szCs w:val="28"/>
        </w:rPr>
        <w:t>5</w:t>
      </w:r>
      <w:r w:rsidR="001C5B43">
        <w:rPr>
          <w:rFonts w:ascii="Times New Roman" w:hAnsi="Times New Roman" w:cs="Times New Roman"/>
          <w:sz w:val="28"/>
          <w:szCs w:val="28"/>
        </w:rPr>
        <w:t xml:space="preserve"> и 202</w:t>
      </w:r>
      <w:r w:rsidR="005C65B9">
        <w:rPr>
          <w:rFonts w:ascii="Times New Roman" w:hAnsi="Times New Roman" w:cs="Times New Roman"/>
          <w:sz w:val="28"/>
          <w:szCs w:val="28"/>
        </w:rPr>
        <w:t>6</w:t>
      </w:r>
      <w:r w:rsidR="00950590">
        <w:rPr>
          <w:rFonts w:ascii="Times New Roman" w:hAnsi="Times New Roman" w:cs="Times New Roman"/>
          <w:sz w:val="28"/>
          <w:szCs w:val="28"/>
        </w:rPr>
        <w:t xml:space="preserve"> год</w:t>
      </w:r>
      <w:r w:rsidR="0058198D">
        <w:rPr>
          <w:rFonts w:ascii="Times New Roman" w:hAnsi="Times New Roman" w:cs="Times New Roman"/>
          <w:sz w:val="28"/>
          <w:szCs w:val="28"/>
        </w:rPr>
        <w:t>ов</w:t>
      </w:r>
      <w:r w:rsidR="00950590">
        <w:rPr>
          <w:rFonts w:ascii="Times New Roman" w:hAnsi="Times New Roman" w:cs="Times New Roman"/>
          <w:sz w:val="28"/>
          <w:szCs w:val="28"/>
        </w:rPr>
        <w:t xml:space="preserve"> </w:t>
      </w:r>
      <w:r w:rsidR="00AD5F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3078">
        <w:rPr>
          <w:rFonts w:ascii="Times New Roman" w:hAnsi="Times New Roman" w:cs="Times New Roman"/>
          <w:sz w:val="28"/>
          <w:szCs w:val="28"/>
        </w:rPr>
        <w:t>применя</w:t>
      </w:r>
      <w:r w:rsidR="009917A6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994">
        <w:rPr>
          <w:rFonts w:ascii="Times New Roman" w:hAnsi="Times New Roman" w:cs="Times New Roman"/>
          <w:sz w:val="28"/>
          <w:szCs w:val="28"/>
        </w:rPr>
        <w:t>второ</w:t>
      </w:r>
      <w:r w:rsidR="009917A6">
        <w:rPr>
          <w:rFonts w:ascii="Times New Roman" w:hAnsi="Times New Roman" w:cs="Times New Roman"/>
          <w:sz w:val="28"/>
          <w:szCs w:val="28"/>
        </w:rPr>
        <w:t>й – базовый вариант</w:t>
      </w:r>
      <w:r w:rsidR="00950590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CE5E62">
        <w:rPr>
          <w:rFonts w:ascii="Times New Roman" w:hAnsi="Times New Roman" w:cs="Times New Roman"/>
          <w:sz w:val="28"/>
          <w:szCs w:val="28"/>
        </w:rPr>
        <w:t>.</w:t>
      </w:r>
    </w:p>
    <w:p w:rsidR="0093785C" w:rsidRDefault="00CE5E6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7A6">
        <w:rPr>
          <w:rFonts w:ascii="Times New Roman" w:hAnsi="Times New Roman" w:cs="Times New Roman"/>
          <w:sz w:val="28"/>
          <w:szCs w:val="28"/>
        </w:rPr>
        <w:t xml:space="preserve">ценарий развития по </w:t>
      </w:r>
      <w:r w:rsidR="00343E7C">
        <w:rPr>
          <w:rFonts w:ascii="Times New Roman" w:hAnsi="Times New Roman" w:cs="Times New Roman"/>
          <w:sz w:val="28"/>
          <w:szCs w:val="28"/>
        </w:rPr>
        <w:t>базовому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варианту основан на </w:t>
      </w:r>
      <w:r w:rsidR="0093785C">
        <w:rPr>
          <w:rFonts w:ascii="Times New Roman" w:hAnsi="Times New Roman" w:cs="Times New Roman"/>
          <w:sz w:val="28"/>
          <w:szCs w:val="28"/>
        </w:rPr>
        <w:t>обеспечении основных параметров Прогноза</w:t>
      </w:r>
      <w:r w:rsidR="00E40359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>пр</w:t>
      </w:r>
      <w:r w:rsidR="00E40359">
        <w:rPr>
          <w:rFonts w:ascii="Times New Roman" w:hAnsi="Times New Roman" w:cs="Times New Roman"/>
          <w:sz w:val="28"/>
          <w:szCs w:val="28"/>
        </w:rPr>
        <w:t>и</w:t>
      </w:r>
      <w:r w:rsidR="0093785C">
        <w:rPr>
          <w:rFonts w:ascii="Times New Roman" w:hAnsi="Times New Roman" w:cs="Times New Roman"/>
          <w:sz w:val="28"/>
          <w:szCs w:val="28"/>
        </w:rPr>
        <w:t xml:space="preserve"> </w:t>
      </w:r>
      <w:r w:rsidR="002D7A6D">
        <w:rPr>
          <w:rFonts w:ascii="Times New Roman" w:hAnsi="Times New Roman" w:cs="Times New Roman"/>
          <w:sz w:val="28"/>
          <w:szCs w:val="28"/>
        </w:rPr>
        <w:t>следующих значениях</w:t>
      </w:r>
      <w:r w:rsidR="0093785C">
        <w:rPr>
          <w:rFonts w:ascii="Times New Roman" w:hAnsi="Times New Roman" w:cs="Times New Roman"/>
          <w:sz w:val="28"/>
          <w:szCs w:val="28"/>
        </w:rPr>
        <w:t xml:space="preserve"> </w:t>
      </w:r>
      <w:r w:rsidR="007D3078">
        <w:rPr>
          <w:rFonts w:ascii="Times New Roman" w:hAnsi="Times New Roman" w:cs="Times New Roman"/>
          <w:sz w:val="28"/>
          <w:szCs w:val="28"/>
        </w:rPr>
        <w:t xml:space="preserve">среднегодового показателя </w:t>
      </w:r>
      <w:r w:rsidR="0093785C">
        <w:rPr>
          <w:rFonts w:ascii="Times New Roman" w:hAnsi="Times New Roman" w:cs="Times New Roman"/>
          <w:sz w:val="28"/>
          <w:szCs w:val="28"/>
        </w:rPr>
        <w:t>инфляции</w:t>
      </w:r>
      <w:r w:rsidR="00A96061">
        <w:rPr>
          <w:rFonts w:ascii="Times New Roman" w:hAnsi="Times New Roman" w:cs="Times New Roman"/>
          <w:sz w:val="28"/>
          <w:szCs w:val="28"/>
        </w:rPr>
        <w:t xml:space="preserve"> (</w:t>
      </w:r>
      <w:r w:rsidR="00121219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="00A96061">
        <w:rPr>
          <w:rFonts w:ascii="Times New Roman" w:hAnsi="Times New Roman" w:cs="Times New Roman"/>
          <w:sz w:val="28"/>
          <w:szCs w:val="28"/>
        </w:rPr>
        <w:t>индекс потребительских цен по Республике Адыгея</w:t>
      </w:r>
      <w:r w:rsidR="00492B21">
        <w:rPr>
          <w:rFonts w:ascii="Times New Roman" w:hAnsi="Times New Roman" w:cs="Times New Roman"/>
          <w:sz w:val="28"/>
          <w:szCs w:val="28"/>
        </w:rPr>
        <w:t xml:space="preserve"> по второму-базовому варианту</w:t>
      </w:r>
      <w:r w:rsidR="00A96061">
        <w:rPr>
          <w:rFonts w:ascii="Times New Roman" w:hAnsi="Times New Roman" w:cs="Times New Roman"/>
          <w:sz w:val="28"/>
          <w:szCs w:val="28"/>
        </w:rPr>
        <w:t>)</w:t>
      </w:r>
      <w:r w:rsidR="003F308F">
        <w:rPr>
          <w:rFonts w:ascii="Times New Roman" w:hAnsi="Times New Roman" w:cs="Times New Roman"/>
          <w:sz w:val="28"/>
          <w:szCs w:val="28"/>
        </w:rPr>
        <w:t xml:space="preserve">: оценка </w:t>
      </w:r>
      <w:r w:rsidR="0088785F">
        <w:rPr>
          <w:rFonts w:ascii="Times New Roman" w:hAnsi="Times New Roman" w:cs="Times New Roman"/>
          <w:sz w:val="28"/>
          <w:szCs w:val="28"/>
        </w:rPr>
        <w:t>20</w:t>
      </w:r>
      <w:r w:rsidR="00902A64">
        <w:rPr>
          <w:rFonts w:ascii="Times New Roman" w:hAnsi="Times New Roman" w:cs="Times New Roman"/>
          <w:sz w:val="28"/>
          <w:szCs w:val="28"/>
        </w:rPr>
        <w:t>2</w:t>
      </w:r>
      <w:r w:rsidR="0068301A">
        <w:rPr>
          <w:rFonts w:ascii="Times New Roman" w:hAnsi="Times New Roman" w:cs="Times New Roman"/>
          <w:sz w:val="28"/>
          <w:szCs w:val="28"/>
        </w:rPr>
        <w:t>3</w:t>
      </w:r>
      <w:r w:rsidR="003F308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96061">
        <w:rPr>
          <w:rFonts w:ascii="Times New Roman" w:hAnsi="Times New Roman" w:cs="Times New Roman"/>
          <w:sz w:val="28"/>
          <w:szCs w:val="28"/>
        </w:rPr>
        <w:t>6,</w:t>
      </w:r>
      <w:r w:rsidR="00A83BED">
        <w:rPr>
          <w:rFonts w:ascii="Times New Roman" w:hAnsi="Times New Roman" w:cs="Times New Roman"/>
          <w:sz w:val="28"/>
          <w:szCs w:val="28"/>
        </w:rPr>
        <w:t>2</w:t>
      </w:r>
      <w:r w:rsidR="003F308F">
        <w:rPr>
          <w:rFonts w:ascii="Times New Roman" w:hAnsi="Times New Roman" w:cs="Times New Roman"/>
          <w:sz w:val="28"/>
          <w:szCs w:val="28"/>
        </w:rPr>
        <w:t xml:space="preserve"> %, прогноз на 202</w:t>
      </w:r>
      <w:r w:rsidR="00A83BED">
        <w:rPr>
          <w:rFonts w:ascii="Times New Roman" w:hAnsi="Times New Roman" w:cs="Times New Roman"/>
          <w:sz w:val="28"/>
          <w:szCs w:val="28"/>
        </w:rPr>
        <w:t>4</w:t>
      </w:r>
      <w:r w:rsidR="0088785F">
        <w:rPr>
          <w:rFonts w:ascii="Times New Roman" w:hAnsi="Times New Roman" w:cs="Times New Roman"/>
          <w:sz w:val="28"/>
          <w:szCs w:val="28"/>
        </w:rPr>
        <w:t>-202</w:t>
      </w:r>
      <w:r w:rsidR="00A83BED">
        <w:rPr>
          <w:rFonts w:ascii="Times New Roman" w:hAnsi="Times New Roman" w:cs="Times New Roman"/>
          <w:sz w:val="28"/>
          <w:szCs w:val="28"/>
        </w:rPr>
        <w:t>6</w:t>
      </w:r>
      <w:r w:rsidR="0088785F">
        <w:rPr>
          <w:rFonts w:ascii="Times New Roman" w:hAnsi="Times New Roman" w:cs="Times New Roman"/>
          <w:sz w:val="28"/>
          <w:szCs w:val="28"/>
        </w:rPr>
        <w:t xml:space="preserve"> год</w:t>
      </w:r>
      <w:r w:rsidR="003F308F">
        <w:rPr>
          <w:rFonts w:ascii="Times New Roman" w:hAnsi="Times New Roman" w:cs="Times New Roman"/>
          <w:sz w:val="28"/>
          <w:szCs w:val="28"/>
        </w:rPr>
        <w:t>ы</w:t>
      </w:r>
      <w:r w:rsidR="0088785F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 xml:space="preserve">в </w:t>
      </w:r>
      <w:r w:rsidR="0088785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83BED">
        <w:rPr>
          <w:rFonts w:ascii="Times New Roman" w:hAnsi="Times New Roman" w:cs="Times New Roman"/>
          <w:sz w:val="28"/>
          <w:szCs w:val="28"/>
        </w:rPr>
        <w:t>4,</w:t>
      </w:r>
      <w:r w:rsidR="00A96061">
        <w:rPr>
          <w:rFonts w:ascii="Times New Roman" w:hAnsi="Times New Roman" w:cs="Times New Roman"/>
          <w:sz w:val="28"/>
          <w:szCs w:val="28"/>
        </w:rPr>
        <w:t>9</w:t>
      </w:r>
      <w:r w:rsidR="0093785C">
        <w:rPr>
          <w:rFonts w:ascii="Times New Roman" w:hAnsi="Times New Roman" w:cs="Times New Roman"/>
          <w:sz w:val="28"/>
          <w:szCs w:val="28"/>
        </w:rPr>
        <w:t xml:space="preserve"> %</w:t>
      </w:r>
      <w:r w:rsidR="0088785F">
        <w:rPr>
          <w:rFonts w:ascii="Times New Roman" w:hAnsi="Times New Roman" w:cs="Times New Roman"/>
          <w:sz w:val="28"/>
          <w:szCs w:val="28"/>
        </w:rPr>
        <w:t xml:space="preserve">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93785C">
        <w:rPr>
          <w:rFonts w:ascii="Times New Roman" w:hAnsi="Times New Roman" w:cs="Times New Roman"/>
          <w:sz w:val="28"/>
          <w:szCs w:val="28"/>
        </w:rPr>
        <w:t>.</w:t>
      </w:r>
    </w:p>
    <w:p w:rsidR="009917A6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E30A4A">
        <w:rPr>
          <w:rFonts w:ascii="Times New Roman" w:hAnsi="Times New Roman" w:cs="Times New Roman"/>
          <w:sz w:val="28"/>
          <w:szCs w:val="28"/>
        </w:rPr>
        <w:t>ировании основных показателей социально-экономического развития муниципального образования «Город Майкоп» 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A83BED">
        <w:rPr>
          <w:rFonts w:ascii="Times New Roman" w:hAnsi="Times New Roman" w:cs="Times New Roman"/>
          <w:sz w:val="28"/>
          <w:szCs w:val="28"/>
        </w:rPr>
        <w:t>4</w:t>
      </w:r>
      <w:r w:rsidR="00E30A4A">
        <w:rPr>
          <w:rFonts w:ascii="Times New Roman" w:hAnsi="Times New Roman" w:cs="Times New Roman"/>
          <w:sz w:val="28"/>
          <w:szCs w:val="28"/>
        </w:rPr>
        <w:t>-20</w:t>
      </w:r>
      <w:r w:rsidR="0093785C">
        <w:rPr>
          <w:rFonts w:ascii="Times New Roman" w:hAnsi="Times New Roman" w:cs="Times New Roman"/>
          <w:sz w:val="28"/>
          <w:szCs w:val="28"/>
        </w:rPr>
        <w:t>2</w:t>
      </w:r>
      <w:r w:rsidR="00A83BED">
        <w:rPr>
          <w:rFonts w:ascii="Times New Roman" w:hAnsi="Times New Roman" w:cs="Times New Roman"/>
          <w:sz w:val="28"/>
          <w:szCs w:val="28"/>
        </w:rPr>
        <w:t>6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учтены тенденции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за пр</w:t>
      </w:r>
      <w:r w:rsidR="0049143F">
        <w:rPr>
          <w:rFonts w:ascii="Times New Roman" w:hAnsi="Times New Roman" w:cs="Times New Roman"/>
          <w:sz w:val="28"/>
          <w:szCs w:val="28"/>
        </w:rPr>
        <w:t>едыдущие два года</w:t>
      </w:r>
      <w:r w:rsidR="00D25841">
        <w:rPr>
          <w:rFonts w:ascii="Times New Roman" w:hAnsi="Times New Roman" w:cs="Times New Roman"/>
          <w:sz w:val="28"/>
          <w:szCs w:val="28"/>
        </w:rPr>
        <w:t xml:space="preserve">, оценка основных показателей социально-экономического развития за текущий финансовый год </w:t>
      </w:r>
      <w:r w:rsidR="00B230B4">
        <w:rPr>
          <w:rFonts w:ascii="Times New Roman" w:hAnsi="Times New Roman" w:cs="Times New Roman"/>
          <w:sz w:val="28"/>
          <w:szCs w:val="28"/>
        </w:rPr>
        <w:t xml:space="preserve">с учетом реально складывающейся экономической ситуации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в </w:t>
      </w:r>
      <w:r w:rsidR="00B230B4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Майкоп».</w:t>
      </w:r>
    </w:p>
    <w:p w:rsidR="0043381F" w:rsidRDefault="0043381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5B48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рогноза использованы данные </w:t>
      </w:r>
      <w:r w:rsidR="000E2159">
        <w:rPr>
          <w:rFonts w:ascii="Times New Roman" w:hAnsi="Times New Roman" w:cs="Times New Roman"/>
          <w:sz w:val="28"/>
          <w:szCs w:val="28"/>
        </w:rPr>
        <w:t xml:space="preserve">Управления Федеральной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статистики по</w:t>
      </w:r>
      <w:r w:rsidR="000E2159">
        <w:rPr>
          <w:rFonts w:ascii="Times New Roman" w:hAnsi="Times New Roman" w:cs="Times New Roman"/>
          <w:sz w:val="28"/>
          <w:szCs w:val="28"/>
        </w:rPr>
        <w:t xml:space="preserve"> Краснодарскому краю и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Адыгея,</w:t>
      </w:r>
      <w:r w:rsidRPr="0043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федеральных и региональных структур по Республике Адыгея, а также информация о производственных планах и инвестиционных программах крупных и средних предприятий, осуществляющих свою деятельность на территории муниципального образования «Город Майкоп».</w:t>
      </w:r>
    </w:p>
    <w:p w:rsidR="00E30A4A" w:rsidRDefault="00E30A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Прогноза </w:t>
      </w:r>
      <w:r w:rsidR="00DF6718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 xml:space="preserve">ны формы, </w:t>
      </w:r>
      <w:r w:rsidR="00622A13">
        <w:rPr>
          <w:rFonts w:ascii="Times New Roman" w:hAnsi="Times New Roman" w:cs="Times New Roman"/>
          <w:sz w:val="28"/>
          <w:szCs w:val="28"/>
        </w:rPr>
        <w:t>утвержденные Министерством экономического развития и торговли Республики Адыгея.</w:t>
      </w:r>
    </w:p>
    <w:p w:rsidR="006C550D" w:rsidRDefault="000C497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показатели среднесрочного прогноза, подготовленные</w:t>
      </w:r>
      <w:r w:rsidRPr="000C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структурными подразделениями Администрации</w:t>
      </w:r>
      <w:r w:rsidRPr="00C2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Майкоп», ответственными за </w:t>
      </w:r>
      <w:r w:rsidR="00853B9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разработку, были представлены в соответствующие Министерства и Комитеты Республики Адыгея. </w:t>
      </w:r>
    </w:p>
    <w:p w:rsidR="007A37F1" w:rsidRDefault="007A37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экономического развития муниципального образования «Город Майкоп» </w:t>
      </w:r>
      <w:r w:rsidR="000A6D49">
        <w:rPr>
          <w:rFonts w:ascii="Times New Roman" w:hAnsi="Times New Roman" w:cs="Times New Roman"/>
          <w:sz w:val="28"/>
          <w:szCs w:val="28"/>
        </w:rPr>
        <w:t>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A83BED">
        <w:rPr>
          <w:rFonts w:ascii="Times New Roman" w:hAnsi="Times New Roman" w:cs="Times New Roman"/>
          <w:sz w:val="28"/>
          <w:szCs w:val="28"/>
        </w:rPr>
        <w:t>4</w:t>
      </w:r>
      <w:r w:rsidR="000A6D49">
        <w:rPr>
          <w:rFonts w:ascii="Times New Roman" w:hAnsi="Times New Roman" w:cs="Times New Roman"/>
          <w:sz w:val="28"/>
          <w:szCs w:val="28"/>
        </w:rPr>
        <w:t>-202</w:t>
      </w:r>
      <w:r w:rsidR="00A83BED">
        <w:rPr>
          <w:rFonts w:ascii="Times New Roman" w:hAnsi="Times New Roman" w:cs="Times New Roman"/>
          <w:sz w:val="28"/>
          <w:szCs w:val="28"/>
        </w:rPr>
        <w:t>6</w:t>
      </w:r>
      <w:r w:rsidR="000A6D49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соответствует основным параметрам</w:t>
      </w:r>
      <w:r w:rsidR="00863B89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Республики Адыгея.</w:t>
      </w:r>
    </w:p>
    <w:p w:rsidR="00B90802" w:rsidRPr="00863B89" w:rsidRDefault="00B90802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23BD" w:rsidRDefault="00215CB5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3BD" w:rsidRPr="00C2005B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82B50" w:rsidRPr="00941351" w:rsidRDefault="00182B50" w:rsidP="0094135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CE" w:rsidRDefault="002241C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– одна из основных отраслей экономики муниципального образования «Город Майкоп», определяющая </w:t>
      </w:r>
      <w:r w:rsidR="0098778F">
        <w:rPr>
          <w:rFonts w:ascii="Times New Roman" w:hAnsi="Times New Roman" w:cs="Times New Roman"/>
          <w:sz w:val="28"/>
          <w:szCs w:val="28"/>
        </w:rPr>
        <w:t>социально-экономическую ситуацию муниципального образования «Город Майкоп»</w:t>
      </w:r>
      <w:r w:rsidR="000E5031">
        <w:rPr>
          <w:rFonts w:ascii="Times New Roman" w:hAnsi="Times New Roman" w:cs="Times New Roman"/>
          <w:sz w:val="28"/>
          <w:szCs w:val="28"/>
        </w:rPr>
        <w:t>.</w:t>
      </w:r>
      <w:r w:rsidR="0098778F">
        <w:rPr>
          <w:rFonts w:ascii="Times New Roman" w:hAnsi="Times New Roman" w:cs="Times New Roman"/>
          <w:sz w:val="28"/>
          <w:szCs w:val="28"/>
        </w:rPr>
        <w:t xml:space="preserve"> </w:t>
      </w:r>
      <w:r w:rsidR="000E5031">
        <w:rPr>
          <w:rFonts w:ascii="Times New Roman" w:hAnsi="Times New Roman" w:cs="Times New Roman"/>
          <w:sz w:val="28"/>
          <w:szCs w:val="28"/>
        </w:rPr>
        <w:t>Р</w:t>
      </w:r>
      <w:r w:rsidR="0040455D">
        <w:rPr>
          <w:rFonts w:ascii="Times New Roman" w:hAnsi="Times New Roman" w:cs="Times New Roman"/>
          <w:sz w:val="28"/>
          <w:szCs w:val="28"/>
        </w:rPr>
        <w:t xml:space="preserve">езультаты деятельности </w:t>
      </w:r>
      <w:r w:rsidR="000E5031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="00154F1B">
        <w:rPr>
          <w:rFonts w:ascii="Times New Roman" w:hAnsi="Times New Roman" w:cs="Times New Roman"/>
          <w:sz w:val="28"/>
          <w:szCs w:val="28"/>
        </w:rPr>
        <w:t xml:space="preserve"> </w:t>
      </w:r>
      <w:r w:rsidR="0098778F">
        <w:rPr>
          <w:rFonts w:ascii="Times New Roman" w:hAnsi="Times New Roman" w:cs="Times New Roman"/>
          <w:sz w:val="28"/>
          <w:szCs w:val="28"/>
        </w:rPr>
        <w:t>являю</w:t>
      </w:r>
      <w:r w:rsidR="00154F1B">
        <w:rPr>
          <w:rFonts w:ascii="Times New Roman" w:hAnsi="Times New Roman" w:cs="Times New Roman"/>
          <w:sz w:val="28"/>
          <w:szCs w:val="28"/>
        </w:rPr>
        <w:t>т</w:t>
      </w:r>
      <w:r w:rsidR="0098778F">
        <w:rPr>
          <w:rFonts w:ascii="Times New Roman" w:hAnsi="Times New Roman" w:cs="Times New Roman"/>
          <w:sz w:val="28"/>
          <w:szCs w:val="28"/>
        </w:rPr>
        <w:t xml:space="preserve">ся одним из основных источников налоговых поступлений в бюджет муниципального образования «Город Майкоп», а </w:t>
      </w:r>
      <w:r w:rsidR="000E5031">
        <w:rPr>
          <w:rFonts w:ascii="Times New Roman" w:hAnsi="Times New Roman" w:cs="Times New Roman"/>
          <w:sz w:val="28"/>
          <w:szCs w:val="28"/>
        </w:rPr>
        <w:t>численность занятых в промышленности</w:t>
      </w:r>
      <w:r w:rsidR="00B25C87">
        <w:rPr>
          <w:rFonts w:ascii="Times New Roman" w:hAnsi="Times New Roman" w:cs="Times New Roman"/>
          <w:sz w:val="28"/>
          <w:szCs w:val="28"/>
        </w:rPr>
        <w:t xml:space="preserve"> –</w:t>
      </w:r>
      <w:r w:rsidR="000E5031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="0098778F">
        <w:rPr>
          <w:rFonts w:ascii="Times New Roman" w:hAnsi="Times New Roman" w:cs="Times New Roman"/>
          <w:sz w:val="28"/>
          <w:szCs w:val="28"/>
        </w:rPr>
        <w:t xml:space="preserve"> фактором занятости населения</w:t>
      </w:r>
      <w:r w:rsidR="000E5031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98778F">
        <w:rPr>
          <w:rFonts w:ascii="Times New Roman" w:hAnsi="Times New Roman" w:cs="Times New Roman"/>
          <w:sz w:val="28"/>
          <w:szCs w:val="28"/>
        </w:rPr>
        <w:t>.</w:t>
      </w:r>
    </w:p>
    <w:p w:rsidR="005E4431" w:rsidRDefault="00FA0469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C41CB">
        <w:rPr>
          <w:rFonts w:ascii="Times New Roman" w:hAnsi="Times New Roman" w:cs="Times New Roman"/>
          <w:sz w:val="28"/>
          <w:szCs w:val="28"/>
        </w:rPr>
        <w:t>Экономическое р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C41CB"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промышленного производства предусмотрено</w:t>
      </w:r>
      <w:r w:rsidR="005E4431">
        <w:rPr>
          <w:rFonts w:ascii="Times New Roman" w:hAnsi="Times New Roman" w:cs="Times New Roman"/>
          <w:sz w:val="28"/>
          <w:szCs w:val="28"/>
        </w:rPr>
        <w:t>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0469">
        <w:rPr>
          <w:rFonts w:ascii="Times New Roman" w:hAnsi="Times New Roman" w:cs="Times New Roman"/>
          <w:sz w:val="28"/>
          <w:szCs w:val="28"/>
        </w:rPr>
        <w:t xml:space="preserve">остижение стратегической подцели </w:t>
      </w:r>
      <w:r>
        <w:rPr>
          <w:rFonts w:ascii="Times New Roman" w:hAnsi="Times New Roman" w:cs="Times New Roman"/>
          <w:sz w:val="28"/>
          <w:szCs w:val="28"/>
        </w:rPr>
        <w:t xml:space="preserve">«Город с динамично развивающимся конкурентоспособным комплексом отраслей промышленности, обеспечивающим внутренние и внешние потребности муниципального образования и по ряду направлений Республики Адыгея качественной продукцией». 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A0469">
        <w:rPr>
          <w:rFonts w:ascii="Times New Roman" w:hAnsi="Times New Roman" w:cs="Times New Roman"/>
          <w:sz w:val="28"/>
          <w:szCs w:val="28"/>
        </w:rPr>
        <w:t>ешение стратегических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E14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вышение конкурентоспособности продукции, производимой на предприятиях, осуществляющих деятельность на территории муниципального образования «Город Майкоп», создание эффективной системы продвижения: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ассортимента за счёт продукции с высокой долей добавочной стоимости;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продвижения производимой продукции, пользующейся спросом у потребителей;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производительности труда;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энергоёмкости продукции.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условий для кооперации и интеграции промышленных предприятий с образовательными и научными организациями</w:t>
      </w:r>
      <w:r w:rsidR="00523040">
        <w:rPr>
          <w:rFonts w:ascii="Times New Roman" w:hAnsi="Times New Roman" w:cs="Times New Roman"/>
          <w:sz w:val="28"/>
          <w:szCs w:val="28"/>
        </w:rPr>
        <w:t>.</w:t>
      </w:r>
    </w:p>
    <w:p w:rsidR="00523040" w:rsidRDefault="0052304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Участие в создании инновационного развития комплекса отраслей промышленности, взаимодействие науки с производством в данной сфере.</w:t>
      </w:r>
    </w:p>
    <w:p w:rsidR="00523040" w:rsidRDefault="0052304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64CD5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использования возможностей и инструментов </w:t>
      </w:r>
      <w:proofErr w:type="spellStart"/>
      <w:r w:rsidR="00A64CD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64CD5">
        <w:rPr>
          <w:rFonts w:ascii="Times New Roman" w:hAnsi="Times New Roman" w:cs="Times New Roman"/>
          <w:sz w:val="28"/>
          <w:szCs w:val="28"/>
        </w:rPr>
        <w:t>-частного партнерства в сфере развития комплекса отраслей 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D5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CD5">
        <w:rPr>
          <w:rFonts w:ascii="Times New Roman" w:hAnsi="Times New Roman" w:cs="Times New Roman"/>
          <w:sz w:val="28"/>
          <w:szCs w:val="28"/>
        </w:rPr>
        <w:t>.5. Поддержка реализации эффективных проектов в приоритетных направлениях развития промышленного комплекса, привлечение профильных инвесторов.</w:t>
      </w:r>
    </w:p>
    <w:p w:rsidR="005E4431" w:rsidRDefault="00A64C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Участие в формировании подготовки, переподготовки и удержания востребованных специалистов.</w:t>
      </w:r>
      <w:r w:rsidR="005E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31" w:rsidRDefault="00A64C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0469">
        <w:rPr>
          <w:rFonts w:ascii="Times New Roman" w:hAnsi="Times New Roman" w:cs="Times New Roman"/>
          <w:sz w:val="28"/>
          <w:szCs w:val="28"/>
        </w:rPr>
        <w:t>остижени</w:t>
      </w:r>
      <w:r w:rsidR="00016471">
        <w:rPr>
          <w:rFonts w:ascii="Times New Roman" w:hAnsi="Times New Roman" w:cs="Times New Roman"/>
          <w:sz w:val="28"/>
          <w:szCs w:val="28"/>
        </w:rPr>
        <w:t>е</w:t>
      </w:r>
      <w:r w:rsidR="00FA046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706A31">
        <w:rPr>
          <w:rFonts w:ascii="Times New Roman" w:hAnsi="Times New Roman" w:cs="Times New Roman"/>
          <w:sz w:val="28"/>
          <w:szCs w:val="28"/>
        </w:rPr>
        <w:t>й</w:t>
      </w:r>
      <w:r w:rsidR="00FA0469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06A31">
        <w:rPr>
          <w:rFonts w:ascii="Times New Roman" w:hAnsi="Times New Roman" w:cs="Times New Roman"/>
          <w:sz w:val="28"/>
          <w:szCs w:val="28"/>
        </w:rPr>
        <w:t>ых</w:t>
      </w:r>
      <w:r w:rsidR="00FA046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06A31">
        <w:rPr>
          <w:rFonts w:ascii="Times New Roman" w:hAnsi="Times New Roman" w:cs="Times New Roman"/>
          <w:sz w:val="28"/>
          <w:szCs w:val="28"/>
        </w:rPr>
        <w:t>ей:</w:t>
      </w:r>
    </w:p>
    <w:p w:rsidR="00E2745C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4CD5">
        <w:rPr>
          <w:rFonts w:ascii="Times New Roman" w:hAnsi="Times New Roman" w:cs="Times New Roman"/>
          <w:sz w:val="28"/>
          <w:szCs w:val="28"/>
        </w:rPr>
        <w:t xml:space="preserve"> 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="00A64CD5"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производства, выполненных работ и услуг по полному кругу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31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Индекс промышленного производства по полному кругу предприятий.</w:t>
      </w:r>
    </w:p>
    <w:p w:rsidR="00A64CD5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 как ожидаемого результата развития промышленного производства на территории муниципального образования «Город Майкоп». </w:t>
      </w:r>
      <w:r w:rsidR="00016471">
        <w:rPr>
          <w:rFonts w:ascii="Times New Roman" w:hAnsi="Times New Roman" w:cs="Times New Roman"/>
          <w:sz w:val="28"/>
          <w:szCs w:val="28"/>
        </w:rPr>
        <w:t>Плановые значения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1647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16471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</w:t>
      </w:r>
      <w:r w:rsidR="005E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Промышленное производство представлено </w:t>
      </w:r>
      <w:r w:rsidR="006D0DA3">
        <w:rPr>
          <w:rFonts w:ascii="Times New Roman" w:hAnsi="Times New Roman" w:cs="Times New Roman"/>
          <w:sz w:val="28"/>
          <w:szCs w:val="28"/>
        </w:rPr>
        <w:t>в четыр</w:t>
      </w:r>
      <w:r w:rsidR="00DF6718">
        <w:rPr>
          <w:rFonts w:ascii="Times New Roman" w:hAnsi="Times New Roman" w:cs="Times New Roman"/>
          <w:sz w:val="28"/>
          <w:szCs w:val="28"/>
        </w:rPr>
        <w:t>ё</w:t>
      </w:r>
      <w:r w:rsidR="006D0DA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6D0D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26F" w:rsidRPr="004E4DD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DF">
        <w:rPr>
          <w:rFonts w:ascii="Times New Roman" w:hAnsi="Times New Roman" w:cs="Times New Roman"/>
          <w:sz w:val="28"/>
          <w:szCs w:val="28"/>
        </w:rPr>
        <w:t>- раздел В «Добыча полезных ископаемых»</w:t>
      </w:r>
      <w:r w:rsidR="00B25C87" w:rsidRPr="004E4DDF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С «Обрабатывающие производства»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Е «Водоснабжение; водоотведение, организация сбора и утилизации отходов, деятельность по ликвидации загрязнений»</w:t>
      </w:r>
      <w:r w:rsidR="00B25C87">
        <w:rPr>
          <w:rFonts w:ascii="Times New Roman" w:hAnsi="Times New Roman" w:cs="Times New Roman"/>
          <w:sz w:val="28"/>
          <w:szCs w:val="28"/>
        </w:rPr>
        <w:t>.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разработан по полному кругу предприятий, представляющих все указанные виды деятельности, включая крупные, средние, малые и </w:t>
      </w:r>
      <w:proofErr w:type="spellStart"/>
      <w:r w:rsidR="00182B5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на территории муниципального образования «Город Майкоп».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FB7951"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="00FB7951">
        <w:rPr>
          <w:rFonts w:ascii="Times New Roman" w:hAnsi="Times New Roman" w:cs="Times New Roman"/>
          <w:sz w:val="28"/>
          <w:szCs w:val="28"/>
        </w:rPr>
        <w:t xml:space="preserve">м промышленного производства </w:t>
      </w:r>
      <w:r w:rsidR="00DE07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FB7951">
        <w:rPr>
          <w:rFonts w:ascii="Times New Roman" w:hAnsi="Times New Roman" w:cs="Times New Roman"/>
          <w:sz w:val="28"/>
          <w:szCs w:val="28"/>
        </w:rPr>
        <w:t xml:space="preserve">приходится на раздел «Обрабатывающие производства», в том числе основной </w:t>
      </w:r>
      <w:r>
        <w:rPr>
          <w:rFonts w:ascii="Times New Roman" w:hAnsi="Times New Roman" w:cs="Times New Roman"/>
          <w:sz w:val="28"/>
          <w:szCs w:val="28"/>
        </w:rPr>
        <w:t xml:space="preserve">вклад в развитие промышленного производства </w:t>
      </w:r>
      <w:r w:rsidR="00C04C11">
        <w:rPr>
          <w:rFonts w:ascii="Times New Roman" w:hAnsi="Times New Roman" w:cs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 w:cs="Times New Roman"/>
          <w:sz w:val="28"/>
          <w:szCs w:val="28"/>
        </w:rPr>
        <w:t>вносят такие отрасли</w:t>
      </w:r>
      <w:r w:rsidR="00455BD3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>, как: пищевая</w:t>
      </w:r>
      <w:r w:rsidR="00273CB1">
        <w:rPr>
          <w:rFonts w:ascii="Times New Roman" w:hAnsi="Times New Roman" w:cs="Times New Roman"/>
          <w:sz w:val="28"/>
          <w:szCs w:val="28"/>
        </w:rPr>
        <w:t xml:space="preserve"> промышленность </w:t>
      </w:r>
      <w:r w:rsidR="009873D8">
        <w:rPr>
          <w:rFonts w:ascii="Times New Roman" w:hAnsi="Times New Roman" w:cs="Times New Roman"/>
          <w:sz w:val="28"/>
          <w:szCs w:val="28"/>
        </w:rPr>
        <w:t>(производство пищевых продуктов, производство напитков)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CA2">
        <w:rPr>
          <w:rFonts w:ascii="Times New Roman" w:hAnsi="Times New Roman" w:cs="Times New Roman"/>
          <w:sz w:val="28"/>
          <w:szCs w:val="28"/>
        </w:rPr>
        <w:t xml:space="preserve"> </w:t>
      </w:r>
      <w:r w:rsidR="00455BD3">
        <w:rPr>
          <w:rFonts w:ascii="Times New Roman" w:hAnsi="Times New Roman" w:cs="Times New Roman"/>
          <w:sz w:val="28"/>
          <w:szCs w:val="28"/>
        </w:rPr>
        <w:t>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бумаги и </w:t>
      </w:r>
      <w:r>
        <w:rPr>
          <w:rFonts w:ascii="Times New Roman" w:hAnsi="Times New Roman" w:cs="Times New Roman"/>
          <w:sz w:val="28"/>
          <w:szCs w:val="28"/>
        </w:rPr>
        <w:t>бумажн</w:t>
      </w:r>
      <w:r w:rsidR="00455BD3">
        <w:rPr>
          <w:rFonts w:ascii="Times New Roman" w:hAnsi="Times New Roman" w:cs="Times New Roman"/>
          <w:sz w:val="28"/>
          <w:szCs w:val="28"/>
        </w:rPr>
        <w:t>ых изделий, 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машин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C79" w:rsidRDefault="000E50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промышленно</w:t>
      </w:r>
      <w:r w:rsidR="0073716A">
        <w:rPr>
          <w:rFonts w:ascii="Times New Roman" w:hAnsi="Times New Roman" w:cs="Times New Roman"/>
          <w:sz w:val="28"/>
          <w:szCs w:val="28"/>
        </w:rPr>
        <w:t>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0358DF">
        <w:rPr>
          <w:rFonts w:ascii="Times New Roman" w:hAnsi="Times New Roman" w:cs="Times New Roman"/>
          <w:sz w:val="28"/>
          <w:szCs w:val="28"/>
        </w:rPr>
        <w:t>на период до 202</w:t>
      </w:r>
      <w:r w:rsidR="008C7EEC">
        <w:rPr>
          <w:rFonts w:ascii="Times New Roman" w:hAnsi="Times New Roman" w:cs="Times New Roman"/>
          <w:sz w:val="28"/>
          <w:szCs w:val="28"/>
        </w:rPr>
        <w:t>6</w:t>
      </w:r>
      <w:r w:rsidR="000358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методическими </w:t>
      </w:r>
      <w:r w:rsidR="00965296">
        <w:rPr>
          <w:rFonts w:ascii="Times New Roman" w:hAnsi="Times New Roman" w:cs="Times New Roman"/>
          <w:sz w:val="28"/>
          <w:szCs w:val="28"/>
        </w:rPr>
        <w:t>рекомендац</w:t>
      </w:r>
      <w:r w:rsidR="008366F7">
        <w:rPr>
          <w:rFonts w:ascii="Times New Roman" w:hAnsi="Times New Roman" w:cs="Times New Roman"/>
          <w:sz w:val="28"/>
          <w:szCs w:val="28"/>
        </w:rPr>
        <w:t xml:space="preserve">иями и </w:t>
      </w:r>
      <w:r w:rsidR="00F023BD">
        <w:rPr>
          <w:rFonts w:ascii="Times New Roman" w:hAnsi="Times New Roman" w:cs="Times New Roman"/>
          <w:sz w:val="28"/>
          <w:szCs w:val="28"/>
        </w:rPr>
        <w:t>сценарны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366F7">
        <w:rPr>
          <w:rFonts w:ascii="Times New Roman" w:hAnsi="Times New Roman" w:cs="Times New Roman"/>
          <w:sz w:val="28"/>
          <w:szCs w:val="28"/>
        </w:rPr>
        <w:t>ями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функционирования экономики</w:t>
      </w:r>
      <w:r w:rsidR="00F0501B">
        <w:rPr>
          <w:rFonts w:ascii="Times New Roman" w:hAnsi="Times New Roman" w:cs="Times New Roman"/>
          <w:sz w:val="28"/>
          <w:szCs w:val="28"/>
        </w:rPr>
        <w:t>, определенны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501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Федерации. При разработке основных параметров Прогноза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 w:rsidR="00F0501B">
        <w:rPr>
          <w:rFonts w:ascii="Times New Roman" w:hAnsi="Times New Roman" w:cs="Times New Roman"/>
          <w:sz w:val="28"/>
          <w:szCs w:val="28"/>
        </w:rPr>
        <w:t>применены рекомендуемые индексы-дефляторы и индексы цен производителей по видам экономической деятельности до 202</w:t>
      </w:r>
      <w:r w:rsidR="008C7EEC">
        <w:rPr>
          <w:rFonts w:ascii="Times New Roman" w:hAnsi="Times New Roman" w:cs="Times New Roman"/>
          <w:sz w:val="28"/>
          <w:szCs w:val="28"/>
        </w:rPr>
        <w:t>6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11">
        <w:rPr>
          <w:rFonts w:ascii="Times New Roman" w:hAnsi="Times New Roman" w:cs="Times New Roman"/>
          <w:sz w:val="28"/>
          <w:szCs w:val="28"/>
        </w:rPr>
        <w:t>(</w:t>
      </w:r>
      <w:r w:rsidR="00F0501B">
        <w:rPr>
          <w:rFonts w:ascii="Times New Roman" w:hAnsi="Times New Roman" w:cs="Times New Roman"/>
          <w:sz w:val="28"/>
          <w:szCs w:val="28"/>
        </w:rPr>
        <w:t>индексы промышленного производства в 20</w:t>
      </w:r>
      <w:r w:rsidR="00B70C58">
        <w:rPr>
          <w:rFonts w:ascii="Times New Roman" w:hAnsi="Times New Roman" w:cs="Times New Roman"/>
          <w:sz w:val="28"/>
          <w:szCs w:val="28"/>
        </w:rPr>
        <w:t>2</w:t>
      </w:r>
      <w:r w:rsidR="008C7EEC">
        <w:rPr>
          <w:rFonts w:ascii="Times New Roman" w:hAnsi="Times New Roman" w:cs="Times New Roman"/>
          <w:sz w:val="28"/>
          <w:szCs w:val="28"/>
        </w:rPr>
        <w:t>4</w:t>
      </w:r>
      <w:r w:rsidR="00F0501B">
        <w:rPr>
          <w:rFonts w:ascii="Times New Roman" w:hAnsi="Times New Roman" w:cs="Times New Roman"/>
          <w:sz w:val="28"/>
          <w:szCs w:val="28"/>
        </w:rPr>
        <w:t>-202</w:t>
      </w:r>
      <w:r w:rsidR="008C7EEC">
        <w:rPr>
          <w:rFonts w:ascii="Times New Roman" w:hAnsi="Times New Roman" w:cs="Times New Roman"/>
          <w:sz w:val="28"/>
          <w:szCs w:val="28"/>
        </w:rPr>
        <w:t>6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04C11">
        <w:rPr>
          <w:rFonts w:ascii="Times New Roman" w:hAnsi="Times New Roman" w:cs="Times New Roman"/>
          <w:sz w:val="28"/>
          <w:szCs w:val="28"/>
        </w:rPr>
        <w:t>)</w:t>
      </w:r>
      <w:r w:rsidR="00F0501B">
        <w:rPr>
          <w:rFonts w:ascii="Times New Roman" w:hAnsi="Times New Roman" w:cs="Times New Roman"/>
          <w:sz w:val="28"/>
          <w:szCs w:val="28"/>
        </w:rPr>
        <w:t xml:space="preserve"> по вариантам</w:t>
      </w:r>
      <w:r w:rsidR="003B6B56">
        <w:rPr>
          <w:rFonts w:ascii="Times New Roman" w:hAnsi="Times New Roman" w:cs="Times New Roman"/>
          <w:sz w:val="28"/>
          <w:szCs w:val="28"/>
        </w:rPr>
        <w:t xml:space="preserve">. </w:t>
      </w:r>
      <w:r w:rsidR="008366F7">
        <w:rPr>
          <w:rFonts w:ascii="Times New Roman" w:hAnsi="Times New Roman" w:cs="Times New Roman"/>
          <w:sz w:val="28"/>
          <w:szCs w:val="28"/>
        </w:rPr>
        <w:t>Прогноз разработан на основе отч</w:t>
      </w:r>
      <w:r w:rsidR="00F86CEB">
        <w:rPr>
          <w:rFonts w:ascii="Times New Roman" w:hAnsi="Times New Roman" w:cs="Times New Roman"/>
          <w:sz w:val="28"/>
          <w:szCs w:val="28"/>
        </w:rPr>
        <w:t>е</w:t>
      </w:r>
      <w:r w:rsidR="008366F7">
        <w:rPr>
          <w:rFonts w:ascii="Times New Roman" w:hAnsi="Times New Roman" w:cs="Times New Roman"/>
          <w:sz w:val="28"/>
          <w:szCs w:val="28"/>
        </w:rPr>
        <w:t xml:space="preserve">тных данных Управления Федеральной службы государственной статистики по Краснодарскому краю и Республике Адыгея </w:t>
      </w:r>
      <w:r w:rsidR="008366F7"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1417C9">
        <w:rPr>
          <w:rFonts w:ascii="Times New Roman" w:hAnsi="Times New Roman" w:cs="Times New Roman"/>
          <w:sz w:val="28"/>
          <w:szCs w:val="28"/>
        </w:rPr>
        <w:t>2</w:t>
      </w:r>
      <w:r w:rsidR="008C7EEC">
        <w:rPr>
          <w:rFonts w:ascii="Times New Roman" w:hAnsi="Times New Roman" w:cs="Times New Roman"/>
          <w:sz w:val="28"/>
          <w:szCs w:val="28"/>
        </w:rPr>
        <w:t>1</w:t>
      </w:r>
      <w:r w:rsidR="008366F7">
        <w:rPr>
          <w:rFonts w:ascii="Times New Roman" w:hAnsi="Times New Roman" w:cs="Times New Roman"/>
          <w:sz w:val="28"/>
          <w:szCs w:val="28"/>
        </w:rPr>
        <w:t>-20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8C7EEC">
        <w:rPr>
          <w:rFonts w:ascii="Times New Roman" w:hAnsi="Times New Roman" w:cs="Times New Roman"/>
          <w:sz w:val="28"/>
          <w:szCs w:val="28"/>
        </w:rPr>
        <w:t>2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годы, оценки 20</w:t>
      </w:r>
      <w:r w:rsidR="00B078E9">
        <w:rPr>
          <w:rFonts w:ascii="Times New Roman" w:hAnsi="Times New Roman" w:cs="Times New Roman"/>
          <w:sz w:val="28"/>
          <w:szCs w:val="28"/>
        </w:rPr>
        <w:t>2</w:t>
      </w:r>
      <w:r w:rsidR="008C7EEC">
        <w:rPr>
          <w:rFonts w:ascii="Times New Roman" w:hAnsi="Times New Roman" w:cs="Times New Roman"/>
          <w:sz w:val="28"/>
          <w:szCs w:val="28"/>
        </w:rPr>
        <w:t>3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B67BD">
        <w:rPr>
          <w:rFonts w:ascii="Times New Roman" w:hAnsi="Times New Roman" w:cs="Times New Roman"/>
          <w:sz w:val="28"/>
          <w:szCs w:val="28"/>
        </w:rPr>
        <w:t>к</w:t>
      </w:r>
      <w:r w:rsidR="003B6B56">
        <w:rPr>
          <w:rFonts w:ascii="Times New Roman" w:hAnsi="Times New Roman" w:cs="Times New Roman"/>
          <w:sz w:val="28"/>
          <w:szCs w:val="28"/>
        </w:rPr>
        <w:t>роме того, при подготовке параметров Прогноза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811331">
        <w:rPr>
          <w:rFonts w:ascii="Times New Roman" w:hAnsi="Times New Roman" w:cs="Times New Roman"/>
          <w:sz w:val="28"/>
          <w:szCs w:val="28"/>
        </w:rPr>
        <w:t>по производству товаров</w:t>
      </w:r>
      <w:r w:rsidR="00B70C58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811331">
        <w:rPr>
          <w:rFonts w:ascii="Times New Roman" w:hAnsi="Times New Roman" w:cs="Times New Roman"/>
          <w:sz w:val="28"/>
          <w:szCs w:val="28"/>
        </w:rPr>
        <w:t>,</w:t>
      </w:r>
      <w:r w:rsidR="00B70C58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8113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0C58">
        <w:rPr>
          <w:rFonts w:ascii="Times New Roman" w:hAnsi="Times New Roman" w:cs="Times New Roman"/>
          <w:sz w:val="28"/>
          <w:szCs w:val="28"/>
        </w:rPr>
        <w:t xml:space="preserve"> и</w:t>
      </w:r>
      <w:r w:rsidR="00811331">
        <w:rPr>
          <w:rFonts w:ascii="Times New Roman" w:hAnsi="Times New Roman" w:cs="Times New Roman"/>
          <w:sz w:val="28"/>
          <w:szCs w:val="28"/>
        </w:rPr>
        <w:t xml:space="preserve"> услуг в различных сферах деятельности</w:t>
      </w:r>
      <w:r w:rsidR="00E00CD9">
        <w:rPr>
          <w:rFonts w:ascii="Times New Roman" w:hAnsi="Times New Roman" w:cs="Times New Roman"/>
          <w:sz w:val="28"/>
          <w:szCs w:val="28"/>
        </w:rPr>
        <w:t>,</w:t>
      </w:r>
      <w:r w:rsidR="00811331">
        <w:rPr>
          <w:rFonts w:ascii="Times New Roman" w:hAnsi="Times New Roman" w:cs="Times New Roman"/>
          <w:sz w:val="28"/>
          <w:szCs w:val="28"/>
        </w:rPr>
        <w:t xml:space="preserve"> </w:t>
      </w:r>
      <w:r w:rsidR="003B6B56">
        <w:rPr>
          <w:rFonts w:ascii="Times New Roman" w:hAnsi="Times New Roman" w:cs="Times New Roman"/>
          <w:sz w:val="28"/>
          <w:szCs w:val="28"/>
        </w:rPr>
        <w:t>использована информация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B70C58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7343D6">
        <w:rPr>
          <w:rFonts w:ascii="Times New Roman" w:hAnsi="Times New Roman" w:cs="Times New Roman"/>
          <w:sz w:val="28"/>
          <w:szCs w:val="28"/>
        </w:rPr>
        <w:t>предприятий</w:t>
      </w:r>
      <w:r w:rsidR="00C11CE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7343D6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муниципального образования «Город Майкоп»</w:t>
      </w:r>
      <w:r w:rsidR="00A1433E">
        <w:rPr>
          <w:rFonts w:ascii="Times New Roman" w:hAnsi="Times New Roman" w:cs="Times New Roman"/>
          <w:sz w:val="28"/>
          <w:szCs w:val="28"/>
        </w:rPr>
        <w:t>.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F6" w:rsidRPr="00043304" w:rsidRDefault="00E043A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>оги за 20</w:t>
      </w:r>
      <w:r w:rsidR="00BD69D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C7E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8C7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индекс промышленного производства в муниципальном образовании «Город Майкоп» составил </w:t>
      </w:r>
      <w:r w:rsidR="003D01E7">
        <w:rPr>
          <w:rFonts w:ascii="Times New Roman" w:hAnsi="Times New Roman" w:cs="Times New Roman"/>
          <w:sz w:val="28"/>
          <w:szCs w:val="28"/>
        </w:rPr>
        <w:t>1</w:t>
      </w:r>
      <w:r w:rsidR="00094F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2,</w:t>
      </w:r>
      <w:r w:rsidR="00094F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%, в том числе по разделам:  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«Добыча полезных ископаемых» – </w:t>
      </w:r>
      <w:r w:rsidR="00094F11">
        <w:rPr>
          <w:rFonts w:ascii="Times New Roman" w:hAnsi="Times New Roman" w:cs="Times New Roman"/>
          <w:sz w:val="28"/>
          <w:szCs w:val="28"/>
        </w:rPr>
        <w:t>97,2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«Обрабатывающие производства» – 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 w:rsidR="00B0536D">
        <w:rPr>
          <w:rFonts w:ascii="Times New Roman" w:hAnsi="Times New Roman" w:cs="Times New Roman"/>
          <w:sz w:val="28"/>
          <w:szCs w:val="28"/>
        </w:rPr>
        <w:t>03</w:t>
      </w:r>
      <w:r w:rsidR="00916EC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«Обеспечение электрической энергией, газом и паром; кондиционирование воздуха» – </w:t>
      </w:r>
      <w:r w:rsidR="00160ABE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«Водоснабжение; водоотведение, организация сбора и утилизации отходов, деятельность по ликвидации загрязнений» – 1</w:t>
      </w:r>
      <w:r w:rsidR="00160ABE">
        <w:rPr>
          <w:rFonts w:ascii="Times New Roman" w:hAnsi="Times New Roman" w:cs="Times New Roman"/>
          <w:sz w:val="28"/>
          <w:szCs w:val="28"/>
        </w:rPr>
        <w:t>03,4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57A55" w:rsidRDefault="00EE59E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производства, выполненных работ и услуг </w:t>
      </w:r>
      <w:r w:rsidR="00C343A6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по видам деятельности (разделы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43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160A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2412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16EC6">
        <w:rPr>
          <w:rFonts w:ascii="Times New Roman" w:hAnsi="Times New Roman" w:cs="Times New Roman"/>
          <w:sz w:val="28"/>
          <w:szCs w:val="28"/>
        </w:rPr>
        <w:t>2</w:t>
      </w:r>
      <w:r w:rsidR="00160ABE">
        <w:rPr>
          <w:rFonts w:ascii="Times New Roman" w:hAnsi="Times New Roman" w:cs="Times New Roman"/>
          <w:sz w:val="28"/>
          <w:szCs w:val="28"/>
        </w:rPr>
        <w:t>7</w:t>
      </w:r>
      <w:r w:rsidR="00916EC6">
        <w:rPr>
          <w:rFonts w:ascii="Times New Roman" w:hAnsi="Times New Roman" w:cs="Times New Roman"/>
          <w:sz w:val="28"/>
          <w:szCs w:val="28"/>
        </w:rPr>
        <w:t> </w:t>
      </w:r>
      <w:r w:rsidR="00160ABE">
        <w:rPr>
          <w:rFonts w:ascii="Times New Roman" w:hAnsi="Times New Roman" w:cs="Times New Roman"/>
          <w:sz w:val="28"/>
          <w:szCs w:val="28"/>
        </w:rPr>
        <w:t>954</w:t>
      </w:r>
      <w:r w:rsidR="00916EC6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="00BF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74564">
        <w:rPr>
          <w:rFonts w:ascii="Times New Roman" w:hAnsi="Times New Roman" w:cs="Times New Roman"/>
          <w:sz w:val="28"/>
          <w:szCs w:val="28"/>
        </w:rPr>
        <w:t xml:space="preserve"> или 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 w:rsidR="00160ABE">
        <w:rPr>
          <w:rFonts w:ascii="Times New Roman" w:hAnsi="Times New Roman" w:cs="Times New Roman"/>
          <w:sz w:val="28"/>
          <w:szCs w:val="28"/>
        </w:rPr>
        <w:t>1</w:t>
      </w:r>
      <w:r w:rsidR="00916EC6">
        <w:rPr>
          <w:rFonts w:ascii="Times New Roman" w:hAnsi="Times New Roman" w:cs="Times New Roman"/>
          <w:sz w:val="28"/>
          <w:szCs w:val="28"/>
        </w:rPr>
        <w:t>3,4</w:t>
      </w:r>
      <w:r w:rsidR="00374564">
        <w:rPr>
          <w:rFonts w:ascii="Times New Roman" w:hAnsi="Times New Roman" w:cs="Times New Roman"/>
          <w:sz w:val="28"/>
          <w:szCs w:val="28"/>
        </w:rPr>
        <w:t xml:space="preserve"> % к предыдущему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2B9">
        <w:rPr>
          <w:rFonts w:ascii="Times New Roman" w:hAnsi="Times New Roman" w:cs="Times New Roman"/>
          <w:sz w:val="28"/>
          <w:szCs w:val="28"/>
        </w:rPr>
        <w:t>Уровень производства в 20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160ABE">
        <w:rPr>
          <w:rFonts w:ascii="Times New Roman" w:hAnsi="Times New Roman" w:cs="Times New Roman"/>
          <w:sz w:val="28"/>
          <w:szCs w:val="28"/>
        </w:rPr>
        <w:t>2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916EC6">
        <w:rPr>
          <w:rFonts w:ascii="Times New Roman" w:hAnsi="Times New Roman" w:cs="Times New Roman"/>
          <w:sz w:val="28"/>
          <w:szCs w:val="28"/>
        </w:rPr>
        <w:t>2</w:t>
      </w:r>
      <w:r w:rsidR="00160ABE">
        <w:rPr>
          <w:rFonts w:ascii="Times New Roman" w:hAnsi="Times New Roman" w:cs="Times New Roman"/>
          <w:sz w:val="28"/>
          <w:szCs w:val="28"/>
        </w:rPr>
        <w:t>1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года в сопоставимых ценах</w:t>
      </w:r>
      <w:r w:rsidR="00A57A5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 w:rsidR="00160ABE">
        <w:rPr>
          <w:rFonts w:ascii="Times New Roman" w:hAnsi="Times New Roman" w:cs="Times New Roman"/>
          <w:sz w:val="28"/>
          <w:szCs w:val="28"/>
        </w:rPr>
        <w:t>0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160ABE">
        <w:rPr>
          <w:rFonts w:ascii="Times New Roman" w:hAnsi="Times New Roman" w:cs="Times New Roman"/>
          <w:sz w:val="28"/>
          <w:szCs w:val="28"/>
        </w:rPr>
        <w:t>6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в том числе по крупным и средним предприятиям – 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 w:rsidR="00160ABE">
        <w:rPr>
          <w:rFonts w:ascii="Times New Roman" w:hAnsi="Times New Roman" w:cs="Times New Roman"/>
          <w:sz w:val="28"/>
          <w:szCs w:val="28"/>
        </w:rPr>
        <w:t>02,6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по малым предприятиям </w:t>
      </w:r>
      <w:r w:rsidR="00B078E9">
        <w:rPr>
          <w:rFonts w:ascii="Times New Roman" w:hAnsi="Times New Roman" w:cs="Times New Roman"/>
          <w:sz w:val="28"/>
          <w:szCs w:val="28"/>
        </w:rPr>
        <w:t>и</w:t>
      </w:r>
      <w:r w:rsidR="00A5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5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A57A55">
        <w:rPr>
          <w:rFonts w:ascii="Times New Roman" w:hAnsi="Times New Roman" w:cs="Times New Roman"/>
          <w:sz w:val="28"/>
          <w:szCs w:val="28"/>
        </w:rPr>
        <w:t xml:space="preserve"> –</w:t>
      </w:r>
      <w:r w:rsid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916EC6">
        <w:rPr>
          <w:rFonts w:ascii="Times New Roman" w:hAnsi="Times New Roman" w:cs="Times New Roman"/>
          <w:sz w:val="28"/>
          <w:szCs w:val="28"/>
        </w:rPr>
        <w:t>10</w:t>
      </w:r>
      <w:r w:rsidR="00160ABE">
        <w:rPr>
          <w:rFonts w:ascii="Times New Roman" w:hAnsi="Times New Roman" w:cs="Times New Roman"/>
          <w:sz w:val="28"/>
          <w:szCs w:val="28"/>
        </w:rPr>
        <w:t>1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160ABE">
        <w:rPr>
          <w:rFonts w:ascii="Times New Roman" w:hAnsi="Times New Roman" w:cs="Times New Roman"/>
          <w:sz w:val="28"/>
          <w:szCs w:val="28"/>
        </w:rPr>
        <w:t>9</w:t>
      </w:r>
      <w:r w:rsidR="00A57A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F3930" w:rsidRDefault="00914EBE" w:rsidP="006F3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C53C0F">
        <w:rPr>
          <w:rFonts w:ascii="Times New Roman" w:hAnsi="Times New Roman" w:cs="Times New Roman"/>
          <w:sz w:val="28"/>
          <w:szCs w:val="28"/>
        </w:rPr>
        <w:t>2</w:t>
      </w:r>
      <w:r w:rsidR="00160A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по разделу</w:t>
      </w:r>
      <w:r w:rsidRPr="0088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В «Добыча полезных ископаемых» </w:t>
      </w:r>
      <w:r w:rsidRPr="00914EBE"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Pr="00914EBE">
        <w:rPr>
          <w:rFonts w:ascii="Times New Roman" w:hAnsi="Times New Roman" w:cs="Times New Roman"/>
          <w:sz w:val="28"/>
          <w:szCs w:val="28"/>
        </w:rPr>
        <w:t xml:space="preserve">м отгруженных товаров </w:t>
      </w:r>
      <w:r w:rsidR="00922BA6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1954B3">
        <w:rPr>
          <w:rFonts w:ascii="Times New Roman" w:hAnsi="Times New Roman" w:cs="Times New Roman"/>
          <w:sz w:val="28"/>
          <w:szCs w:val="28"/>
        </w:rPr>
        <w:t>у</w:t>
      </w:r>
      <w:r w:rsidR="00160ABE">
        <w:rPr>
          <w:rFonts w:ascii="Times New Roman" w:hAnsi="Times New Roman" w:cs="Times New Roman"/>
          <w:sz w:val="28"/>
          <w:szCs w:val="28"/>
        </w:rPr>
        <w:t>меньш</w:t>
      </w:r>
      <w:r w:rsidR="001954B3">
        <w:rPr>
          <w:rFonts w:ascii="Times New Roman" w:hAnsi="Times New Roman" w:cs="Times New Roman"/>
          <w:sz w:val="28"/>
          <w:szCs w:val="28"/>
        </w:rPr>
        <w:t>ился</w:t>
      </w:r>
      <w:r w:rsidR="00922BA6">
        <w:rPr>
          <w:rFonts w:ascii="Times New Roman" w:hAnsi="Times New Roman" w:cs="Times New Roman"/>
          <w:sz w:val="28"/>
          <w:szCs w:val="28"/>
        </w:rPr>
        <w:t xml:space="preserve"> на </w:t>
      </w:r>
      <w:r w:rsidR="00160ABE">
        <w:rPr>
          <w:rFonts w:ascii="Times New Roman" w:hAnsi="Times New Roman" w:cs="Times New Roman"/>
          <w:sz w:val="28"/>
          <w:szCs w:val="28"/>
        </w:rPr>
        <w:t>2,</w:t>
      </w:r>
      <w:r w:rsidR="00916EC6">
        <w:rPr>
          <w:rFonts w:ascii="Times New Roman" w:hAnsi="Times New Roman" w:cs="Times New Roman"/>
          <w:sz w:val="28"/>
          <w:szCs w:val="28"/>
        </w:rPr>
        <w:t>8</w:t>
      </w:r>
      <w:r w:rsidR="00922BA6">
        <w:rPr>
          <w:rFonts w:ascii="Times New Roman" w:hAnsi="Times New Roman" w:cs="Times New Roman"/>
          <w:sz w:val="28"/>
          <w:szCs w:val="28"/>
        </w:rPr>
        <w:t xml:space="preserve"> %,</w:t>
      </w:r>
      <w:r w:rsidR="00EB49BF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EB49BF" w:rsidRPr="00914EBE"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="00EB49BF" w:rsidRPr="00914EBE">
        <w:rPr>
          <w:rFonts w:ascii="Times New Roman" w:hAnsi="Times New Roman" w:cs="Times New Roman"/>
          <w:sz w:val="28"/>
          <w:szCs w:val="28"/>
        </w:rPr>
        <w:t>м отгруженных товаров</w:t>
      </w:r>
      <w:r w:rsidR="00EB49B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53C0F">
        <w:rPr>
          <w:rFonts w:ascii="Times New Roman" w:hAnsi="Times New Roman" w:cs="Times New Roman"/>
          <w:sz w:val="28"/>
          <w:szCs w:val="28"/>
        </w:rPr>
        <w:t>5</w:t>
      </w:r>
      <w:r w:rsidR="00160ABE">
        <w:rPr>
          <w:rFonts w:ascii="Times New Roman" w:hAnsi="Times New Roman" w:cs="Times New Roman"/>
          <w:sz w:val="28"/>
          <w:szCs w:val="28"/>
        </w:rPr>
        <w:t>07,2</w:t>
      </w:r>
      <w:r w:rsidR="00EB49BF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B536F7">
        <w:rPr>
          <w:rFonts w:ascii="Times New Roman" w:hAnsi="Times New Roman" w:cs="Times New Roman"/>
          <w:sz w:val="28"/>
          <w:szCs w:val="28"/>
        </w:rPr>
        <w:t xml:space="preserve"> </w:t>
      </w:r>
      <w:r w:rsidR="00922BA6">
        <w:rPr>
          <w:rFonts w:ascii="Times New Roman" w:hAnsi="Times New Roman" w:cs="Times New Roman"/>
          <w:sz w:val="28"/>
          <w:szCs w:val="28"/>
        </w:rPr>
        <w:t xml:space="preserve">или </w:t>
      </w:r>
      <w:r w:rsidR="00916EC6">
        <w:rPr>
          <w:rFonts w:ascii="Times New Roman" w:hAnsi="Times New Roman" w:cs="Times New Roman"/>
          <w:sz w:val="28"/>
          <w:szCs w:val="28"/>
        </w:rPr>
        <w:t>1</w:t>
      </w:r>
      <w:r w:rsidR="00160ABE">
        <w:rPr>
          <w:rFonts w:ascii="Times New Roman" w:hAnsi="Times New Roman" w:cs="Times New Roman"/>
          <w:sz w:val="28"/>
          <w:szCs w:val="28"/>
        </w:rPr>
        <w:t>11,5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к уровню 20</w:t>
      </w:r>
      <w:r w:rsidR="00916EC6">
        <w:rPr>
          <w:rFonts w:ascii="Times New Roman" w:hAnsi="Times New Roman" w:cs="Times New Roman"/>
          <w:sz w:val="28"/>
          <w:szCs w:val="28"/>
        </w:rPr>
        <w:t>2</w:t>
      </w:r>
      <w:r w:rsidR="00160ABE">
        <w:rPr>
          <w:rFonts w:ascii="Times New Roman" w:hAnsi="Times New Roman" w:cs="Times New Roman"/>
          <w:sz w:val="28"/>
          <w:szCs w:val="28"/>
        </w:rPr>
        <w:t>1</w:t>
      </w:r>
      <w:r w:rsidR="00EB49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07AA">
        <w:rPr>
          <w:rFonts w:ascii="Times New Roman" w:hAnsi="Times New Roman" w:cs="Times New Roman"/>
          <w:sz w:val="28"/>
          <w:szCs w:val="28"/>
        </w:rPr>
        <w:t>.</w:t>
      </w:r>
      <w:r w:rsidR="006F3930" w:rsidRPr="006F3930">
        <w:rPr>
          <w:rFonts w:ascii="Times New Roman" w:hAnsi="Times New Roman" w:cs="Times New Roman"/>
          <w:sz w:val="28"/>
          <w:szCs w:val="28"/>
        </w:rPr>
        <w:t xml:space="preserve"> </w:t>
      </w:r>
      <w:r w:rsidR="006F3930">
        <w:rPr>
          <w:rFonts w:ascii="Times New Roman" w:hAnsi="Times New Roman" w:cs="Times New Roman"/>
          <w:sz w:val="28"/>
          <w:szCs w:val="28"/>
        </w:rPr>
        <w:t xml:space="preserve">Деятельность по добыче полезных ископаемых, начиная с 2020 года, осуществляют только малые и </w:t>
      </w:r>
      <w:proofErr w:type="spellStart"/>
      <w:r w:rsidR="006F393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F3930">
        <w:rPr>
          <w:rFonts w:ascii="Times New Roman" w:hAnsi="Times New Roman" w:cs="Times New Roman"/>
          <w:sz w:val="28"/>
          <w:szCs w:val="28"/>
        </w:rPr>
        <w:t>.</w:t>
      </w:r>
    </w:p>
    <w:p w:rsidR="009E61A3" w:rsidRDefault="009E61A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строительных нерудных материалов в 202</w:t>
      </w:r>
      <w:r w:rsidR="00755A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5A75">
        <w:rPr>
          <w:rFonts w:ascii="Times New Roman" w:hAnsi="Times New Roman" w:cs="Times New Roman"/>
          <w:sz w:val="28"/>
          <w:szCs w:val="28"/>
        </w:rPr>
        <w:t xml:space="preserve">(добыча гравия, гальки)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0ABE">
        <w:rPr>
          <w:rFonts w:ascii="Times New Roman" w:hAnsi="Times New Roman" w:cs="Times New Roman"/>
          <w:sz w:val="28"/>
          <w:szCs w:val="28"/>
        </w:rPr>
        <w:t>меньш</w:t>
      </w:r>
      <w:r w:rsidR="000364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лся к уровню 20</w:t>
      </w:r>
      <w:r w:rsidR="00036462">
        <w:rPr>
          <w:rFonts w:ascii="Times New Roman" w:hAnsi="Times New Roman" w:cs="Times New Roman"/>
          <w:sz w:val="28"/>
          <w:szCs w:val="28"/>
        </w:rPr>
        <w:t>2</w:t>
      </w:r>
      <w:r w:rsidR="00160A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160ABE">
        <w:rPr>
          <w:rFonts w:ascii="Times New Roman" w:hAnsi="Times New Roman" w:cs="Times New Roman"/>
          <w:sz w:val="28"/>
          <w:szCs w:val="28"/>
        </w:rPr>
        <w:t> 541,6</w:t>
      </w:r>
      <w:r>
        <w:rPr>
          <w:rFonts w:ascii="Times New Roman" w:hAnsi="Times New Roman" w:cs="Times New Roman"/>
          <w:sz w:val="28"/>
          <w:szCs w:val="28"/>
        </w:rPr>
        <w:t xml:space="preserve"> тыс. м³ или </w:t>
      </w:r>
      <w:r w:rsidR="00160ABE">
        <w:rPr>
          <w:rFonts w:ascii="Times New Roman" w:hAnsi="Times New Roman" w:cs="Times New Roman"/>
          <w:sz w:val="28"/>
          <w:szCs w:val="28"/>
        </w:rPr>
        <w:t>на 56,0 %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5DA" w:rsidRDefault="00A57A5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удельный вес </w:t>
      </w:r>
      <w:r w:rsidR="00EE59E7">
        <w:rPr>
          <w:rFonts w:ascii="Times New Roman" w:hAnsi="Times New Roman" w:cs="Times New Roman"/>
          <w:sz w:val="28"/>
          <w:szCs w:val="28"/>
        </w:rPr>
        <w:t xml:space="preserve">в производстве промышленной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 С «Обрабатывающие производства»</w:t>
      </w:r>
      <w:r w:rsidR="00F122B9" w:rsidRPr="00EE5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D45">
        <w:rPr>
          <w:rFonts w:ascii="Times New Roman" w:hAnsi="Times New Roman" w:cs="Times New Roman"/>
          <w:i/>
          <w:sz w:val="28"/>
          <w:szCs w:val="28"/>
        </w:rPr>
        <w:t>–</w:t>
      </w:r>
      <w:r w:rsidR="00EE59E7">
        <w:rPr>
          <w:rFonts w:ascii="Times New Roman" w:hAnsi="Times New Roman" w:cs="Times New Roman"/>
          <w:sz w:val="28"/>
          <w:szCs w:val="28"/>
        </w:rPr>
        <w:t xml:space="preserve"> 8</w:t>
      </w:r>
      <w:r w:rsidR="00160ABE">
        <w:rPr>
          <w:rFonts w:ascii="Times New Roman" w:hAnsi="Times New Roman" w:cs="Times New Roman"/>
          <w:sz w:val="28"/>
          <w:szCs w:val="28"/>
        </w:rPr>
        <w:t>7</w:t>
      </w:r>
      <w:r w:rsidR="00665371">
        <w:rPr>
          <w:rFonts w:ascii="Times New Roman" w:hAnsi="Times New Roman" w:cs="Times New Roman"/>
          <w:sz w:val="28"/>
          <w:szCs w:val="28"/>
        </w:rPr>
        <w:t>,</w:t>
      </w:r>
      <w:r w:rsidR="00160ABE">
        <w:rPr>
          <w:rFonts w:ascii="Times New Roman" w:hAnsi="Times New Roman" w:cs="Times New Roman"/>
          <w:sz w:val="28"/>
          <w:szCs w:val="28"/>
        </w:rPr>
        <w:t>3</w:t>
      </w:r>
      <w:r w:rsidR="00EE59E7">
        <w:rPr>
          <w:rFonts w:ascii="Times New Roman" w:hAnsi="Times New Roman" w:cs="Times New Roman"/>
          <w:sz w:val="28"/>
          <w:szCs w:val="28"/>
        </w:rPr>
        <w:t xml:space="preserve"> % </w:t>
      </w:r>
      <w:r w:rsidR="00EC38F0">
        <w:rPr>
          <w:rFonts w:ascii="Times New Roman" w:hAnsi="Times New Roman" w:cs="Times New Roman"/>
          <w:sz w:val="28"/>
          <w:szCs w:val="28"/>
        </w:rPr>
        <w:t xml:space="preserve">или </w:t>
      </w:r>
      <w:r w:rsidR="00665371">
        <w:rPr>
          <w:rFonts w:ascii="Times New Roman" w:hAnsi="Times New Roman" w:cs="Times New Roman"/>
          <w:sz w:val="28"/>
          <w:szCs w:val="28"/>
        </w:rPr>
        <w:t>2</w:t>
      </w:r>
      <w:r w:rsidR="00BF0FF0">
        <w:rPr>
          <w:rFonts w:ascii="Times New Roman" w:hAnsi="Times New Roman" w:cs="Times New Roman"/>
          <w:sz w:val="28"/>
          <w:szCs w:val="28"/>
        </w:rPr>
        <w:t>4 393,2</w:t>
      </w:r>
      <w:r w:rsidR="00EC38F0">
        <w:rPr>
          <w:rFonts w:ascii="Times New Roman" w:hAnsi="Times New Roman" w:cs="Times New Roman"/>
          <w:sz w:val="28"/>
          <w:szCs w:val="28"/>
        </w:rPr>
        <w:t xml:space="preserve"> млн рублей </w:t>
      </w:r>
      <w:r w:rsidR="00EE59E7">
        <w:rPr>
          <w:rFonts w:ascii="Times New Roman" w:hAnsi="Times New Roman" w:cs="Times New Roman"/>
          <w:sz w:val="28"/>
          <w:szCs w:val="28"/>
        </w:rPr>
        <w:t>в действующих ценах. Среди подразделов данного раздела наибольший удельный вес занима</w:t>
      </w:r>
      <w:r w:rsidR="00154CC4">
        <w:rPr>
          <w:rFonts w:ascii="Times New Roman" w:hAnsi="Times New Roman" w:cs="Times New Roman"/>
          <w:sz w:val="28"/>
          <w:szCs w:val="28"/>
        </w:rPr>
        <w:t>ю</w:t>
      </w:r>
      <w:r w:rsidR="00EE59E7">
        <w:rPr>
          <w:rFonts w:ascii="Times New Roman" w:hAnsi="Times New Roman" w:cs="Times New Roman"/>
          <w:sz w:val="28"/>
          <w:szCs w:val="28"/>
        </w:rPr>
        <w:t xml:space="preserve">т 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953EC1">
        <w:rPr>
          <w:rFonts w:ascii="Times New Roman" w:hAnsi="Times New Roman" w:cs="Times New Roman"/>
          <w:i/>
          <w:sz w:val="28"/>
          <w:szCs w:val="28"/>
        </w:rPr>
        <w:t>ы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953EC1">
        <w:rPr>
          <w:rFonts w:ascii="Times New Roman" w:hAnsi="Times New Roman" w:cs="Times New Roman"/>
          <w:i/>
          <w:sz w:val="28"/>
          <w:szCs w:val="28"/>
        </w:rPr>
        <w:t>»</w:t>
      </w:r>
      <w:r w:rsidR="00665371">
        <w:rPr>
          <w:rFonts w:ascii="Times New Roman" w:hAnsi="Times New Roman" w:cs="Times New Roman"/>
          <w:i/>
          <w:sz w:val="28"/>
          <w:szCs w:val="28"/>
        </w:rPr>
        <w:t xml:space="preserve"> (5</w:t>
      </w:r>
      <w:r w:rsidR="00BF0FF0">
        <w:rPr>
          <w:rFonts w:ascii="Times New Roman" w:hAnsi="Times New Roman" w:cs="Times New Roman"/>
          <w:i/>
          <w:sz w:val="28"/>
          <w:szCs w:val="28"/>
        </w:rPr>
        <w:t> 400,5</w:t>
      </w:r>
      <w:r w:rsidR="00665371">
        <w:rPr>
          <w:rFonts w:ascii="Times New Roman" w:hAnsi="Times New Roman" w:cs="Times New Roman"/>
          <w:i/>
          <w:sz w:val="28"/>
          <w:szCs w:val="28"/>
        </w:rPr>
        <w:t xml:space="preserve"> млн рублей)</w:t>
      </w:r>
      <w:r w:rsidR="00517D6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EC1">
        <w:rPr>
          <w:rFonts w:ascii="Times New Roman" w:hAnsi="Times New Roman" w:cs="Times New Roman"/>
          <w:i/>
          <w:sz w:val="28"/>
          <w:szCs w:val="28"/>
        </w:rPr>
        <w:t>«П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>роизводство напитков»</w:t>
      </w:r>
      <w:r w:rsidR="00517D6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F0FF0">
        <w:rPr>
          <w:rFonts w:ascii="Times New Roman" w:hAnsi="Times New Roman" w:cs="Times New Roman"/>
          <w:i/>
          <w:sz w:val="28"/>
          <w:szCs w:val="28"/>
        </w:rPr>
        <w:t>4 </w:t>
      </w:r>
      <w:r w:rsidR="00517D63">
        <w:rPr>
          <w:rFonts w:ascii="Times New Roman" w:hAnsi="Times New Roman" w:cs="Times New Roman"/>
          <w:i/>
          <w:sz w:val="28"/>
          <w:szCs w:val="28"/>
        </w:rPr>
        <w:t>8</w:t>
      </w:r>
      <w:r w:rsidR="00BF0FF0">
        <w:rPr>
          <w:rFonts w:ascii="Times New Roman" w:hAnsi="Times New Roman" w:cs="Times New Roman"/>
          <w:i/>
          <w:sz w:val="28"/>
          <w:szCs w:val="28"/>
        </w:rPr>
        <w:t>48,6</w:t>
      </w:r>
      <w:r w:rsidR="00517D63">
        <w:rPr>
          <w:rFonts w:ascii="Times New Roman" w:hAnsi="Times New Roman" w:cs="Times New Roman"/>
          <w:i/>
          <w:sz w:val="28"/>
          <w:szCs w:val="28"/>
        </w:rPr>
        <w:t xml:space="preserve"> млн рублей)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7B6D45">
        <w:rPr>
          <w:rFonts w:ascii="Times New Roman" w:hAnsi="Times New Roman" w:cs="Times New Roman"/>
          <w:sz w:val="28"/>
          <w:szCs w:val="28"/>
        </w:rPr>
        <w:t>–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215D66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BF0FF0">
        <w:rPr>
          <w:rFonts w:ascii="Times New Roman" w:hAnsi="Times New Roman" w:cs="Times New Roman"/>
          <w:sz w:val="28"/>
          <w:szCs w:val="28"/>
        </w:rPr>
        <w:t>10 249,1</w:t>
      </w:r>
      <w:r w:rsidR="00680AC0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A256A5">
        <w:rPr>
          <w:rFonts w:ascii="Times New Roman" w:hAnsi="Times New Roman" w:cs="Times New Roman"/>
          <w:sz w:val="28"/>
          <w:szCs w:val="28"/>
        </w:rPr>
        <w:t>4</w:t>
      </w:r>
      <w:r w:rsidR="00BF0FF0">
        <w:rPr>
          <w:rFonts w:ascii="Times New Roman" w:hAnsi="Times New Roman" w:cs="Times New Roman"/>
          <w:sz w:val="28"/>
          <w:szCs w:val="28"/>
        </w:rPr>
        <w:t>2,0</w:t>
      </w:r>
      <w:r w:rsidR="00EE59E7">
        <w:rPr>
          <w:rFonts w:ascii="Times New Roman" w:hAnsi="Times New Roman" w:cs="Times New Roman"/>
          <w:sz w:val="28"/>
          <w:szCs w:val="28"/>
        </w:rPr>
        <w:t xml:space="preserve"> %</w:t>
      </w:r>
      <w:r w:rsidR="00340707">
        <w:rPr>
          <w:rFonts w:ascii="Times New Roman" w:hAnsi="Times New Roman" w:cs="Times New Roman"/>
          <w:sz w:val="28"/>
          <w:szCs w:val="28"/>
        </w:rPr>
        <w:t xml:space="preserve"> (</w:t>
      </w:r>
      <w:r w:rsidR="00A256A5">
        <w:rPr>
          <w:rFonts w:ascii="Times New Roman" w:hAnsi="Times New Roman" w:cs="Times New Roman"/>
          <w:sz w:val="28"/>
          <w:szCs w:val="28"/>
        </w:rPr>
        <w:t xml:space="preserve">доля </w:t>
      </w:r>
      <w:r w:rsidR="00340707">
        <w:rPr>
          <w:rFonts w:ascii="Times New Roman" w:hAnsi="Times New Roman" w:cs="Times New Roman"/>
          <w:sz w:val="28"/>
          <w:szCs w:val="28"/>
        </w:rPr>
        <w:t>в</w:t>
      </w:r>
      <w:r w:rsidR="00A256A5">
        <w:rPr>
          <w:rFonts w:ascii="Times New Roman" w:hAnsi="Times New Roman" w:cs="Times New Roman"/>
          <w:sz w:val="28"/>
          <w:szCs w:val="28"/>
        </w:rPr>
        <w:t xml:space="preserve"> </w:t>
      </w:r>
      <w:r w:rsidR="00340707">
        <w:rPr>
          <w:rFonts w:ascii="Times New Roman" w:hAnsi="Times New Roman" w:cs="Times New Roman"/>
          <w:sz w:val="28"/>
          <w:szCs w:val="28"/>
        </w:rPr>
        <w:t>данном разделе)</w:t>
      </w:r>
      <w:r w:rsidR="00EE5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D45" w:rsidRDefault="00953EC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подраздела </w:t>
      </w:r>
      <w:r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 202</w:t>
      </w:r>
      <w:r w:rsidR="00BF0F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общем 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раздела «Обрабатывающие производства» составила 2</w:t>
      </w:r>
      <w:r w:rsidR="00BF0F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D6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%. В </w:t>
      </w:r>
      <w:r w:rsidR="00931C7A">
        <w:rPr>
          <w:rFonts w:ascii="Times New Roman" w:hAnsi="Times New Roman" w:cs="Times New Roman"/>
          <w:sz w:val="28"/>
          <w:szCs w:val="28"/>
        </w:rPr>
        <w:t>20</w:t>
      </w:r>
      <w:r w:rsidR="004E25DA">
        <w:rPr>
          <w:rFonts w:ascii="Times New Roman" w:hAnsi="Times New Roman" w:cs="Times New Roman"/>
          <w:sz w:val="28"/>
          <w:szCs w:val="28"/>
        </w:rPr>
        <w:t>2</w:t>
      </w:r>
      <w:r w:rsidR="00BF0FF0">
        <w:rPr>
          <w:rFonts w:ascii="Times New Roman" w:hAnsi="Times New Roman" w:cs="Times New Roman"/>
          <w:sz w:val="28"/>
          <w:szCs w:val="28"/>
        </w:rPr>
        <w:t>2</w:t>
      </w:r>
      <w:r w:rsidR="00EE59E7">
        <w:rPr>
          <w:rFonts w:ascii="Times New Roman" w:hAnsi="Times New Roman" w:cs="Times New Roman"/>
          <w:sz w:val="28"/>
          <w:szCs w:val="28"/>
        </w:rPr>
        <w:t xml:space="preserve"> год</w:t>
      </w:r>
      <w:r w:rsidR="00931C7A">
        <w:rPr>
          <w:rFonts w:ascii="Times New Roman" w:hAnsi="Times New Roman" w:cs="Times New Roman"/>
          <w:sz w:val="28"/>
          <w:szCs w:val="28"/>
        </w:rPr>
        <w:t>у</w:t>
      </w:r>
      <w:r w:rsidR="00EE59E7">
        <w:rPr>
          <w:rFonts w:ascii="Times New Roman" w:hAnsi="Times New Roman" w:cs="Times New Roman"/>
          <w:sz w:val="28"/>
          <w:szCs w:val="28"/>
        </w:rPr>
        <w:t xml:space="preserve"> объ</w:t>
      </w:r>
      <w:r w:rsidR="002D0A7D">
        <w:rPr>
          <w:rFonts w:ascii="Times New Roman" w:hAnsi="Times New Roman" w:cs="Times New Roman"/>
          <w:sz w:val="28"/>
          <w:szCs w:val="28"/>
        </w:rPr>
        <w:t>е</w:t>
      </w:r>
      <w:r w:rsidR="00EE59E7">
        <w:rPr>
          <w:rFonts w:ascii="Times New Roman" w:hAnsi="Times New Roman" w:cs="Times New Roman"/>
          <w:sz w:val="28"/>
          <w:szCs w:val="28"/>
        </w:rPr>
        <w:t xml:space="preserve">м отгруженной продукции по подразделу </w:t>
      </w:r>
      <w:r w:rsidR="00E45E4E"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 w:rsidR="00751DFB">
        <w:rPr>
          <w:rFonts w:ascii="Times New Roman" w:hAnsi="Times New Roman" w:cs="Times New Roman"/>
          <w:i/>
          <w:sz w:val="28"/>
          <w:szCs w:val="28"/>
        </w:rPr>
        <w:t>»</w:t>
      </w:r>
      <w:r w:rsidR="00E45E4E">
        <w:rPr>
          <w:rFonts w:ascii="Times New Roman" w:hAnsi="Times New Roman" w:cs="Times New Roman"/>
          <w:sz w:val="28"/>
          <w:szCs w:val="28"/>
        </w:rPr>
        <w:t xml:space="preserve"> </w:t>
      </w:r>
      <w:r w:rsidR="00EE59E7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BC1F9A">
        <w:rPr>
          <w:rFonts w:ascii="Times New Roman" w:hAnsi="Times New Roman" w:cs="Times New Roman"/>
          <w:sz w:val="28"/>
          <w:szCs w:val="28"/>
        </w:rPr>
        <w:t>у</w:t>
      </w:r>
      <w:r w:rsidR="00BF0FF0">
        <w:rPr>
          <w:rFonts w:ascii="Times New Roman" w:hAnsi="Times New Roman" w:cs="Times New Roman"/>
          <w:sz w:val="28"/>
          <w:szCs w:val="28"/>
        </w:rPr>
        <w:t>м</w:t>
      </w:r>
      <w:r w:rsidR="00E45E4E">
        <w:rPr>
          <w:rFonts w:ascii="Times New Roman" w:hAnsi="Times New Roman" w:cs="Times New Roman"/>
          <w:sz w:val="28"/>
          <w:szCs w:val="28"/>
        </w:rPr>
        <w:t>е</w:t>
      </w:r>
      <w:r w:rsidR="00BF0FF0">
        <w:rPr>
          <w:rFonts w:ascii="Times New Roman" w:hAnsi="Times New Roman" w:cs="Times New Roman"/>
          <w:sz w:val="28"/>
          <w:szCs w:val="28"/>
        </w:rPr>
        <w:t>ньш</w:t>
      </w:r>
      <w:r w:rsidR="00BC1F9A">
        <w:rPr>
          <w:rFonts w:ascii="Times New Roman" w:hAnsi="Times New Roman" w:cs="Times New Roman"/>
          <w:sz w:val="28"/>
          <w:szCs w:val="28"/>
        </w:rPr>
        <w:t>ился к</w:t>
      </w:r>
      <w:r w:rsidR="00931C7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C1F9A">
        <w:rPr>
          <w:rFonts w:ascii="Times New Roman" w:hAnsi="Times New Roman" w:cs="Times New Roman"/>
          <w:sz w:val="28"/>
          <w:szCs w:val="28"/>
        </w:rPr>
        <w:t>ю</w:t>
      </w:r>
      <w:r w:rsidR="00931C7A">
        <w:rPr>
          <w:rFonts w:ascii="Times New Roman" w:hAnsi="Times New Roman" w:cs="Times New Roman"/>
          <w:sz w:val="28"/>
          <w:szCs w:val="28"/>
        </w:rPr>
        <w:t xml:space="preserve"> 20</w:t>
      </w:r>
      <w:r w:rsidR="00517D63">
        <w:rPr>
          <w:rFonts w:ascii="Times New Roman" w:hAnsi="Times New Roman" w:cs="Times New Roman"/>
          <w:sz w:val="28"/>
          <w:szCs w:val="28"/>
        </w:rPr>
        <w:t>2</w:t>
      </w:r>
      <w:r w:rsidR="00BF0FF0">
        <w:rPr>
          <w:rFonts w:ascii="Times New Roman" w:hAnsi="Times New Roman" w:cs="Times New Roman"/>
          <w:sz w:val="28"/>
          <w:szCs w:val="28"/>
        </w:rPr>
        <w:t>1</w:t>
      </w:r>
      <w:r w:rsidR="00931C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BC1F9A">
        <w:rPr>
          <w:rFonts w:ascii="Times New Roman" w:hAnsi="Times New Roman" w:cs="Times New Roman"/>
          <w:sz w:val="28"/>
          <w:szCs w:val="28"/>
        </w:rPr>
        <w:t xml:space="preserve">на </w:t>
      </w:r>
      <w:r w:rsidR="00BF0FF0">
        <w:rPr>
          <w:rFonts w:ascii="Times New Roman" w:hAnsi="Times New Roman" w:cs="Times New Roman"/>
          <w:sz w:val="28"/>
          <w:szCs w:val="28"/>
        </w:rPr>
        <w:t>560,8</w:t>
      </w:r>
      <w:r w:rsidR="007B6D45"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BF0FF0">
        <w:rPr>
          <w:rFonts w:ascii="Times New Roman" w:hAnsi="Times New Roman" w:cs="Times New Roman"/>
          <w:sz w:val="28"/>
          <w:szCs w:val="28"/>
        </w:rPr>
        <w:t>9,4</w:t>
      </w:r>
      <w:r w:rsidR="00BC1F9A">
        <w:rPr>
          <w:rFonts w:ascii="Times New Roman" w:hAnsi="Times New Roman" w:cs="Times New Roman"/>
          <w:sz w:val="28"/>
          <w:szCs w:val="28"/>
        </w:rPr>
        <w:t xml:space="preserve"> % </w:t>
      </w:r>
      <w:r w:rsidR="00EE59E7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517D63">
        <w:rPr>
          <w:rFonts w:ascii="Times New Roman" w:hAnsi="Times New Roman" w:cs="Times New Roman"/>
          <w:sz w:val="28"/>
          <w:szCs w:val="28"/>
        </w:rPr>
        <w:t>5</w:t>
      </w:r>
      <w:r w:rsidR="00BF0FF0">
        <w:rPr>
          <w:rFonts w:ascii="Times New Roman" w:hAnsi="Times New Roman" w:cs="Times New Roman"/>
          <w:sz w:val="28"/>
          <w:szCs w:val="28"/>
        </w:rPr>
        <w:t> 400,5</w:t>
      </w:r>
      <w:r w:rsidR="00EE59E7">
        <w:rPr>
          <w:rFonts w:ascii="Times New Roman" w:hAnsi="Times New Roman" w:cs="Times New Roman"/>
          <w:sz w:val="28"/>
          <w:szCs w:val="28"/>
        </w:rPr>
        <w:t xml:space="preserve"> млн </w:t>
      </w:r>
      <w:r w:rsidR="00EE59E7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725438">
        <w:rPr>
          <w:rFonts w:ascii="Times New Roman" w:hAnsi="Times New Roman" w:cs="Times New Roman"/>
          <w:sz w:val="28"/>
          <w:szCs w:val="28"/>
        </w:rPr>
        <w:t xml:space="preserve">, в сопоставимых ценах – </w:t>
      </w:r>
      <w:r w:rsidR="00BF0FF0">
        <w:rPr>
          <w:rFonts w:ascii="Times New Roman" w:hAnsi="Times New Roman" w:cs="Times New Roman"/>
          <w:sz w:val="28"/>
          <w:szCs w:val="28"/>
        </w:rPr>
        <w:t>77,9</w:t>
      </w:r>
      <w:r w:rsidR="00725438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517D63">
        <w:rPr>
          <w:rFonts w:ascii="Times New Roman" w:hAnsi="Times New Roman" w:cs="Times New Roman"/>
          <w:sz w:val="28"/>
          <w:szCs w:val="28"/>
        </w:rPr>
        <w:t>2</w:t>
      </w:r>
      <w:r w:rsidR="00BF0FF0">
        <w:rPr>
          <w:rFonts w:ascii="Times New Roman" w:hAnsi="Times New Roman" w:cs="Times New Roman"/>
          <w:sz w:val="28"/>
          <w:szCs w:val="28"/>
        </w:rPr>
        <w:t>1</w:t>
      </w:r>
      <w:r w:rsidR="007254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>.</w:t>
      </w:r>
    </w:p>
    <w:p w:rsidR="00921511" w:rsidRDefault="00783917" w:rsidP="0051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крупных и средних предприятиях </w:t>
      </w:r>
      <w:r w:rsidRPr="00517D63">
        <w:rPr>
          <w:rFonts w:ascii="Times New Roman" w:hAnsi="Times New Roman" w:cs="Times New Roman"/>
          <w:sz w:val="28"/>
          <w:szCs w:val="28"/>
        </w:rPr>
        <w:t>данного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</w:t>
      </w:r>
      <w:r w:rsidR="00BF0FF0">
        <w:rPr>
          <w:rFonts w:ascii="Times New Roman" w:hAnsi="Times New Roman" w:cs="Times New Roman"/>
          <w:sz w:val="28"/>
          <w:szCs w:val="28"/>
        </w:rPr>
        <w:t>адение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объ</w:t>
      </w:r>
      <w:r w:rsidR="00C8396D">
        <w:rPr>
          <w:rFonts w:ascii="Times New Roman" w:hAnsi="Times New Roman" w:cs="Times New Roman"/>
          <w:sz w:val="28"/>
          <w:szCs w:val="28"/>
        </w:rPr>
        <w:t>е</w:t>
      </w:r>
      <w:r w:rsidR="00517D63" w:rsidRPr="00517D63">
        <w:rPr>
          <w:rFonts w:ascii="Times New Roman" w:hAnsi="Times New Roman" w:cs="Times New Roman"/>
          <w:sz w:val="28"/>
          <w:szCs w:val="28"/>
        </w:rPr>
        <w:t>мов производимой и отгруженной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4CA" w:rsidRPr="00517D63" w:rsidRDefault="00783917" w:rsidP="001D2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5A75">
        <w:rPr>
          <w:rFonts w:ascii="Times New Roman" w:hAnsi="Times New Roman" w:cs="Times New Roman"/>
          <w:sz w:val="28"/>
          <w:szCs w:val="28"/>
        </w:rPr>
        <w:t xml:space="preserve">ОСП </w:t>
      </w:r>
      <w:r w:rsidR="001D24CA" w:rsidRPr="00517D63">
        <w:rPr>
          <w:rFonts w:ascii="Times New Roman" w:hAnsi="Times New Roman" w:cs="Times New Roman"/>
          <w:sz w:val="28"/>
          <w:szCs w:val="28"/>
        </w:rPr>
        <w:t>МПП «</w:t>
      </w:r>
      <w:proofErr w:type="spellStart"/>
      <w:r w:rsidR="001D24CA" w:rsidRPr="00517D63"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 w:rsidR="001D24CA" w:rsidRPr="00517D63">
        <w:rPr>
          <w:rFonts w:ascii="Times New Roman" w:hAnsi="Times New Roman" w:cs="Times New Roman"/>
          <w:sz w:val="28"/>
          <w:szCs w:val="28"/>
        </w:rPr>
        <w:t>»</w:t>
      </w:r>
      <w:r w:rsidR="00755A75">
        <w:rPr>
          <w:rFonts w:ascii="Times New Roman" w:hAnsi="Times New Roman" w:cs="Times New Roman"/>
          <w:sz w:val="28"/>
          <w:szCs w:val="28"/>
        </w:rPr>
        <w:t xml:space="preserve"> Агрокомплекс</w:t>
      </w:r>
      <w:r w:rsidR="001D24CA">
        <w:rPr>
          <w:rFonts w:ascii="Times New Roman" w:hAnsi="Times New Roman" w:cs="Times New Roman"/>
          <w:sz w:val="28"/>
          <w:szCs w:val="28"/>
        </w:rPr>
        <w:t xml:space="preserve"> </w:t>
      </w:r>
      <w:r w:rsidR="007A4167">
        <w:rPr>
          <w:rFonts w:ascii="Times New Roman" w:hAnsi="Times New Roman" w:cs="Times New Roman"/>
          <w:sz w:val="28"/>
          <w:szCs w:val="28"/>
        </w:rPr>
        <w:t xml:space="preserve">(специализируется на производстве мяса и субпродуктов) </w:t>
      </w:r>
      <w:r w:rsidR="001D24CA">
        <w:rPr>
          <w:rFonts w:ascii="Times New Roman" w:hAnsi="Times New Roman" w:cs="Times New Roman"/>
          <w:sz w:val="28"/>
          <w:szCs w:val="28"/>
        </w:rPr>
        <w:t xml:space="preserve">в 2022 году изменилась структура продаж в головной организации АО </w:t>
      </w:r>
      <w:r w:rsidR="00BB1245">
        <w:rPr>
          <w:rFonts w:ascii="Times New Roman" w:hAnsi="Times New Roman" w:cs="Times New Roman"/>
          <w:sz w:val="28"/>
          <w:szCs w:val="28"/>
        </w:rPr>
        <w:t>ф</w:t>
      </w:r>
      <w:r w:rsidR="001D24CA">
        <w:rPr>
          <w:rFonts w:ascii="Times New Roman" w:hAnsi="Times New Roman" w:cs="Times New Roman"/>
          <w:sz w:val="28"/>
          <w:szCs w:val="28"/>
        </w:rPr>
        <w:t>ирма «Агрокомплекс» им. Н.И. Ткачева</w:t>
      </w:r>
      <w:r w:rsidR="00B722FE">
        <w:rPr>
          <w:rFonts w:ascii="Times New Roman" w:hAnsi="Times New Roman" w:cs="Times New Roman"/>
          <w:sz w:val="28"/>
          <w:szCs w:val="28"/>
        </w:rPr>
        <w:t>, что повлияло на снижение объемов производства продукции</w:t>
      </w:r>
      <w:r w:rsidR="001D24CA">
        <w:rPr>
          <w:rFonts w:ascii="Times New Roman" w:hAnsi="Times New Roman" w:cs="Times New Roman"/>
          <w:sz w:val="28"/>
          <w:szCs w:val="28"/>
        </w:rPr>
        <w:t>.</w:t>
      </w:r>
      <w:r w:rsidR="00755A75">
        <w:rPr>
          <w:rFonts w:ascii="Times New Roman" w:hAnsi="Times New Roman" w:cs="Times New Roman"/>
          <w:sz w:val="28"/>
          <w:szCs w:val="28"/>
        </w:rPr>
        <w:t xml:space="preserve"> </w:t>
      </w:r>
      <w:r w:rsidR="001D24CA">
        <w:rPr>
          <w:rFonts w:ascii="Times New Roman" w:hAnsi="Times New Roman" w:cs="Times New Roman"/>
          <w:sz w:val="28"/>
          <w:szCs w:val="28"/>
        </w:rPr>
        <w:t>Объем отгруженной продукции</w:t>
      </w:r>
      <w:r w:rsidR="00274BEA">
        <w:rPr>
          <w:rFonts w:ascii="Times New Roman" w:hAnsi="Times New Roman" w:cs="Times New Roman"/>
          <w:sz w:val="28"/>
          <w:szCs w:val="28"/>
        </w:rPr>
        <w:t xml:space="preserve"> ОСП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 МПП «</w:t>
      </w:r>
      <w:proofErr w:type="spellStart"/>
      <w:r w:rsidR="001D24CA" w:rsidRPr="00517D63"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 w:rsidR="001D24CA" w:rsidRPr="00517D63">
        <w:rPr>
          <w:rFonts w:ascii="Times New Roman" w:hAnsi="Times New Roman" w:cs="Times New Roman"/>
          <w:sz w:val="28"/>
          <w:szCs w:val="28"/>
        </w:rPr>
        <w:t>»</w:t>
      </w:r>
      <w:r w:rsidR="00274BEA">
        <w:rPr>
          <w:rFonts w:ascii="Times New Roman" w:hAnsi="Times New Roman" w:cs="Times New Roman"/>
          <w:sz w:val="28"/>
          <w:szCs w:val="28"/>
        </w:rPr>
        <w:t xml:space="preserve"> Агрокомплекс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24C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B1245">
        <w:rPr>
          <w:rFonts w:ascii="Times New Roman" w:hAnsi="Times New Roman" w:cs="Times New Roman"/>
          <w:sz w:val="28"/>
          <w:szCs w:val="28"/>
        </w:rPr>
        <w:t>2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 </w:t>
      </w:r>
      <w:r w:rsidR="00BB1245">
        <w:rPr>
          <w:rFonts w:ascii="Times New Roman" w:hAnsi="Times New Roman" w:cs="Times New Roman"/>
          <w:sz w:val="28"/>
          <w:szCs w:val="28"/>
        </w:rPr>
        <w:t>478</w:t>
      </w:r>
      <w:r w:rsidR="001D24CA" w:rsidRPr="00517D63">
        <w:rPr>
          <w:rFonts w:ascii="Times New Roman" w:hAnsi="Times New Roman" w:cs="Times New Roman"/>
          <w:sz w:val="28"/>
          <w:szCs w:val="28"/>
        </w:rPr>
        <w:t>,6 млн рублей (</w:t>
      </w:r>
      <w:r w:rsidR="00BB1245">
        <w:rPr>
          <w:rFonts w:ascii="Times New Roman" w:hAnsi="Times New Roman" w:cs="Times New Roman"/>
          <w:sz w:val="28"/>
          <w:szCs w:val="28"/>
        </w:rPr>
        <w:t>мен</w:t>
      </w:r>
      <w:r w:rsidR="001D24CA" w:rsidRPr="00517D63">
        <w:rPr>
          <w:rFonts w:ascii="Times New Roman" w:hAnsi="Times New Roman" w:cs="Times New Roman"/>
          <w:sz w:val="28"/>
          <w:szCs w:val="28"/>
        </w:rPr>
        <w:t>ьше показателя 202</w:t>
      </w:r>
      <w:r w:rsidR="00BB1245">
        <w:rPr>
          <w:rFonts w:ascii="Times New Roman" w:hAnsi="Times New Roman" w:cs="Times New Roman"/>
          <w:sz w:val="28"/>
          <w:szCs w:val="28"/>
        </w:rPr>
        <w:t>1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1245">
        <w:rPr>
          <w:rFonts w:ascii="Times New Roman" w:hAnsi="Times New Roman" w:cs="Times New Roman"/>
          <w:sz w:val="28"/>
          <w:szCs w:val="28"/>
        </w:rPr>
        <w:t>на 732,0 млн рублей или на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 2</w:t>
      </w:r>
      <w:r w:rsidR="00BB1245">
        <w:rPr>
          <w:rFonts w:ascii="Times New Roman" w:hAnsi="Times New Roman" w:cs="Times New Roman"/>
          <w:sz w:val="28"/>
          <w:szCs w:val="28"/>
        </w:rPr>
        <w:t>2</w:t>
      </w:r>
      <w:r w:rsidR="001D24CA" w:rsidRPr="00517D63">
        <w:rPr>
          <w:rFonts w:ascii="Times New Roman" w:hAnsi="Times New Roman" w:cs="Times New Roman"/>
          <w:sz w:val="28"/>
          <w:szCs w:val="28"/>
        </w:rPr>
        <w:t>,</w:t>
      </w:r>
      <w:r w:rsidR="001D24CA">
        <w:rPr>
          <w:rFonts w:ascii="Times New Roman" w:hAnsi="Times New Roman" w:cs="Times New Roman"/>
          <w:sz w:val="28"/>
          <w:szCs w:val="28"/>
        </w:rPr>
        <w:t>8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 </w:t>
      </w:r>
      <w:r w:rsidR="00BB1245">
        <w:rPr>
          <w:rFonts w:ascii="Times New Roman" w:hAnsi="Times New Roman" w:cs="Times New Roman"/>
          <w:sz w:val="28"/>
          <w:szCs w:val="28"/>
        </w:rPr>
        <w:t>%</w:t>
      </w:r>
      <w:r w:rsidR="001D24CA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1D24CA" w:rsidRPr="00517D63">
        <w:rPr>
          <w:rFonts w:ascii="Times New Roman" w:hAnsi="Times New Roman" w:cs="Times New Roman"/>
          <w:sz w:val="28"/>
          <w:szCs w:val="28"/>
        </w:rPr>
        <w:t xml:space="preserve">). </w:t>
      </w:r>
      <w:r w:rsidR="001D24CA">
        <w:rPr>
          <w:rFonts w:ascii="Times New Roman" w:hAnsi="Times New Roman" w:cs="Times New Roman"/>
          <w:sz w:val="28"/>
          <w:szCs w:val="28"/>
        </w:rPr>
        <w:t xml:space="preserve">Доля данного предприятия в общем объеме отгрузки данного подраздела составила </w:t>
      </w:r>
      <w:r w:rsidR="00BB1245">
        <w:rPr>
          <w:rFonts w:ascii="Times New Roman" w:hAnsi="Times New Roman" w:cs="Times New Roman"/>
          <w:sz w:val="28"/>
          <w:szCs w:val="28"/>
        </w:rPr>
        <w:t>45</w:t>
      </w:r>
      <w:r w:rsidR="001D24CA">
        <w:rPr>
          <w:rFonts w:ascii="Times New Roman" w:hAnsi="Times New Roman" w:cs="Times New Roman"/>
          <w:sz w:val="28"/>
          <w:szCs w:val="28"/>
        </w:rPr>
        <w:t>,9 %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D63" w:rsidRDefault="00BE7296" w:rsidP="0051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517D63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517D63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517D63">
        <w:rPr>
          <w:rFonts w:ascii="Times New Roman" w:hAnsi="Times New Roman" w:cs="Times New Roman"/>
          <w:sz w:val="28"/>
          <w:szCs w:val="28"/>
        </w:rPr>
        <w:t xml:space="preserve"> «Адыгейский»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наблюдается тенденция незначительного снижения производства продукции к уровню 202</w:t>
      </w:r>
      <w:r w:rsidR="00783917">
        <w:rPr>
          <w:rFonts w:ascii="Times New Roman" w:hAnsi="Times New Roman" w:cs="Times New Roman"/>
          <w:sz w:val="28"/>
          <w:szCs w:val="28"/>
        </w:rPr>
        <w:t>1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917">
        <w:rPr>
          <w:rFonts w:ascii="Times New Roman" w:hAnsi="Times New Roman" w:cs="Times New Roman"/>
          <w:sz w:val="28"/>
          <w:szCs w:val="28"/>
        </w:rPr>
        <w:t xml:space="preserve"> в </w:t>
      </w:r>
      <w:r w:rsidR="005D40A2">
        <w:rPr>
          <w:rFonts w:ascii="Times New Roman" w:hAnsi="Times New Roman" w:cs="Times New Roman"/>
          <w:sz w:val="28"/>
          <w:szCs w:val="28"/>
        </w:rPr>
        <w:t xml:space="preserve">сопоставимых ценах (производство продукции в </w:t>
      </w:r>
      <w:r w:rsidR="00783917">
        <w:rPr>
          <w:rFonts w:ascii="Times New Roman" w:hAnsi="Times New Roman" w:cs="Times New Roman"/>
          <w:sz w:val="28"/>
          <w:szCs w:val="28"/>
        </w:rPr>
        <w:t>натуральном выражении</w:t>
      </w:r>
      <w:r w:rsidR="005D40A2">
        <w:rPr>
          <w:rFonts w:ascii="Times New Roman" w:hAnsi="Times New Roman" w:cs="Times New Roman"/>
          <w:sz w:val="28"/>
          <w:szCs w:val="28"/>
        </w:rPr>
        <w:t>)</w:t>
      </w:r>
      <w:r w:rsidR="00783917">
        <w:rPr>
          <w:rFonts w:ascii="Times New Roman" w:hAnsi="Times New Roman" w:cs="Times New Roman"/>
          <w:sz w:val="28"/>
          <w:szCs w:val="28"/>
        </w:rPr>
        <w:t xml:space="preserve"> в целом на 11,0 % (падение производства по всей номенклатуре товаров</w:t>
      </w:r>
      <w:r w:rsidR="007A4167">
        <w:rPr>
          <w:rFonts w:ascii="Times New Roman" w:hAnsi="Times New Roman" w:cs="Times New Roman"/>
          <w:sz w:val="28"/>
          <w:szCs w:val="28"/>
        </w:rPr>
        <w:t xml:space="preserve"> – в большей степени по производству масла животного, сыра и сырных продуктов, сыворотки</w:t>
      </w:r>
      <w:r w:rsidR="00783917">
        <w:rPr>
          <w:rFonts w:ascii="Times New Roman" w:hAnsi="Times New Roman" w:cs="Times New Roman"/>
          <w:sz w:val="28"/>
          <w:szCs w:val="28"/>
        </w:rPr>
        <w:t>). О</w:t>
      </w:r>
      <w:r w:rsidR="00517D63" w:rsidRPr="00517D63">
        <w:rPr>
          <w:rFonts w:ascii="Times New Roman" w:hAnsi="Times New Roman" w:cs="Times New Roman"/>
          <w:sz w:val="28"/>
          <w:szCs w:val="28"/>
        </w:rPr>
        <w:t>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17D63" w:rsidRPr="00517D63">
        <w:rPr>
          <w:rFonts w:ascii="Times New Roman" w:hAnsi="Times New Roman" w:cs="Times New Roman"/>
          <w:sz w:val="28"/>
          <w:szCs w:val="28"/>
        </w:rPr>
        <w:t>м отгруженной продукции на предприятии по итогам 202</w:t>
      </w:r>
      <w:r w:rsidR="00783917">
        <w:rPr>
          <w:rFonts w:ascii="Times New Roman" w:hAnsi="Times New Roman" w:cs="Times New Roman"/>
          <w:sz w:val="28"/>
          <w:szCs w:val="28"/>
        </w:rPr>
        <w:t>2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года в стоимостном выражении (в действующих ценах)</w:t>
      </w:r>
      <w:r w:rsidR="00783917">
        <w:rPr>
          <w:rFonts w:ascii="Times New Roman" w:hAnsi="Times New Roman" w:cs="Times New Roman"/>
          <w:sz w:val="28"/>
          <w:szCs w:val="28"/>
        </w:rPr>
        <w:t xml:space="preserve"> увеличился на 12,9 % </w:t>
      </w:r>
      <w:r w:rsidR="00CA6398">
        <w:rPr>
          <w:rFonts w:ascii="Times New Roman" w:hAnsi="Times New Roman" w:cs="Times New Roman"/>
          <w:sz w:val="28"/>
          <w:szCs w:val="28"/>
        </w:rPr>
        <w:t>и составил 1</w:t>
      </w:r>
      <w:r w:rsidR="00783917">
        <w:rPr>
          <w:rFonts w:ascii="Times New Roman" w:hAnsi="Times New Roman" w:cs="Times New Roman"/>
          <w:sz w:val="28"/>
          <w:szCs w:val="28"/>
        </w:rPr>
        <w:t> 313,6</w:t>
      </w:r>
      <w:r w:rsidR="00CA6398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E02FA8">
        <w:rPr>
          <w:rFonts w:ascii="Times New Roman" w:hAnsi="Times New Roman" w:cs="Times New Roman"/>
          <w:sz w:val="28"/>
          <w:szCs w:val="28"/>
        </w:rPr>
        <w:t>.</w:t>
      </w:r>
      <w:r w:rsidR="00517D63" w:rsidRPr="00517D63">
        <w:rPr>
          <w:rFonts w:ascii="Times New Roman" w:hAnsi="Times New Roman" w:cs="Times New Roman"/>
          <w:sz w:val="28"/>
          <w:szCs w:val="28"/>
        </w:rPr>
        <w:t xml:space="preserve"> </w:t>
      </w:r>
      <w:r w:rsidR="00C605B3">
        <w:rPr>
          <w:rFonts w:ascii="Times New Roman" w:hAnsi="Times New Roman" w:cs="Times New Roman"/>
          <w:sz w:val="28"/>
          <w:szCs w:val="28"/>
        </w:rPr>
        <w:t>Доля данного предприятия в 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>м</w:t>
      </w:r>
      <w:r w:rsidR="00CA6398">
        <w:rPr>
          <w:rFonts w:ascii="Times New Roman" w:hAnsi="Times New Roman" w:cs="Times New Roman"/>
          <w:sz w:val="28"/>
          <w:szCs w:val="28"/>
        </w:rPr>
        <w:t>е</w:t>
      </w:r>
      <w:r w:rsidR="00C605B3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</w:t>
      </w:r>
      <w:r w:rsidR="00783917">
        <w:rPr>
          <w:rFonts w:ascii="Times New Roman" w:hAnsi="Times New Roman" w:cs="Times New Roman"/>
          <w:sz w:val="28"/>
          <w:szCs w:val="28"/>
        </w:rPr>
        <w:t>24,3</w:t>
      </w:r>
      <w:r w:rsidR="00C605B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83917" w:rsidRPr="00517D63" w:rsidRDefault="00783917" w:rsidP="00783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63">
        <w:rPr>
          <w:rFonts w:ascii="Times New Roman" w:hAnsi="Times New Roman" w:cs="Times New Roman"/>
          <w:sz w:val="28"/>
          <w:szCs w:val="28"/>
        </w:rPr>
        <w:t>ООО фирма «Комплекс-Агро»</w:t>
      </w:r>
      <w:r>
        <w:rPr>
          <w:rFonts w:ascii="Times New Roman" w:hAnsi="Times New Roman" w:cs="Times New Roman"/>
          <w:sz w:val="28"/>
          <w:szCs w:val="28"/>
        </w:rPr>
        <w:t xml:space="preserve"> в 2022 году проводило реконструкцию и модернизацию производства, в связи с чем </w:t>
      </w:r>
      <w:r w:rsidR="005D40A2">
        <w:rPr>
          <w:rFonts w:ascii="Times New Roman" w:hAnsi="Times New Roman" w:cs="Times New Roman"/>
          <w:sz w:val="28"/>
          <w:szCs w:val="28"/>
        </w:rPr>
        <w:t xml:space="preserve">снизились объемы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  <w:r w:rsidR="005D40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плодоовощных консервов</w:t>
      </w:r>
      <w:r w:rsidR="005D4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стоимостном выражении о</w:t>
      </w:r>
      <w:r w:rsidRPr="00517D63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7D63">
        <w:rPr>
          <w:rFonts w:ascii="Times New Roman" w:hAnsi="Times New Roman" w:cs="Times New Roman"/>
          <w:sz w:val="28"/>
          <w:szCs w:val="28"/>
        </w:rPr>
        <w:t>м отгруженной продукции</w:t>
      </w:r>
      <w:r w:rsidR="001A7D07">
        <w:rPr>
          <w:rFonts w:ascii="Times New Roman" w:hAnsi="Times New Roman" w:cs="Times New Roman"/>
          <w:sz w:val="28"/>
          <w:szCs w:val="28"/>
        </w:rPr>
        <w:t xml:space="preserve"> уменьшился: в сопоставимых ценах (производство) на 37,4 %, в действующих ценах</w:t>
      </w:r>
      <w:r>
        <w:rPr>
          <w:rFonts w:ascii="Times New Roman" w:hAnsi="Times New Roman" w:cs="Times New Roman"/>
          <w:sz w:val="28"/>
          <w:szCs w:val="28"/>
        </w:rPr>
        <w:t xml:space="preserve"> на 69,3 млн рублей или на 6,4 %</w:t>
      </w:r>
      <w:r w:rsidR="005241F1">
        <w:rPr>
          <w:rFonts w:ascii="Times New Roman" w:hAnsi="Times New Roman" w:cs="Times New Roman"/>
          <w:sz w:val="28"/>
          <w:szCs w:val="28"/>
        </w:rPr>
        <w:t xml:space="preserve"> и составил 1 014,8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1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данного предприятия в общем объеме отгрузки данного подраздела составила 18,8 %.</w:t>
      </w:r>
    </w:p>
    <w:p w:rsidR="003837E0" w:rsidRDefault="007B6D4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Pr="007B6D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EE59E7">
        <w:rPr>
          <w:rFonts w:ascii="Times New Roman" w:hAnsi="Times New Roman" w:cs="Times New Roman"/>
          <w:i/>
          <w:sz w:val="28"/>
          <w:szCs w:val="28"/>
        </w:rPr>
        <w:t>роизводство напитков»</w:t>
      </w:r>
      <w:r w:rsidRPr="007B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отгруженной продукции</w:t>
      </w:r>
      <w:r w:rsidRPr="007B6D45">
        <w:rPr>
          <w:rFonts w:ascii="Times New Roman" w:hAnsi="Times New Roman" w:cs="Times New Roman"/>
          <w:sz w:val="28"/>
          <w:szCs w:val="28"/>
        </w:rPr>
        <w:t xml:space="preserve"> </w:t>
      </w:r>
      <w:r w:rsidR="003837E0">
        <w:rPr>
          <w:rFonts w:ascii="Times New Roman" w:hAnsi="Times New Roman" w:cs="Times New Roman"/>
          <w:sz w:val="28"/>
          <w:szCs w:val="28"/>
        </w:rPr>
        <w:t>202</w:t>
      </w:r>
      <w:r w:rsidR="00783917">
        <w:rPr>
          <w:rFonts w:ascii="Times New Roman" w:hAnsi="Times New Roman" w:cs="Times New Roman"/>
          <w:sz w:val="28"/>
          <w:szCs w:val="28"/>
        </w:rPr>
        <w:t>2</w:t>
      </w:r>
      <w:r w:rsidR="003837E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действующих ценах у</w:t>
      </w:r>
      <w:r w:rsidR="003837E0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ился к уровню 20</w:t>
      </w:r>
      <w:r w:rsidR="003837E0">
        <w:rPr>
          <w:rFonts w:ascii="Times New Roman" w:hAnsi="Times New Roman" w:cs="Times New Roman"/>
          <w:sz w:val="28"/>
          <w:szCs w:val="28"/>
        </w:rPr>
        <w:t>2</w:t>
      </w:r>
      <w:r w:rsidR="007839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83917">
        <w:rPr>
          <w:rFonts w:ascii="Times New Roman" w:hAnsi="Times New Roman" w:cs="Times New Roman"/>
          <w:sz w:val="28"/>
          <w:szCs w:val="28"/>
        </w:rPr>
        <w:t>26,</w:t>
      </w:r>
      <w:r w:rsidR="003837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783917">
        <w:rPr>
          <w:rFonts w:ascii="Times New Roman" w:hAnsi="Times New Roman" w:cs="Times New Roman"/>
          <w:sz w:val="28"/>
          <w:szCs w:val="28"/>
        </w:rPr>
        <w:t>4 </w:t>
      </w:r>
      <w:r w:rsidR="003837E0">
        <w:rPr>
          <w:rFonts w:ascii="Times New Roman" w:hAnsi="Times New Roman" w:cs="Times New Roman"/>
          <w:sz w:val="28"/>
          <w:szCs w:val="28"/>
        </w:rPr>
        <w:t>8</w:t>
      </w:r>
      <w:r w:rsidR="00783917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 xml:space="preserve"> млн рублей, в сопоставимых ценах – </w:t>
      </w:r>
      <w:r w:rsidR="00DB4943">
        <w:rPr>
          <w:rFonts w:ascii="Times New Roman" w:hAnsi="Times New Roman" w:cs="Times New Roman"/>
          <w:sz w:val="28"/>
          <w:szCs w:val="28"/>
        </w:rPr>
        <w:t>122,1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3837E0">
        <w:rPr>
          <w:rFonts w:ascii="Times New Roman" w:hAnsi="Times New Roman" w:cs="Times New Roman"/>
          <w:sz w:val="28"/>
          <w:szCs w:val="28"/>
        </w:rPr>
        <w:t>2</w:t>
      </w:r>
      <w:r w:rsidR="00DB4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BA5665">
        <w:rPr>
          <w:rFonts w:ascii="Times New Roman" w:hAnsi="Times New Roman" w:cs="Times New Roman"/>
          <w:sz w:val="28"/>
          <w:szCs w:val="28"/>
        </w:rPr>
        <w:t xml:space="preserve"> В данном подразделе </w:t>
      </w:r>
      <w:r w:rsidR="00680AC0">
        <w:rPr>
          <w:rFonts w:ascii="Times New Roman" w:hAnsi="Times New Roman" w:cs="Times New Roman"/>
          <w:sz w:val="28"/>
          <w:szCs w:val="28"/>
        </w:rPr>
        <w:t xml:space="preserve">основной удельный вес в производстве и отгрузке продукции </w:t>
      </w:r>
      <w:r w:rsidR="00C60CFD">
        <w:rPr>
          <w:rFonts w:ascii="Times New Roman" w:hAnsi="Times New Roman" w:cs="Times New Roman"/>
          <w:sz w:val="28"/>
          <w:szCs w:val="28"/>
        </w:rPr>
        <w:t>приходится на</w:t>
      </w:r>
      <w:r w:rsidR="00680AC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A5665">
        <w:rPr>
          <w:rFonts w:ascii="Times New Roman" w:hAnsi="Times New Roman" w:cs="Times New Roman"/>
          <w:sz w:val="28"/>
          <w:szCs w:val="28"/>
        </w:rPr>
        <w:t xml:space="preserve"> предприятия: </w:t>
      </w:r>
    </w:p>
    <w:p w:rsidR="006836CE" w:rsidRDefault="003837E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665">
        <w:rPr>
          <w:rFonts w:ascii="Times New Roman" w:hAnsi="Times New Roman" w:cs="Times New Roman"/>
          <w:sz w:val="28"/>
          <w:szCs w:val="28"/>
        </w:rPr>
        <w:t>ООО «Питейный дом» -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BA5665">
        <w:rPr>
          <w:rFonts w:ascii="Times New Roman" w:hAnsi="Times New Roman" w:cs="Times New Roman"/>
          <w:sz w:val="28"/>
          <w:szCs w:val="28"/>
        </w:rPr>
        <w:t>м отгруженной продукции за 202</w:t>
      </w:r>
      <w:r w:rsidR="00DB4943">
        <w:rPr>
          <w:rFonts w:ascii="Times New Roman" w:hAnsi="Times New Roman" w:cs="Times New Roman"/>
          <w:sz w:val="28"/>
          <w:szCs w:val="28"/>
        </w:rPr>
        <w:t>2</w:t>
      </w:r>
      <w:r w:rsidR="00BA5665">
        <w:rPr>
          <w:rFonts w:ascii="Times New Roman" w:hAnsi="Times New Roman" w:cs="Times New Roman"/>
          <w:sz w:val="28"/>
          <w:szCs w:val="28"/>
        </w:rPr>
        <w:t xml:space="preserve"> год в действующих ценах составил </w:t>
      </w:r>
      <w:r w:rsidR="00DB4943">
        <w:rPr>
          <w:rFonts w:ascii="Times New Roman" w:hAnsi="Times New Roman" w:cs="Times New Roman"/>
          <w:sz w:val="28"/>
          <w:szCs w:val="28"/>
        </w:rPr>
        <w:t>3 267,7</w:t>
      </w:r>
      <w:r w:rsidR="00BA5665"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DB4943">
        <w:rPr>
          <w:rFonts w:ascii="Times New Roman" w:hAnsi="Times New Roman" w:cs="Times New Roman"/>
          <w:sz w:val="28"/>
          <w:szCs w:val="28"/>
        </w:rPr>
        <w:t>20,3</w:t>
      </w:r>
      <w:r w:rsidR="00BA5665">
        <w:rPr>
          <w:rFonts w:ascii="Times New Roman" w:hAnsi="Times New Roman" w:cs="Times New Roman"/>
          <w:sz w:val="28"/>
          <w:szCs w:val="28"/>
        </w:rPr>
        <w:t xml:space="preserve"> </w:t>
      </w:r>
      <w:r w:rsidR="00680AC0">
        <w:rPr>
          <w:rFonts w:ascii="Times New Roman" w:hAnsi="Times New Roman" w:cs="Times New Roman"/>
          <w:sz w:val="28"/>
          <w:szCs w:val="28"/>
        </w:rPr>
        <w:t xml:space="preserve">% </w:t>
      </w:r>
      <w:r w:rsidR="006836CE">
        <w:rPr>
          <w:rFonts w:ascii="Times New Roman" w:hAnsi="Times New Roman" w:cs="Times New Roman"/>
          <w:sz w:val="28"/>
          <w:szCs w:val="28"/>
        </w:rPr>
        <w:t>бол</w:t>
      </w:r>
      <w:r w:rsidR="00633409">
        <w:rPr>
          <w:rFonts w:ascii="Times New Roman" w:hAnsi="Times New Roman" w:cs="Times New Roman"/>
          <w:sz w:val="28"/>
          <w:szCs w:val="28"/>
        </w:rPr>
        <w:t>ьше</w:t>
      </w:r>
      <w:r w:rsidR="00BA566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33409">
        <w:rPr>
          <w:rFonts w:ascii="Times New Roman" w:hAnsi="Times New Roman" w:cs="Times New Roman"/>
          <w:sz w:val="28"/>
          <w:szCs w:val="28"/>
        </w:rPr>
        <w:t>я</w:t>
      </w:r>
      <w:r w:rsidR="00BA5665">
        <w:rPr>
          <w:rFonts w:ascii="Times New Roman" w:hAnsi="Times New Roman" w:cs="Times New Roman"/>
          <w:sz w:val="28"/>
          <w:szCs w:val="28"/>
        </w:rPr>
        <w:t xml:space="preserve"> 20</w:t>
      </w:r>
      <w:r w:rsidR="006836CE">
        <w:rPr>
          <w:rFonts w:ascii="Times New Roman" w:hAnsi="Times New Roman" w:cs="Times New Roman"/>
          <w:sz w:val="28"/>
          <w:szCs w:val="28"/>
        </w:rPr>
        <w:t>2</w:t>
      </w:r>
      <w:r w:rsidR="00DB4943">
        <w:rPr>
          <w:rFonts w:ascii="Times New Roman" w:hAnsi="Times New Roman" w:cs="Times New Roman"/>
          <w:sz w:val="28"/>
          <w:szCs w:val="28"/>
        </w:rPr>
        <w:t>1</w:t>
      </w:r>
      <w:r w:rsidR="00BA5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943">
        <w:rPr>
          <w:rFonts w:ascii="Times New Roman" w:hAnsi="Times New Roman" w:cs="Times New Roman"/>
          <w:sz w:val="28"/>
          <w:szCs w:val="28"/>
        </w:rPr>
        <w:t>, в сопоставимых ценах производство увеличилось на 19,1 %</w:t>
      </w:r>
      <w:r w:rsidR="00BA5665">
        <w:rPr>
          <w:rFonts w:ascii="Times New Roman" w:hAnsi="Times New Roman" w:cs="Times New Roman"/>
          <w:sz w:val="28"/>
          <w:szCs w:val="28"/>
        </w:rPr>
        <w:t xml:space="preserve">. </w:t>
      </w:r>
      <w:r w:rsidR="00A11C59">
        <w:rPr>
          <w:rFonts w:ascii="Times New Roman" w:hAnsi="Times New Roman" w:cs="Times New Roman"/>
          <w:sz w:val="28"/>
          <w:szCs w:val="28"/>
        </w:rPr>
        <w:t xml:space="preserve">Предприятие специализируется на производстве крепкой алкогольной продукции (водка и </w:t>
      </w:r>
      <w:proofErr w:type="gramStart"/>
      <w:r w:rsidR="00A11C59">
        <w:rPr>
          <w:rFonts w:ascii="Times New Roman" w:hAnsi="Times New Roman" w:cs="Times New Roman"/>
          <w:sz w:val="28"/>
          <w:szCs w:val="28"/>
        </w:rPr>
        <w:t>ликеро-водочные</w:t>
      </w:r>
      <w:proofErr w:type="gramEnd"/>
      <w:r w:rsidR="00A11C59">
        <w:rPr>
          <w:rFonts w:ascii="Times New Roman" w:hAnsi="Times New Roman" w:cs="Times New Roman"/>
          <w:sz w:val="28"/>
          <w:szCs w:val="28"/>
        </w:rPr>
        <w:t xml:space="preserve"> изделия). </w:t>
      </w:r>
      <w:r w:rsidR="00BA5665">
        <w:rPr>
          <w:rFonts w:ascii="Times New Roman" w:hAnsi="Times New Roman" w:cs="Times New Roman"/>
          <w:sz w:val="28"/>
          <w:szCs w:val="28"/>
        </w:rPr>
        <w:t>Доля данного предприятия в общем объ</w:t>
      </w:r>
      <w:r w:rsidR="002D0A7D">
        <w:rPr>
          <w:rFonts w:ascii="Times New Roman" w:hAnsi="Times New Roman" w:cs="Times New Roman"/>
          <w:sz w:val="28"/>
          <w:szCs w:val="28"/>
        </w:rPr>
        <w:t>е</w:t>
      </w:r>
      <w:r w:rsidR="00BA5665">
        <w:rPr>
          <w:rFonts w:ascii="Times New Roman" w:hAnsi="Times New Roman" w:cs="Times New Roman"/>
          <w:sz w:val="28"/>
          <w:szCs w:val="28"/>
        </w:rPr>
        <w:t>м</w:t>
      </w:r>
      <w:r w:rsidR="00794C13">
        <w:rPr>
          <w:rFonts w:ascii="Times New Roman" w:hAnsi="Times New Roman" w:cs="Times New Roman"/>
          <w:sz w:val="28"/>
          <w:szCs w:val="28"/>
        </w:rPr>
        <w:t>е</w:t>
      </w:r>
      <w:r w:rsidR="00BA5665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</w:t>
      </w:r>
      <w:r w:rsidR="00DB4943">
        <w:rPr>
          <w:rFonts w:ascii="Times New Roman" w:hAnsi="Times New Roman" w:cs="Times New Roman"/>
          <w:sz w:val="28"/>
          <w:szCs w:val="28"/>
        </w:rPr>
        <w:t>67,4</w:t>
      </w:r>
      <w:r w:rsidR="00BA5665">
        <w:rPr>
          <w:rFonts w:ascii="Times New Roman" w:hAnsi="Times New Roman" w:cs="Times New Roman"/>
          <w:sz w:val="28"/>
          <w:szCs w:val="28"/>
        </w:rPr>
        <w:t xml:space="preserve"> %</w:t>
      </w:r>
      <w:r w:rsidR="006836CE">
        <w:rPr>
          <w:rFonts w:ascii="Times New Roman" w:hAnsi="Times New Roman" w:cs="Times New Roman"/>
          <w:sz w:val="28"/>
          <w:szCs w:val="28"/>
        </w:rPr>
        <w:t>;</w:t>
      </w:r>
    </w:p>
    <w:p w:rsidR="00E02FA8" w:rsidRDefault="006836C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5E6">
        <w:rPr>
          <w:rFonts w:ascii="Times New Roman" w:hAnsi="Times New Roman" w:cs="Times New Roman"/>
          <w:sz w:val="28"/>
          <w:szCs w:val="28"/>
        </w:rPr>
        <w:t xml:space="preserve"> ООО «МПК» Пивоваренный завод Майкопский</w:t>
      </w:r>
      <w:r w:rsidR="00A11C59">
        <w:rPr>
          <w:rFonts w:ascii="Times New Roman" w:hAnsi="Times New Roman" w:cs="Times New Roman"/>
          <w:sz w:val="28"/>
          <w:szCs w:val="28"/>
        </w:rPr>
        <w:t xml:space="preserve"> (производство пива, безалкогольных напитков и </w:t>
      </w:r>
      <w:r w:rsidR="007A4167">
        <w:rPr>
          <w:rFonts w:ascii="Times New Roman" w:hAnsi="Times New Roman" w:cs="Times New Roman"/>
          <w:sz w:val="28"/>
          <w:szCs w:val="28"/>
        </w:rPr>
        <w:t>питьевой воды)</w:t>
      </w:r>
      <w:r w:rsidR="002855E6">
        <w:rPr>
          <w:rFonts w:ascii="Times New Roman" w:hAnsi="Times New Roman" w:cs="Times New Roman"/>
          <w:sz w:val="28"/>
          <w:szCs w:val="28"/>
        </w:rPr>
        <w:t xml:space="preserve"> - объ</w:t>
      </w:r>
      <w:r w:rsidR="002D0A7D">
        <w:rPr>
          <w:rFonts w:ascii="Times New Roman" w:hAnsi="Times New Roman" w:cs="Times New Roman"/>
          <w:sz w:val="28"/>
          <w:szCs w:val="28"/>
        </w:rPr>
        <w:t>е</w:t>
      </w:r>
      <w:r w:rsidR="002855E6">
        <w:rPr>
          <w:rFonts w:ascii="Times New Roman" w:hAnsi="Times New Roman" w:cs="Times New Roman"/>
          <w:sz w:val="28"/>
          <w:szCs w:val="28"/>
        </w:rPr>
        <w:t>м отгруженной продукции за 202</w:t>
      </w:r>
      <w:r w:rsidR="00DB4943">
        <w:rPr>
          <w:rFonts w:ascii="Times New Roman" w:hAnsi="Times New Roman" w:cs="Times New Roman"/>
          <w:sz w:val="28"/>
          <w:szCs w:val="28"/>
        </w:rPr>
        <w:t>2</w:t>
      </w:r>
      <w:r w:rsidR="002855E6">
        <w:rPr>
          <w:rFonts w:ascii="Times New Roman" w:hAnsi="Times New Roman" w:cs="Times New Roman"/>
          <w:sz w:val="28"/>
          <w:szCs w:val="28"/>
        </w:rPr>
        <w:t xml:space="preserve"> год в действующих ценах составил </w:t>
      </w:r>
      <w:r w:rsidR="00A11C59">
        <w:rPr>
          <w:rFonts w:ascii="Times New Roman" w:hAnsi="Times New Roman" w:cs="Times New Roman"/>
          <w:sz w:val="28"/>
          <w:szCs w:val="28"/>
        </w:rPr>
        <w:t>828,3</w:t>
      </w:r>
      <w:r w:rsidR="002855E6"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A11C59">
        <w:rPr>
          <w:rFonts w:ascii="Times New Roman" w:hAnsi="Times New Roman" w:cs="Times New Roman"/>
          <w:sz w:val="28"/>
          <w:szCs w:val="28"/>
        </w:rPr>
        <w:t>22,7</w:t>
      </w:r>
      <w:r w:rsidR="00680AC0">
        <w:rPr>
          <w:rFonts w:ascii="Times New Roman" w:hAnsi="Times New Roman" w:cs="Times New Roman"/>
          <w:sz w:val="28"/>
          <w:szCs w:val="28"/>
        </w:rPr>
        <w:t xml:space="preserve"> % </w:t>
      </w:r>
      <w:r w:rsidR="00A11C59">
        <w:rPr>
          <w:rFonts w:ascii="Times New Roman" w:hAnsi="Times New Roman" w:cs="Times New Roman"/>
          <w:sz w:val="28"/>
          <w:szCs w:val="28"/>
        </w:rPr>
        <w:lastRenderedPageBreak/>
        <w:t>превысило</w:t>
      </w:r>
      <w:r w:rsidR="002855E6">
        <w:rPr>
          <w:rFonts w:ascii="Times New Roman" w:hAnsi="Times New Roman" w:cs="Times New Roman"/>
          <w:sz w:val="28"/>
          <w:szCs w:val="28"/>
        </w:rPr>
        <w:t xml:space="preserve"> уров</w:t>
      </w:r>
      <w:r w:rsidR="00A11C59">
        <w:rPr>
          <w:rFonts w:ascii="Times New Roman" w:hAnsi="Times New Roman" w:cs="Times New Roman"/>
          <w:sz w:val="28"/>
          <w:szCs w:val="28"/>
        </w:rPr>
        <w:t>е</w:t>
      </w:r>
      <w:r w:rsidR="002855E6">
        <w:rPr>
          <w:rFonts w:ascii="Times New Roman" w:hAnsi="Times New Roman" w:cs="Times New Roman"/>
          <w:sz w:val="28"/>
          <w:szCs w:val="28"/>
        </w:rPr>
        <w:t>н</w:t>
      </w:r>
      <w:r w:rsidR="00A11C59">
        <w:rPr>
          <w:rFonts w:ascii="Times New Roman" w:hAnsi="Times New Roman" w:cs="Times New Roman"/>
          <w:sz w:val="28"/>
          <w:szCs w:val="28"/>
        </w:rPr>
        <w:t>ь</w:t>
      </w:r>
      <w:r w:rsidR="002855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1C59">
        <w:rPr>
          <w:rFonts w:ascii="Times New Roman" w:hAnsi="Times New Roman" w:cs="Times New Roman"/>
          <w:sz w:val="28"/>
          <w:szCs w:val="28"/>
        </w:rPr>
        <w:t>1</w:t>
      </w:r>
      <w:r w:rsidR="002855E6">
        <w:rPr>
          <w:rFonts w:ascii="Times New Roman" w:hAnsi="Times New Roman" w:cs="Times New Roman"/>
          <w:sz w:val="28"/>
          <w:szCs w:val="28"/>
        </w:rPr>
        <w:t xml:space="preserve"> года. Доля данного предприятия в 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2855E6">
        <w:rPr>
          <w:rFonts w:ascii="Times New Roman" w:hAnsi="Times New Roman" w:cs="Times New Roman"/>
          <w:sz w:val="28"/>
          <w:szCs w:val="28"/>
        </w:rPr>
        <w:t>м</w:t>
      </w:r>
      <w:r w:rsidR="00794C13">
        <w:rPr>
          <w:rFonts w:ascii="Times New Roman" w:hAnsi="Times New Roman" w:cs="Times New Roman"/>
          <w:sz w:val="28"/>
          <w:szCs w:val="28"/>
        </w:rPr>
        <w:t>е</w:t>
      </w:r>
      <w:r w:rsidR="002855E6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</w:t>
      </w:r>
      <w:r w:rsidR="00CA6398">
        <w:rPr>
          <w:rFonts w:ascii="Times New Roman" w:hAnsi="Times New Roman" w:cs="Times New Roman"/>
          <w:sz w:val="28"/>
          <w:szCs w:val="28"/>
        </w:rPr>
        <w:t>17,</w:t>
      </w:r>
      <w:r w:rsidR="00A11C59">
        <w:rPr>
          <w:rFonts w:ascii="Times New Roman" w:hAnsi="Times New Roman" w:cs="Times New Roman"/>
          <w:sz w:val="28"/>
          <w:szCs w:val="28"/>
        </w:rPr>
        <w:t>1</w:t>
      </w:r>
      <w:r w:rsidR="002855E6">
        <w:rPr>
          <w:rFonts w:ascii="Times New Roman" w:hAnsi="Times New Roman" w:cs="Times New Roman"/>
          <w:sz w:val="28"/>
          <w:szCs w:val="28"/>
        </w:rPr>
        <w:t xml:space="preserve"> %</w:t>
      </w:r>
      <w:r w:rsidR="00DD72C3">
        <w:rPr>
          <w:rFonts w:ascii="Times New Roman" w:hAnsi="Times New Roman" w:cs="Times New Roman"/>
          <w:sz w:val="28"/>
          <w:szCs w:val="28"/>
        </w:rPr>
        <w:t>;</w:t>
      </w:r>
    </w:p>
    <w:p w:rsidR="00894837" w:rsidRDefault="00E02FA8" w:rsidP="00894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6F7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6F7E">
        <w:rPr>
          <w:rFonts w:ascii="Times New Roman" w:hAnsi="Times New Roman" w:cs="Times New Roman"/>
          <w:sz w:val="28"/>
          <w:szCs w:val="28"/>
        </w:rPr>
        <w:t xml:space="preserve"> возобновило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7E">
        <w:rPr>
          <w:rFonts w:ascii="Times New Roman" w:hAnsi="Times New Roman" w:cs="Times New Roman"/>
          <w:sz w:val="28"/>
          <w:szCs w:val="28"/>
        </w:rPr>
        <w:t>предприятие ООО Торговый Дом «Виктория»</w:t>
      </w:r>
      <w:r w:rsidR="00794C13" w:rsidRPr="00794C13">
        <w:rPr>
          <w:rFonts w:ascii="Times New Roman" w:hAnsi="Times New Roman" w:cs="Times New Roman"/>
          <w:sz w:val="28"/>
          <w:szCs w:val="28"/>
        </w:rPr>
        <w:t xml:space="preserve"> </w:t>
      </w:r>
      <w:r w:rsidR="00794C13">
        <w:rPr>
          <w:rFonts w:ascii="Times New Roman" w:hAnsi="Times New Roman" w:cs="Times New Roman"/>
          <w:sz w:val="28"/>
          <w:szCs w:val="28"/>
        </w:rPr>
        <w:t>(</w:t>
      </w:r>
      <w:r w:rsidR="00794C13" w:rsidRPr="00E02FA8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7A4167">
        <w:rPr>
          <w:rFonts w:ascii="Times New Roman" w:hAnsi="Times New Roman" w:cs="Times New Roman"/>
          <w:sz w:val="28"/>
          <w:szCs w:val="28"/>
        </w:rPr>
        <w:t xml:space="preserve">столовых виноградных </w:t>
      </w:r>
      <w:r w:rsidR="00794C13" w:rsidRPr="00E02FA8">
        <w:rPr>
          <w:rFonts w:ascii="Times New Roman" w:hAnsi="Times New Roman" w:cs="Times New Roman"/>
          <w:sz w:val="28"/>
          <w:szCs w:val="28"/>
        </w:rPr>
        <w:t>вин и вином</w:t>
      </w:r>
      <w:r w:rsidR="00794C13" w:rsidRPr="00517D63">
        <w:rPr>
          <w:rFonts w:ascii="Times New Roman" w:hAnsi="Times New Roman" w:cs="Times New Roman"/>
          <w:sz w:val="28"/>
          <w:szCs w:val="28"/>
        </w:rPr>
        <w:t>атериала столового</w:t>
      </w:r>
      <w:r w:rsidR="00794C13">
        <w:rPr>
          <w:rFonts w:ascii="Times New Roman" w:hAnsi="Times New Roman" w:cs="Times New Roman"/>
          <w:sz w:val="28"/>
          <w:szCs w:val="28"/>
        </w:rPr>
        <w:t>)</w:t>
      </w:r>
      <w:r w:rsidR="00894837">
        <w:rPr>
          <w:rFonts w:ascii="Times New Roman" w:hAnsi="Times New Roman" w:cs="Times New Roman"/>
          <w:sz w:val="28"/>
          <w:szCs w:val="28"/>
        </w:rPr>
        <w:t>.</w:t>
      </w:r>
      <w:r w:rsidR="00C605B3" w:rsidRPr="00517D63">
        <w:rPr>
          <w:rFonts w:ascii="Times New Roman" w:hAnsi="Times New Roman" w:cs="Times New Roman"/>
          <w:sz w:val="28"/>
          <w:szCs w:val="28"/>
        </w:rPr>
        <w:t xml:space="preserve">  Об</w:t>
      </w:r>
      <w:r w:rsidR="00894837">
        <w:rPr>
          <w:rFonts w:ascii="Times New Roman" w:hAnsi="Times New Roman" w:cs="Times New Roman"/>
          <w:sz w:val="28"/>
          <w:szCs w:val="28"/>
        </w:rPr>
        <w:t>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C605B3" w:rsidRPr="00517D63">
        <w:rPr>
          <w:rFonts w:ascii="Times New Roman" w:hAnsi="Times New Roman" w:cs="Times New Roman"/>
          <w:sz w:val="28"/>
          <w:szCs w:val="28"/>
        </w:rPr>
        <w:t>м отгруженной продукции данным предприятием за 202</w:t>
      </w:r>
      <w:r w:rsidR="007A4167">
        <w:rPr>
          <w:rFonts w:ascii="Times New Roman" w:hAnsi="Times New Roman" w:cs="Times New Roman"/>
          <w:sz w:val="28"/>
          <w:szCs w:val="28"/>
        </w:rPr>
        <w:t xml:space="preserve">2 </w:t>
      </w:r>
      <w:r w:rsidR="00C605B3" w:rsidRPr="00517D63">
        <w:rPr>
          <w:rFonts w:ascii="Times New Roman" w:hAnsi="Times New Roman" w:cs="Times New Roman"/>
          <w:sz w:val="28"/>
          <w:szCs w:val="28"/>
        </w:rPr>
        <w:t>год</w:t>
      </w:r>
      <w:r w:rsidR="007A4167">
        <w:rPr>
          <w:rFonts w:ascii="Times New Roman" w:hAnsi="Times New Roman" w:cs="Times New Roman"/>
          <w:sz w:val="28"/>
          <w:szCs w:val="28"/>
        </w:rPr>
        <w:t xml:space="preserve"> в действующих ценах увеличился к уровню 2021 года в </w:t>
      </w:r>
      <w:r w:rsidR="00035A3B">
        <w:rPr>
          <w:rFonts w:ascii="Times New Roman" w:hAnsi="Times New Roman" w:cs="Times New Roman"/>
          <w:sz w:val="28"/>
          <w:szCs w:val="28"/>
        </w:rPr>
        <w:t xml:space="preserve">два </w:t>
      </w:r>
      <w:r w:rsidR="007A4167">
        <w:rPr>
          <w:rFonts w:ascii="Times New Roman" w:hAnsi="Times New Roman" w:cs="Times New Roman"/>
          <w:sz w:val="28"/>
          <w:szCs w:val="28"/>
        </w:rPr>
        <w:t>раза и</w:t>
      </w:r>
      <w:r w:rsidR="00C605B3" w:rsidRPr="00517D6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A4167">
        <w:rPr>
          <w:rFonts w:ascii="Times New Roman" w:hAnsi="Times New Roman" w:cs="Times New Roman"/>
          <w:sz w:val="28"/>
          <w:szCs w:val="28"/>
        </w:rPr>
        <w:t>427,7</w:t>
      </w:r>
      <w:r w:rsidR="00C605B3" w:rsidRPr="00517D63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894837">
        <w:rPr>
          <w:rFonts w:ascii="Times New Roman" w:hAnsi="Times New Roman" w:cs="Times New Roman"/>
          <w:sz w:val="28"/>
          <w:szCs w:val="28"/>
        </w:rPr>
        <w:t>. Доля данного предприятия в общем объ</w:t>
      </w:r>
      <w:r w:rsidR="001B561A">
        <w:rPr>
          <w:rFonts w:ascii="Times New Roman" w:hAnsi="Times New Roman" w:cs="Times New Roman"/>
          <w:sz w:val="28"/>
          <w:szCs w:val="28"/>
        </w:rPr>
        <w:t>е</w:t>
      </w:r>
      <w:r w:rsidR="00894837">
        <w:rPr>
          <w:rFonts w:ascii="Times New Roman" w:hAnsi="Times New Roman" w:cs="Times New Roman"/>
          <w:sz w:val="28"/>
          <w:szCs w:val="28"/>
        </w:rPr>
        <w:t>м</w:t>
      </w:r>
      <w:r w:rsidR="00794C13">
        <w:rPr>
          <w:rFonts w:ascii="Times New Roman" w:hAnsi="Times New Roman" w:cs="Times New Roman"/>
          <w:sz w:val="28"/>
          <w:szCs w:val="28"/>
        </w:rPr>
        <w:t>е</w:t>
      </w:r>
      <w:r w:rsidR="00894837">
        <w:rPr>
          <w:rFonts w:ascii="Times New Roman" w:hAnsi="Times New Roman" w:cs="Times New Roman"/>
          <w:sz w:val="28"/>
          <w:szCs w:val="28"/>
        </w:rPr>
        <w:t xml:space="preserve"> отгрузки данного подраздела составила </w:t>
      </w:r>
      <w:r w:rsidR="007A4167">
        <w:rPr>
          <w:rFonts w:ascii="Times New Roman" w:hAnsi="Times New Roman" w:cs="Times New Roman"/>
          <w:sz w:val="28"/>
          <w:szCs w:val="28"/>
        </w:rPr>
        <w:t>8,8</w:t>
      </w:r>
      <w:r w:rsidR="0089483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627A5" w:rsidRDefault="0089483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</w:t>
      </w:r>
      <w:r w:rsidR="00794C13">
        <w:rPr>
          <w:rFonts w:ascii="Times New Roman" w:hAnsi="Times New Roman" w:cs="Times New Roman"/>
          <w:sz w:val="28"/>
          <w:szCs w:val="28"/>
        </w:rPr>
        <w:t xml:space="preserve"> «Майкопская»</w:t>
      </w:r>
      <w:r w:rsidR="007A4167">
        <w:rPr>
          <w:rFonts w:ascii="Times New Roman" w:hAnsi="Times New Roman" w:cs="Times New Roman"/>
          <w:sz w:val="28"/>
          <w:szCs w:val="28"/>
        </w:rPr>
        <w:t xml:space="preserve"> специализируется на производстве безалкогольных напитков, минеральной и питьевой воды.</w:t>
      </w:r>
      <w:r w:rsidR="00851EA4">
        <w:rPr>
          <w:rFonts w:ascii="Times New Roman" w:hAnsi="Times New Roman" w:cs="Times New Roman"/>
          <w:sz w:val="28"/>
          <w:szCs w:val="28"/>
        </w:rPr>
        <w:t xml:space="preserve"> </w:t>
      </w:r>
      <w:r w:rsidR="007A41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7A4167">
        <w:rPr>
          <w:rFonts w:ascii="Times New Roman" w:hAnsi="Times New Roman" w:cs="Times New Roman"/>
          <w:sz w:val="28"/>
          <w:szCs w:val="28"/>
        </w:rPr>
        <w:t xml:space="preserve">данным предприятием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7A4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действующих ценах составил </w:t>
      </w:r>
      <w:r w:rsidR="00851EA4">
        <w:rPr>
          <w:rFonts w:ascii="Times New Roman" w:hAnsi="Times New Roman" w:cs="Times New Roman"/>
          <w:sz w:val="28"/>
          <w:szCs w:val="28"/>
        </w:rPr>
        <w:t>223,5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AC5310">
        <w:rPr>
          <w:rFonts w:ascii="Times New Roman" w:hAnsi="Times New Roman" w:cs="Times New Roman"/>
          <w:sz w:val="28"/>
          <w:szCs w:val="28"/>
        </w:rPr>
        <w:t>6</w:t>
      </w:r>
      <w:r w:rsidR="00D71814">
        <w:rPr>
          <w:rFonts w:ascii="Times New Roman" w:hAnsi="Times New Roman" w:cs="Times New Roman"/>
          <w:sz w:val="28"/>
          <w:szCs w:val="28"/>
        </w:rPr>
        <w:t>2,</w:t>
      </w:r>
      <w:r w:rsidR="00AC53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D71814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уровня 202</w:t>
      </w:r>
      <w:r w:rsidR="00AC53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60C49" w:rsidRDefault="00F901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4979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92766">
        <w:rPr>
          <w:rFonts w:ascii="Times New Roman" w:hAnsi="Times New Roman" w:cs="Times New Roman"/>
          <w:i/>
          <w:sz w:val="28"/>
          <w:szCs w:val="28"/>
        </w:rPr>
        <w:t xml:space="preserve">производству пищевых продуктов и </w:t>
      </w:r>
      <w:r w:rsidR="00EE0666">
        <w:rPr>
          <w:rFonts w:ascii="Times New Roman" w:hAnsi="Times New Roman" w:cs="Times New Roman"/>
          <w:i/>
          <w:sz w:val="28"/>
          <w:szCs w:val="28"/>
        </w:rPr>
        <w:t xml:space="preserve">производству </w:t>
      </w:r>
      <w:r w:rsidRPr="00892766">
        <w:rPr>
          <w:rFonts w:ascii="Times New Roman" w:hAnsi="Times New Roman" w:cs="Times New Roman"/>
          <w:i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FD">
        <w:rPr>
          <w:rFonts w:ascii="Times New Roman" w:hAnsi="Times New Roman" w:cs="Times New Roman"/>
          <w:sz w:val="28"/>
          <w:szCs w:val="28"/>
        </w:rPr>
        <w:t>по итогам 202</w:t>
      </w:r>
      <w:r w:rsidR="00AC5310">
        <w:rPr>
          <w:rFonts w:ascii="Times New Roman" w:hAnsi="Times New Roman" w:cs="Times New Roman"/>
          <w:sz w:val="28"/>
          <w:szCs w:val="28"/>
        </w:rPr>
        <w:t>2</w:t>
      </w:r>
      <w:r w:rsidR="00C60CFD">
        <w:rPr>
          <w:rFonts w:ascii="Times New Roman" w:hAnsi="Times New Roman" w:cs="Times New Roman"/>
          <w:sz w:val="28"/>
          <w:szCs w:val="28"/>
        </w:rPr>
        <w:t xml:space="preserve"> года сложилась </w:t>
      </w:r>
      <w:r>
        <w:rPr>
          <w:rFonts w:ascii="Times New Roman" w:hAnsi="Times New Roman" w:cs="Times New Roman"/>
          <w:sz w:val="28"/>
          <w:szCs w:val="28"/>
        </w:rPr>
        <w:t>неоднозначная</w:t>
      </w:r>
      <w:r w:rsidR="00C60CFD">
        <w:rPr>
          <w:rFonts w:ascii="Times New Roman" w:hAnsi="Times New Roman" w:cs="Times New Roman"/>
          <w:sz w:val="28"/>
          <w:szCs w:val="28"/>
        </w:rPr>
        <w:t xml:space="preserve"> ситуация по производству продукции</w:t>
      </w:r>
      <w:r w:rsidR="008A4464">
        <w:rPr>
          <w:rFonts w:ascii="Times New Roman" w:hAnsi="Times New Roman" w:cs="Times New Roman"/>
          <w:sz w:val="28"/>
          <w:szCs w:val="28"/>
        </w:rPr>
        <w:t xml:space="preserve"> в натуральном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7A" w:rsidRDefault="00F901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37D8">
        <w:rPr>
          <w:rFonts w:ascii="Times New Roman" w:hAnsi="Times New Roman" w:cs="Times New Roman"/>
          <w:sz w:val="28"/>
          <w:szCs w:val="28"/>
        </w:rPr>
        <w:t>2</w:t>
      </w:r>
      <w:r w:rsidR="003D6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2939">
        <w:rPr>
          <w:rFonts w:ascii="Times New Roman" w:hAnsi="Times New Roman" w:cs="Times New Roman"/>
          <w:sz w:val="28"/>
          <w:szCs w:val="28"/>
        </w:rPr>
        <w:t>(в сравнении с 20</w:t>
      </w:r>
      <w:r w:rsidR="00E02FA8">
        <w:rPr>
          <w:rFonts w:ascii="Times New Roman" w:hAnsi="Times New Roman" w:cs="Times New Roman"/>
          <w:sz w:val="28"/>
          <w:szCs w:val="28"/>
        </w:rPr>
        <w:t>2</w:t>
      </w:r>
      <w:r w:rsidR="00E07459">
        <w:rPr>
          <w:rFonts w:ascii="Times New Roman" w:hAnsi="Times New Roman" w:cs="Times New Roman"/>
          <w:sz w:val="28"/>
          <w:szCs w:val="28"/>
        </w:rPr>
        <w:t>1</w:t>
      </w:r>
      <w:r w:rsidR="002B2939">
        <w:rPr>
          <w:rFonts w:ascii="Times New Roman" w:hAnsi="Times New Roman" w:cs="Times New Roman"/>
          <w:sz w:val="28"/>
          <w:szCs w:val="28"/>
        </w:rPr>
        <w:t xml:space="preserve"> годом) </w:t>
      </w:r>
      <w:r w:rsidRPr="00660CF8">
        <w:rPr>
          <w:rFonts w:ascii="Times New Roman" w:hAnsi="Times New Roman" w:cs="Times New Roman"/>
          <w:i/>
          <w:sz w:val="28"/>
          <w:szCs w:val="28"/>
        </w:rPr>
        <w:t xml:space="preserve">возросло производство </w:t>
      </w:r>
      <w:r w:rsidR="00931C7A" w:rsidRPr="00660CF8">
        <w:rPr>
          <w:rFonts w:ascii="Times New Roman" w:hAnsi="Times New Roman" w:cs="Times New Roman"/>
          <w:i/>
          <w:sz w:val="28"/>
          <w:szCs w:val="28"/>
        </w:rPr>
        <w:t>продукции в натуральном выражении</w:t>
      </w:r>
      <w:r w:rsidR="00C0272E">
        <w:rPr>
          <w:rFonts w:ascii="Times New Roman" w:hAnsi="Times New Roman" w:cs="Times New Roman"/>
          <w:sz w:val="28"/>
          <w:szCs w:val="28"/>
        </w:rPr>
        <w:t xml:space="preserve"> на следующих предприятиях</w:t>
      </w:r>
      <w:r w:rsidR="00931C7A">
        <w:rPr>
          <w:rFonts w:ascii="Times New Roman" w:hAnsi="Times New Roman" w:cs="Times New Roman"/>
          <w:sz w:val="28"/>
          <w:szCs w:val="28"/>
        </w:rPr>
        <w:t>:</w:t>
      </w:r>
    </w:p>
    <w:p w:rsidR="00DF566A" w:rsidRDefault="00DF566A" w:rsidP="00DF5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402,9 тонны мучных и кондитерских изделий, что на 331,9 тонну или в 5,7 раз превысило объемы производства 2021 года; </w:t>
      </w:r>
    </w:p>
    <w:p w:rsidR="00DF566A" w:rsidRDefault="00DF566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«Питейный дом» </w:t>
      </w:r>
      <w:r w:rsidR="000320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крепкой алкогольной продукции </w:t>
      </w:r>
      <w:r w:rsidR="0003201E">
        <w:rPr>
          <w:rFonts w:ascii="Times New Roman" w:hAnsi="Times New Roman" w:cs="Times New Roman"/>
          <w:sz w:val="28"/>
          <w:szCs w:val="28"/>
        </w:rPr>
        <w:t xml:space="preserve">(водка и </w:t>
      </w:r>
      <w:proofErr w:type="gramStart"/>
      <w:r w:rsidR="0003201E">
        <w:rPr>
          <w:rFonts w:ascii="Times New Roman" w:hAnsi="Times New Roman" w:cs="Times New Roman"/>
          <w:sz w:val="28"/>
          <w:szCs w:val="28"/>
        </w:rPr>
        <w:t>ликеро-водочные</w:t>
      </w:r>
      <w:proofErr w:type="gramEnd"/>
      <w:r w:rsidR="0003201E">
        <w:rPr>
          <w:rFonts w:ascii="Times New Roman" w:hAnsi="Times New Roman" w:cs="Times New Roman"/>
          <w:sz w:val="28"/>
          <w:szCs w:val="28"/>
        </w:rPr>
        <w:t xml:space="preserve"> изделия) </w:t>
      </w:r>
      <w:r>
        <w:rPr>
          <w:rFonts w:ascii="Times New Roman" w:hAnsi="Times New Roman" w:cs="Times New Roman"/>
          <w:sz w:val="28"/>
          <w:szCs w:val="28"/>
        </w:rPr>
        <w:t>увеличилось на 437,7 тыс. дал или на 19,1 %;</w:t>
      </w:r>
    </w:p>
    <w:p w:rsidR="00DF566A" w:rsidRDefault="00E07459" w:rsidP="00DF5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«МПК» Пивоваренный завод Майкопский </w:t>
      </w:r>
      <w:r w:rsidR="00DF566A">
        <w:rPr>
          <w:rFonts w:ascii="Times New Roman" w:hAnsi="Times New Roman" w:cs="Times New Roman"/>
          <w:sz w:val="28"/>
          <w:szCs w:val="28"/>
        </w:rPr>
        <w:t>– произведено: питьевой воды 2 434,9 тыс. полулитров, что в 3,7 раз превысило объем предыдущего года; безалкогольных напитков – 176,6 тыс. дал или 134,5 % к уровню 2021 года; пива – 2 212,1 тыс. дал, что составило 125,1 % к уровню 2021 года;</w:t>
      </w:r>
    </w:p>
    <w:p w:rsidR="000B2387" w:rsidRDefault="009A560C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</w:t>
      </w:r>
      <w:r w:rsidR="00EB49BF">
        <w:rPr>
          <w:rFonts w:ascii="Times New Roman" w:hAnsi="Times New Roman" w:cs="Times New Roman"/>
          <w:sz w:val="28"/>
          <w:szCs w:val="28"/>
        </w:rPr>
        <w:t xml:space="preserve"> «Майкопская»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6A">
        <w:rPr>
          <w:rFonts w:ascii="Times New Roman" w:hAnsi="Times New Roman" w:cs="Times New Roman"/>
          <w:sz w:val="28"/>
          <w:szCs w:val="28"/>
        </w:rPr>
        <w:t>–</w:t>
      </w:r>
      <w:r w:rsidR="00912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="00843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55">
        <w:rPr>
          <w:rFonts w:ascii="Times New Roman" w:hAnsi="Times New Roman" w:cs="Times New Roman"/>
          <w:sz w:val="28"/>
          <w:szCs w:val="28"/>
        </w:rPr>
        <w:t xml:space="preserve">питьевой воды </w:t>
      </w:r>
      <w:r w:rsidR="003D67A9">
        <w:rPr>
          <w:rFonts w:ascii="Times New Roman" w:hAnsi="Times New Roman" w:cs="Times New Roman"/>
          <w:sz w:val="28"/>
          <w:szCs w:val="28"/>
        </w:rPr>
        <w:t xml:space="preserve">7 791,4 </w:t>
      </w:r>
      <w:r>
        <w:rPr>
          <w:rFonts w:ascii="Times New Roman" w:hAnsi="Times New Roman" w:cs="Times New Roman"/>
          <w:sz w:val="28"/>
          <w:szCs w:val="28"/>
        </w:rPr>
        <w:t>тыс. полулитров</w:t>
      </w:r>
      <w:r w:rsidR="008F635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75">
        <w:rPr>
          <w:rFonts w:ascii="Times New Roman" w:hAnsi="Times New Roman" w:cs="Times New Roman"/>
          <w:sz w:val="28"/>
          <w:szCs w:val="28"/>
        </w:rPr>
        <w:t xml:space="preserve">на </w:t>
      </w:r>
      <w:r w:rsidR="003D67A9">
        <w:rPr>
          <w:rFonts w:ascii="Times New Roman" w:hAnsi="Times New Roman" w:cs="Times New Roman"/>
          <w:sz w:val="28"/>
          <w:szCs w:val="28"/>
        </w:rPr>
        <w:t>32,2</w:t>
      </w:r>
      <w:r w:rsidR="00C51EC6">
        <w:rPr>
          <w:rFonts w:ascii="Times New Roman" w:hAnsi="Times New Roman" w:cs="Times New Roman"/>
          <w:sz w:val="28"/>
          <w:szCs w:val="28"/>
        </w:rPr>
        <w:t xml:space="preserve"> %</w:t>
      </w:r>
      <w:r w:rsidR="008F6355">
        <w:rPr>
          <w:rFonts w:ascii="Times New Roman" w:hAnsi="Times New Roman" w:cs="Times New Roman"/>
          <w:sz w:val="28"/>
          <w:szCs w:val="28"/>
        </w:rPr>
        <w:t xml:space="preserve"> превысило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8F6355">
        <w:rPr>
          <w:rFonts w:ascii="Times New Roman" w:hAnsi="Times New Roman" w:cs="Times New Roman"/>
          <w:sz w:val="28"/>
          <w:szCs w:val="28"/>
        </w:rPr>
        <w:t>м предыдущего года</w:t>
      </w:r>
      <w:r w:rsidR="00843941">
        <w:rPr>
          <w:rFonts w:ascii="Times New Roman" w:hAnsi="Times New Roman" w:cs="Times New Roman"/>
          <w:sz w:val="28"/>
          <w:szCs w:val="28"/>
        </w:rPr>
        <w:t xml:space="preserve">; минеральной воды – </w:t>
      </w:r>
      <w:r w:rsidR="00C51EC6">
        <w:rPr>
          <w:rFonts w:ascii="Times New Roman" w:hAnsi="Times New Roman" w:cs="Times New Roman"/>
          <w:sz w:val="28"/>
          <w:szCs w:val="28"/>
        </w:rPr>
        <w:t>1</w:t>
      </w:r>
      <w:r w:rsidR="003D67A9">
        <w:rPr>
          <w:rFonts w:ascii="Times New Roman" w:hAnsi="Times New Roman" w:cs="Times New Roman"/>
          <w:sz w:val="28"/>
          <w:szCs w:val="28"/>
        </w:rPr>
        <w:t>6 5</w:t>
      </w:r>
      <w:r w:rsidR="00C51EC6">
        <w:rPr>
          <w:rFonts w:ascii="Times New Roman" w:hAnsi="Times New Roman" w:cs="Times New Roman"/>
          <w:sz w:val="28"/>
          <w:szCs w:val="28"/>
        </w:rPr>
        <w:t>6</w:t>
      </w:r>
      <w:r w:rsidR="003D67A9">
        <w:rPr>
          <w:rFonts w:ascii="Times New Roman" w:hAnsi="Times New Roman" w:cs="Times New Roman"/>
          <w:sz w:val="28"/>
          <w:szCs w:val="28"/>
        </w:rPr>
        <w:t>0,6</w:t>
      </w:r>
      <w:r w:rsidR="00843941" w:rsidRPr="00843941">
        <w:rPr>
          <w:rFonts w:ascii="Times New Roman" w:hAnsi="Times New Roman" w:cs="Times New Roman"/>
          <w:sz w:val="28"/>
          <w:szCs w:val="28"/>
        </w:rPr>
        <w:t xml:space="preserve"> </w:t>
      </w:r>
      <w:r w:rsidR="00843941">
        <w:rPr>
          <w:rFonts w:ascii="Times New Roman" w:hAnsi="Times New Roman" w:cs="Times New Roman"/>
          <w:sz w:val="28"/>
          <w:szCs w:val="28"/>
        </w:rPr>
        <w:t>тыс. полулитров</w:t>
      </w:r>
      <w:r w:rsidR="008A4464">
        <w:rPr>
          <w:rFonts w:ascii="Times New Roman" w:hAnsi="Times New Roman" w:cs="Times New Roman"/>
          <w:sz w:val="28"/>
          <w:szCs w:val="28"/>
        </w:rPr>
        <w:t>, что</w:t>
      </w:r>
      <w:r w:rsidR="00843941">
        <w:rPr>
          <w:rFonts w:ascii="Times New Roman" w:hAnsi="Times New Roman" w:cs="Times New Roman"/>
          <w:sz w:val="28"/>
          <w:szCs w:val="28"/>
        </w:rPr>
        <w:t xml:space="preserve"> на </w:t>
      </w:r>
      <w:r w:rsidR="003D67A9">
        <w:rPr>
          <w:rFonts w:ascii="Times New Roman" w:hAnsi="Times New Roman" w:cs="Times New Roman"/>
          <w:sz w:val="28"/>
          <w:szCs w:val="28"/>
        </w:rPr>
        <w:t>4</w:t>
      </w:r>
      <w:r w:rsidR="00843941">
        <w:rPr>
          <w:rFonts w:ascii="Times New Roman" w:hAnsi="Times New Roman" w:cs="Times New Roman"/>
          <w:sz w:val="28"/>
          <w:szCs w:val="28"/>
        </w:rPr>
        <w:t>2</w:t>
      </w:r>
      <w:r w:rsidR="003D67A9">
        <w:rPr>
          <w:rFonts w:ascii="Times New Roman" w:hAnsi="Times New Roman" w:cs="Times New Roman"/>
          <w:sz w:val="28"/>
          <w:szCs w:val="28"/>
        </w:rPr>
        <w:t>,</w:t>
      </w:r>
      <w:r w:rsidR="00C51EC6">
        <w:rPr>
          <w:rFonts w:ascii="Times New Roman" w:hAnsi="Times New Roman" w:cs="Times New Roman"/>
          <w:sz w:val="28"/>
          <w:szCs w:val="28"/>
        </w:rPr>
        <w:t>2</w:t>
      </w:r>
      <w:r w:rsidR="00843941">
        <w:rPr>
          <w:rFonts w:ascii="Times New Roman" w:hAnsi="Times New Roman" w:cs="Times New Roman"/>
          <w:sz w:val="28"/>
          <w:szCs w:val="28"/>
        </w:rPr>
        <w:t xml:space="preserve"> % больше уровня 20</w:t>
      </w:r>
      <w:r w:rsidR="00C51EC6">
        <w:rPr>
          <w:rFonts w:ascii="Times New Roman" w:hAnsi="Times New Roman" w:cs="Times New Roman"/>
          <w:sz w:val="28"/>
          <w:szCs w:val="28"/>
        </w:rPr>
        <w:t>2</w:t>
      </w:r>
      <w:r w:rsidR="003D67A9">
        <w:rPr>
          <w:rFonts w:ascii="Times New Roman" w:hAnsi="Times New Roman" w:cs="Times New Roman"/>
          <w:sz w:val="28"/>
          <w:szCs w:val="28"/>
        </w:rPr>
        <w:t>1</w:t>
      </w:r>
      <w:r w:rsidR="00843941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7269E1">
        <w:rPr>
          <w:rFonts w:ascii="Times New Roman" w:hAnsi="Times New Roman" w:cs="Times New Roman"/>
          <w:sz w:val="28"/>
          <w:szCs w:val="28"/>
        </w:rPr>
        <w:t>безалкогольных напитков</w:t>
      </w:r>
      <w:r w:rsidR="00843941">
        <w:rPr>
          <w:rFonts w:ascii="Times New Roman" w:hAnsi="Times New Roman" w:cs="Times New Roman"/>
          <w:sz w:val="28"/>
          <w:szCs w:val="28"/>
        </w:rPr>
        <w:t xml:space="preserve"> </w:t>
      </w:r>
      <w:r w:rsidR="003D67A9">
        <w:rPr>
          <w:rFonts w:ascii="Times New Roman" w:hAnsi="Times New Roman" w:cs="Times New Roman"/>
          <w:sz w:val="28"/>
          <w:szCs w:val="28"/>
        </w:rPr>
        <w:t xml:space="preserve">– 351,6 тыс. дал или 140,0 % к уровню </w:t>
      </w:r>
      <w:r w:rsidR="00C51EC6">
        <w:rPr>
          <w:rFonts w:ascii="Times New Roman" w:hAnsi="Times New Roman" w:cs="Times New Roman"/>
          <w:sz w:val="28"/>
          <w:szCs w:val="28"/>
        </w:rPr>
        <w:t>202</w:t>
      </w:r>
      <w:r w:rsidR="003D67A9">
        <w:rPr>
          <w:rFonts w:ascii="Times New Roman" w:hAnsi="Times New Roman" w:cs="Times New Roman"/>
          <w:sz w:val="28"/>
          <w:szCs w:val="28"/>
        </w:rPr>
        <w:t>1</w:t>
      </w:r>
      <w:r w:rsidR="00C51E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3941">
        <w:rPr>
          <w:rFonts w:ascii="Times New Roman" w:hAnsi="Times New Roman" w:cs="Times New Roman"/>
          <w:sz w:val="28"/>
          <w:szCs w:val="28"/>
        </w:rPr>
        <w:t>;</w:t>
      </w:r>
    </w:p>
    <w:p w:rsidR="00AB3E74" w:rsidRDefault="00AB3E74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Торговый Дом «Виктория» </w:t>
      </w:r>
      <w:r w:rsidR="00B64E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37">
        <w:rPr>
          <w:rFonts w:ascii="Times New Roman" w:hAnsi="Times New Roman" w:cs="Times New Roman"/>
          <w:sz w:val="28"/>
          <w:szCs w:val="28"/>
        </w:rPr>
        <w:t xml:space="preserve">произведено: </w:t>
      </w:r>
      <w:r w:rsidR="00E07459">
        <w:rPr>
          <w:rFonts w:ascii="Times New Roman" w:hAnsi="Times New Roman" w:cs="Times New Roman"/>
          <w:sz w:val="28"/>
          <w:szCs w:val="28"/>
        </w:rPr>
        <w:t>454,0</w:t>
      </w:r>
      <w:r w:rsidR="00894837" w:rsidRPr="00517D63">
        <w:rPr>
          <w:rFonts w:ascii="Times New Roman" w:hAnsi="Times New Roman" w:cs="Times New Roman"/>
          <w:sz w:val="28"/>
          <w:szCs w:val="28"/>
        </w:rPr>
        <w:t xml:space="preserve"> тыс. дал </w:t>
      </w:r>
      <w:r w:rsidR="006B01B5">
        <w:rPr>
          <w:rFonts w:ascii="Times New Roman" w:hAnsi="Times New Roman" w:cs="Times New Roman"/>
          <w:sz w:val="28"/>
          <w:szCs w:val="28"/>
        </w:rPr>
        <w:t>вин столовых виноградных (</w:t>
      </w:r>
      <w:r w:rsidR="00E07459">
        <w:rPr>
          <w:rFonts w:ascii="Times New Roman" w:hAnsi="Times New Roman" w:cs="Times New Roman"/>
          <w:sz w:val="28"/>
          <w:szCs w:val="28"/>
        </w:rPr>
        <w:t>191,5</w:t>
      </w:r>
      <w:r w:rsidR="006B01B5"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E07459">
        <w:rPr>
          <w:rFonts w:ascii="Times New Roman" w:hAnsi="Times New Roman" w:cs="Times New Roman"/>
          <w:sz w:val="28"/>
          <w:szCs w:val="28"/>
        </w:rPr>
        <w:t>1</w:t>
      </w:r>
      <w:r w:rsidR="006B01B5">
        <w:rPr>
          <w:rFonts w:ascii="Times New Roman" w:hAnsi="Times New Roman" w:cs="Times New Roman"/>
          <w:sz w:val="28"/>
          <w:szCs w:val="28"/>
        </w:rPr>
        <w:t xml:space="preserve"> года) и </w:t>
      </w:r>
      <w:r w:rsidR="00E07459">
        <w:rPr>
          <w:rFonts w:ascii="Times New Roman" w:hAnsi="Times New Roman" w:cs="Times New Roman"/>
          <w:sz w:val="28"/>
          <w:szCs w:val="28"/>
        </w:rPr>
        <w:t>2 590,0</w:t>
      </w:r>
      <w:r w:rsidR="00894837" w:rsidRPr="00517D63">
        <w:rPr>
          <w:rFonts w:ascii="Times New Roman" w:hAnsi="Times New Roman" w:cs="Times New Roman"/>
          <w:sz w:val="28"/>
          <w:szCs w:val="28"/>
        </w:rPr>
        <w:t xml:space="preserve"> тыс. дал </w:t>
      </w:r>
      <w:r>
        <w:rPr>
          <w:rFonts w:ascii="Times New Roman" w:hAnsi="Times New Roman" w:cs="Times New Roman"/>
          <w:sz w:val="28"/>
          <w:szCs w:val="28"/>
        </w:rPr>
        <w:t>виноматериал</w:t>
      </w:r>
      <w:r w:rsidR="006B0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6B01B5">
        <w:rPr>
          <w:rFonts w:ascii="Times New Roman" w:hAnsi="Times New Roman" w:cs="Times New Roman"/>
          <w:sz w:val="28"/>
          <w:szCs w:val="28"/>
        </w:rPr>
        <w:t>ого (</w:t>
      </w:r>
      <w:r w:rsidR="00E07459">
        <w:rPr>
          <w:rFonts w:ascii="Times New Roman" w:hAnsi="Times New Roman" w:cs="Times New Roman"/>
          <w:sz w:val="28"/>
          <w:szCs w:val="28"/>
        </w:rPr>
        <w:t>на 48,1 %</w:t>
      </w:r>
      <w:r w:rsidR="006B01B5">
        <w:rPr>
          <w:rFonts w:ascii="Times New Roman" w:hAnsi="Times New Roman" w:cs="Times New Roman"/>
          <w:sz w:val="28"/>
          <w:szCs w:val="28"/>
        </w:rPr>
        <w:t xml:space="preserve"> превышает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6B01B5">
        <w:rPr>
          <w:rFonts w:ascii="Times New Roman" w:hAnsi="Times New Roman" w:cs="Times New Roman"/>
          <w:sz w:val="28"/>
          <w:szCs w:val="28"/>
        </w:rPr>
        <w:t>м производства 202</w:t>
      </w:r>
      <w:r w:rsidR="00E07459">
        <w:rPr>
          <w:rFonts w:ascii="Times New Roman" w:hAnsi="Times New Roman" w:cs="Times New Roman"/>
          <w:sz w:val="28"/>
          <w:szCs w:val="28"/>
        </w:rPr>
        <w:t>1</w:t>
      </w:r>
      <w:r w:rsidR="006B01B5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2E" w:rsidRDefault="00C9752E" w:rsidP="00C9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«МПЗ «Конкорд» – произведено 1</w:t>
      </w:r>
      <w:r w:rsidR="00E074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1,</w:t>
      </w:r>
      <w:r w:rsidR="00E074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дал пива или 1</w:t>
      </w:r>
      <w:r w:rsidR="00E074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E07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E074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53A6" w:rsidRDefault="004D4107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предприятиями всех форм собственности произведено </w:t>
      </w:r>
      <w:r w:rsidR="004A53A6">
        <w:rPr>
          <w:rFonts w:ascii="Times New Roman" w:hAnsi="Times New Roman" w:cs="Times New Roman"/>
          <w:sz w:val="28"/>
          <w:szCs w:val="28"/>
        </w:rPr>
        <w:t>хлеба и хлебобулочных изделий 2</w:t>
      </w:r>
      <w:r w:rsidR="00C9752E">
        <w:rPr>
          <w:rFonts w:ascii="Times New Roman" w:hAnsi="Times New Roman" w:cs="Times New Roman"/>
          <w:sz w:val="28"/>
          <w:szCs w:val="28"/>
        </w:rPr>
        <w:t> </w:t>
      </w:r>
      <w:r w:rsidR="00B74981">
        <w:rPr>
          <w:rFonts w:ascii="Times New Roman" w:hAnsi="Times New Roman" w:cs="Times New Roman"/>
          <w:sz w:val="28"/>
          <w:szCs w:val="28"/>
        </w:rPr>
        <w:t>335</w:t>
      </w:r>
      <w:r w:rsidR="004A53A6">
        <w:rPr>
          <w:rFonts w:ascii="Times New Roman" w:hAnsi="Times New Roman" w:cs="Times New Roman"/>
          <w:sz w:val="28"/>
          <w:szCs w:val="28"/>
        </w:rPr>
        <w:t xml:space="preserve"> тонн </w:t>
      </w:r>
      <w:r w:rsidR="00261710">
        <w:rPr>
          <w:rFonts w:ascii="Times New Roman" w:hAnsi="Times New Roman" w:cs="Times New Roman"/>
          <w:sz w:val="28"/>
          <w:szCs w:val="28"/>
        </w:rPr>
        <w:t>или 10</w:t>
      </w:r>
      <w:r w:rsidR="00B74981">
        <w:rPr>
          <w:rFonts w:ascii="Times New Roman" w:hAnsi="Times New Roman" w:cs="Times New Roman"/>
          <w:sz w:val="28"/>
          <w:szCs w:val="28"/>
        </w:rPr>
        <w:t>8</w:t>
      </w:r>
      <w:r w:rsidR="00C9752E">
        <w:rPr>
          <w:rFonts w:ascii="Times New Roman" w:hAnsi="Times New Roman" w:cs="Times New Roman"/>
          <w:sz w:val="28"/>
          <w:szCs w:val="28"/>
        </w:rPr>
        <w:t>,</w:t>
      </w:r>
      <w:r w:rsidR="00B74981">
        <w:rPr>
          <w:rFonts w:ascii="Times New Roman" w:hAnsi="Times New Roman" w:cs="Times New Roman"/>
          <w:sz w:val="28"/>
          <w:szCs w:val="28"/>
        </w:rPr>
        <w:t>4</w:t>
      </w:r>
      <w:r w:rsidR="00261710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9752E">
        <w:rPr>
          <w:rFonts w:ascii="Times New Roman" w:hAnsi="Times New Roman" w:cs="Times New Roman"/>
          <w:sz w:val="28"/>
          <w:szCs w:val="28"/>
        </w:rPr>
        <w:t>2</w:t>
      </w:r>
      <w:r w:rsidR="00B74981">
        <w:rPr>
          <w:rFonts w:ascii="Times New Roman" w:hAnsi="Times New Roman" w:cs="Times New Roman"/>
          <w:sz w:val="28"/>
          <w:szCs w:val="28"/>
        </w:rPr>
        <w:t>1</w:t>
      </w:r>
      <w:r w:rsidR="002617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5984" w:rsidRDefault="00345984" w:rsidP="00345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61710">
        <w:rPr>
          <w:rFonts w:ascii="Times New Roman" w:hAnsi="Times New Roman" w:cs="Times New Roman"/>
          <w:sz w:val="28"/>
          <w:szCs w:val="28"/>
        </w:rPr>
        <w:t>2</w:t>
      </w:r>
      <w:r w:rsidR="00B74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(в сравнении с 20</w:t>
      </w:r>
      <w:r w:rsidR="00D71814">
        <w:rPr>
          <w:rFonts w:ascii="Times New Roman" w:hAnsi="Times New Roman" w:cs="Times New Roman"/>
          <w:sz w:val="28"/>
          <w:szCs w:val="28"/>
        </w:rPr>
        <w:t>2</w:t>
      </w:r>
      <w:r w:rsidR="00B749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годом) </w:t>
      </w:r>
      <w:r>
        <w:rPr>
          <w:rFonts w:ascii="Times New Roman" w:hAnsi="Times New Roman" w:cs="Times New Roman"/>
          <w:i/>
          <w:sz w:val="28"/>
          <w:szCs w:val="28"/>
        </w:rPr>
        <w:t>снизилось</w:t>
      </w:r>
      <w:r w:rsidRPr="00660CF8">
        <w:rPr>
          <w:rFonts w:ascii="Times New Roman" w:hAnsi="Times New Roman" w:cs="Times New Roman"/>
          <w:i/>
          <w:sz w:val="28"/>
          <w:szCs w:val="28"/>
        </w:rPr>
        <w:t xml:space="preserve"> производство продукции в натуральном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предприятиях:</w:t>
      </w:r>
    </w:p>
    <w:p w:rsidR="00E02FA8" w:rsidRDefault="00E02FA8" w:rsidP="00E02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4464">
        <w:rPr>
          <w:rFonts w:ascii="Times New Roman" w:hAnsi="Times New Roman" w:cs="Times New Roman"/>
          <w:sz w:val="28"/>
          <w:szCs w:val="28"/>
        </w:rPr>
        <w:t xml:space="preserve">ОСП </w:t>
      </w:r>
      <w:r w:rsidR="008A4464" w:rsidRPr="00517D63">
        <w:rPr>
          <w:rFonts w:ascii="Times New Roman" w:hAnsi="Times New Roman" w:cs="Times New Roman"/>
          <w:sz w:val="28"/>
          <w:szCs w:val="28"/>
        </w:rPr>
        <w:t>МПП «</w:t>
      </w:r>
      <w:proofErr w:type="spellStart"/>
      <w:r w:rsidR="008A4464" w:rsidRPr="00517D63"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 w:rsidR="008A4464" w:rsidRPr="00517D63">
        <w:rPr>
          <w:rFonts w:ascii="Times New Roman" w:hAnsi="Times New Roman" w:cs="Times New Roman"/>
          <w:sz w:val="28"/>
          <w:szCs w:val="28"/>
        </w:rPr>
        <w:t>»</w:t>
      </w:r>
      <w:r w:rsidR="008A4464">
        <w:rPr>
          <w:rFonts w:ascii="Times New Roman" w:hAnsi="Times New Roman" w:cs="Times New Roman"/>
          <w:sz w:val="28"/>
          <w:szCs w:val="28"/>
        </w:rPr>
        <w:t xml:space="preserve"> Агрокомплекс </w:t>
      </w:r>
      <w:r w:rsidR="00D718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14" w:rsidRPr="00517D63">
        <w:rPr>
          <w:rFonts w:ascii="Times New Roman" w:hAnsi="Times New Roman" w:cs="Times New Roman"/>
          <w:sz w:val="28"/>
          <w:szCs w:val="28"/>
        </w:rPr>
        <w:t>наблюдается снижение объемов производимой продукции в натуральном выражении (</w:t>
      </w:r>
      <w:r>
        <w:rPr>
          <w:rFonts w:ascii="Times New Roman" w:hAnsi="Times New Roman" w:cs="Times New Roman"/>
          <w:sz w:val="28"/>
          <w:szCs w:val="28"/>
        </w:rPr>
        <w:t>произвед</w:t>
      </w:r>
      <w:r w:rsidRPr="00517D63">
        <w:rPr>
          <w:rFonts w:ascii="Times New Roman" w:hAnsi="Times New Roman" w:cs="Times New Roman"/>
          <w:sz w:val="28"/>
          <w:szCs w:val="28"/>
        </w:rPr>
        <w:t xml:space="preserve">ено </w:t>
      </w:r>
      <w:r w:rsidR="00B74981">
        <w:rPr>
          <w:rFonts w:ascii="Times New Roman" w:hAnsi="Times New Roman" w:cs="Times New Roman"/>
          <w:sz w:val="28"/>
          <w:szCs w:val="28"/>
        </w:rPr>
        <w:t>18</w:t>
      </w:r>
      <w:r w:rsidRPr="00517D63">
        <w:rPr>
          <w:rFonts w:ascii="Times New Roman" w:hAnsi="Times New Roman" w:cs="Times New Roman"/>
          <w:sz w:val="28"/>
          <w:szCs w:val="28"/>
        </w:rPr>
        <w:t xml:space="preserve"> </w:t>
      </w:r>
      <w:r w:rsidR="00B74981">
        <w:rPr>
          <w:rFonts w:ascii="Times New Roman" w:hAnsi="Times New Roman" w:cs="Times New Roman"/>
          <w:sz w:val="28"/>
          <w:szCs w:val="28"/>
        </w:rPr>
        <w:t>131</w:t>
      </w:r>
      <w:r w:rsidRPr="00517D63">
        <w:rPr>
          <w:rFonts w:ascii="Times New Roman" w:hAnsi="Times New Roman" w:cs="Times New Roman"/>
          <w:sz w:val="28"/>
          <w:szCs w:val="28"/>
        </w:rPr>
        <w:t>,0 тонн</w:t>
      </w:r>
      <w:r w:rsidR="00B74981">
        <w:rPr>
          <w:rFonts w:ascii="Times New Roman" w:hAnsi="Times New Roman" w:cs="Times New Roman"/>
          <w:sz w:val="28"/>
          <w:szCs w:val="28"/>
        </w:rPr>
        <w:t>а</w:t>
      </w:r>
      <w:r w:rsidRPr="00517D63">
        <w:rPr>
          <w:rFonts w:ascii="Times New Roman" w:hAnsi="Times New Roman" w:cs="Times New Roman"/>
          <w:sz w:val="28"/>
          <w:szCs w:val="28"/>
        </w:rPr>
        <w:t xml:space="preserve"> мяса</w:t>
      </w:r>
      <w:r>
        <w:rPr>
          <w:rFonts w:ascii="Times New Roman" w:hAnsi="Times New Roman" w:cs="Times New Roman"/>
          <w:sz w:val="28"/>
          <w:szCs w:val="28"/>
        </w:rPr>
        <w:t xml:space="preserve"> и субпродуктов 1 категории</w:t>
      </w:r>
      <w:r w:rsidR="00D71814">
        <w:rPr>
          <w:rFonts w:ascii="Times New Roman" w:hAnsi="Times New Roman" w:cs="Times New Roman"/>
          <w:sz w:val="28"/>
          <w:szCs w:val="28"/>
        </w:rPr>
        <w:t>, что на 4 1</w:t>
      </w:r>
      <w:r w:rsidR="00B74981">
        <w:rPr>
          <w:rFonts w:ascii="Times New Roman" w:hAnsi="Times New Roman" w:cs="Times New Roman"/>
          <w:sz w:val="28"/>
          <w:szCs w:val="28"/>
        </w:rPr>
        <w:t>46</w:t>
      </w:r>
      <w:r w:rsidR="00D71814">
        <w:rPr>
          <w:rFonts w:ascii="Times New Roman" w:hAnsi="Times New Roman" w:cs="Times New Roman"/>
          <w:sz w:val="28"/>
          <w:szCs w:val="28"/>
        </w:rPr>
        <w:t xml:space="preserve"> тонн или на 1</w:t>
      </w:r>
      <w:r w:rsidR="00B74981">
        <w:rPr>
          <w:rFonts w:ascii="Times New Roman" w:hAnsi="Times New Roman" w:cs="Times New Roman"/>
          <w:sz w:val="28"/>
          <w:szCs w:val="28"/>
        </w:rPr>
        <w:t>8</w:t>
      </w:r>
      <w:r w:rsidR="00D71814">
        <w:rPr>
          <w:rFonts w:ascii="Times New Roman" w:hAnsi="Times New Roman" w:cs="Times New Roman"/>
          <w:sz w:val="28"/>
          <w:szCs w:val="28"/>
        </w:rPr>
        <w:t>,6 % ниже показателя 202</w:t>
      </w:r>
      <w:r w:rsidR="00B74981">
        <w:rPr>
          <w:rFonts w:ascii="Times New Roman" w:hAnsi="Times New Roman" w:cs="Times New Roman"/>
          <w:sz w:val="28"/>
          <w:szCs w:val="28"/>
        </w:rPr>
        <w:t>1</w:t>
      </w:r>
      <w:r w:rsidR="00D71814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FA8" w:rsidRDefault="00E02FA8" w:rsidP="00E02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«Адыгейский» – </w:t>
      </w:r>
      <w:r w:rsidRPr="00517D63">
        <w:rPr>
          <w:rFonts w:ascii="Times New Roman" w:hAnsi="Times New Roman" w:cs="Times New Roman"/>
          <w:sz w:val="28"/>
          <w:szCs w:val="28"/>
        </w:rPr>
        <w:t>наблюдается снижение объемов производимой продукции в натуральном выражении (уменьшилось производство</w:t>
      </w:r>
      <w:r w:rsidR="003055CA">
        <w:rPr>
          <w:rFonts w:ascii="Times New Roman" w:hAnsi="Times New Roman" w:cs="Times New Roman"/>
          <w:sz w:val="28"/>
          <w:szCs w:val="28"/>
        </w:rPr>
        <w:t>)</w:t>
      </w:r>
      <w:r w:rsidRPr="00517D63">
        <w:rPr>
          <w:rFonts w:ascii="Times New Roman" w:hAnsi="Times New Roman" w:cs="Times New Roman"/>
          <w:sz w:val="28"/>
          <w:szCs w:val="28"/>
        </w:rPr>
        <w:t xml:space="preserve">: масла животного на </w:t>
      </w:r>
      <w:r w:rsidR="00B74981">
        <w:rPr>
          <w:rFonts w:ascii="Times New Roman" w:hAnsi="Times New Roman" w:cs="Times New Roman"/>
          <w:sz w:val="28"/>
          <w:szCs w:val="28"/>
        </w:rPr>
        <w:t>96,1 тонн или на 97,4</w:t>
      </w:r>
      <w:r w:rsidRPr="00517D63">
        <w:rPr>
          <w:rFonts w:ascii="Times New Roman" w:hAnsi="Times New Roman" w:cs="Times New Roman"/>
          <w:sz w:val="28"/>
          <w:szCs w:val="28"/>
        </w:rPr>
        <w:t xml:space="preserve"> %, сыра жирного на </w:t>
      </w:r>
      <w:r w:rsidR="00B74981">
        <w:rPr>
          <w:rFonts w:ascii="Times New Roman" w:hAnsi="Times New Roman" w:cs="Times New Roman"/>
          <w:sz w:val="28"/>
          <w:szCs w:val="28"/>
        </w:rPr>
        <w:t>138,6 тонн или на 2</w:t>
      </w:r>
      <w:r w:rsidRPr="00517D63">
        <w:rPr>
          <w:rFonts w:ascii="Times New Roman" w:hAnsi="Times New Roman" w:cs="Times New Roman"/>
          <w:sz w:val="28"/>
          <w:szCs w:val="28"/>
        </w:rPr>
        <w:t>4</w:t>
      </w:r>
      <w:r w:rsidR="00B74981">
        <w:rPr>
          <w:rFonts w:ascii="Times New Roman" w:hAnsi="Times New Roman" w:cs="Times New Roman"/>
          <w:sz w:val="28"/>
          <w:szCs w:val="28"/>
        </w:rPr>
        <w:t>,6</w:t>
      </w:r>
      <w:r w:rsidRPr="00517D63">
        <w:rPr>
          <w:rFonts w:ascii="Times New Roman" w:hAnsi="Times New Roman" w:cs="Times New Roman"/>
          <w:sz w:val="28"/>
          <w:szCs w:val="28"/>
        </w:rPr>
        <w:t xml:space="preserve"> %, </w:t>
      </w:r>
      <w:r w:rsidR="00B74981">
        <w:rPr>
          <w:rFonts w:ascii="Times New Roman" w:hAnsi="Times New Roman" w:cs="Times New Roman"/>
          <w:sz w:val="28"/>
          <w:szCs w:val="28"/>
        </w:rPr>
        <w:t>сыворотки на 165,7 тонн или на 77,8 %</w:t>
      </w:r>
      <w:r w:rsidRPr="00517D63">
        <w:rPr>
          <w:rFonts w:ascii="Times New Roman" w:hAnsi="Times New Roman" w:cs="Times New Roman"/>
          <w:sz w:val="28"/>
          <w:szCs w:val="28"/>
        </w:rPr>
        <w:t xml:space="preserve">, при этом производство </w:t>
      </w:r>
      <w:r w:rsidR="00B74981" w:rsidRPr="00517D63">
        <w:rPr>
          <w:rFonts w:ascii="Times New Roman" w:hAnsi="Times New Roman" w:cs="Times New Roman"/>
          <w:sz w:val="28"/>
          <w:szCs w:val="28"/>
        </w:rPr>
        <w:t>цельномолочной продукции</w:t>
      </w:r>
      <w:r w:rsidR="00B74981">
        <w:rPr>
          <w:rFonts w:ascii="Times New Roman" w:hAnsi="Times New Roman" w:cs="Times New Roman"/>
          <w:sz w:val="28"/>
          <w:szCs w:val="28"/>
        </w:rPr>
        <w:t xml:space="preserve"> осталось на уровне предыдущего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81" w:rsidRDefault="00B74981" w:rsidP="008F6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81">
        <w:rPr>
          <w:rFonts w:ascii="Times New Roman" w:hAnsi="Times New Roman" w:cs="Times New Roman"/>
          <w:sz w:val="28"/>
          <w:szCs w:val="28"/>
        </w:rPr>
        <w:t>- ООО фирма «Комплекс - Агро» – производство плодоовощных консервов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B74981">
        <w:rPr>
          <w:rFonts w:ascii="Times New Roman" w:hAnsi="Times New Roman" w:cs="Times New Roman"/>
          <w:sz w:val="28"/>
          <w:szCs w:val="28"/>
        </w:rPr>
        <w:t xml:space="preserve">илось на 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B74981">
        <w:rPr>
          <w:rFonts w:ascii="Times New Roman" w:hAnsi="Times New Roman" w:cs="Times New Roman"/>
          <w:sz w:val="28"/>
          <w:szCs w:val="28"/>
        </w:rPr>
        <w:t xml:space="preserve"> % </w:t>
      </w:r>
      <w:r w:rsidR="00B722FE">
        <w:rPr>
          <w:rFonts w:ascii="Times New Roman" w:hAnsi="Times New Roman" w:cs="Times New Roman"/>
          <w:sz w:val="28"/>
          <w:szCs w:val="28"/>
        </w:rPr>
        <w:t xml:space="preserve">или </w:t>
      </w:r>
      <w:r w:rsidRPr="00B749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7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078</w:t>
      </w:r>
      <w:r w:rsidRPr="00B74981">
        <w:rPr>
          <w:rFonts w:ascii="Times New Roman" w:hAnsi="Times New Roman" w:cs="Times New Roman"/>
          <w:sz w:val="28"/>
          <w:szCs w:val="28"/>
        </w:rPr>
        <w:t xml:space="preserve"> тысяч условных банок </w:t>
      </w:r>
      <w:r w:rsidR="00B722FE">
        <w:rPr>
          <w:rFonts w:ascii="Times New Roman" w:hAnsi="Times New Roman" w:cs="Times New Roman"/>
          <w:sz w:val="28"/>
          <w:szCs w:val="28"/>
        </w:rPr>
        <w:t>(</w:t>
      </w:r>
      <w:r w:rsidRPr="00B74981">
        <w:rPr>
          <w:rFonts w:ascii="Times New Roman" w:hAnsi="Times New Roman" w:cs="Times New Roman"/>
          <w:sz w:val="28"/>
          <w:szCs w:val="28"/>
        </w:rPr>
        <w:t>туб.)</w:t>
      </w:r>
      <w:r w:rsidR="002C275D">
        <w:rPr>
          <w:rFonts w:ascii="Times New Roman" w:hAnsi="Times New Roman" w:cs="Times New Roman"/>
          <w:sz w:val="28"/>
          <w:szCs w:val="28"/>
        </w:rPr>
        <w:t>.</w:t>
      </w:r>
    </w:p>
    <w:p w:rsidR="002C275D" w:rsidRDefault="00892766" w:rsidP="002C2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отгруженной продукции является </w:t>
      </w:r>
      <w:r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B84B3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367F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7FC7">
        <w:rPr>
          <w:rFonts w:ascii="Times New Roman" w:hAnsi="Times New Roman" w:cs="Times New Roman"/>
          <w:sz w:val="28"/>
          <w:szCs w:val="28"/>
        </w:rPr>
        <w:t xml:space="preserve">на долю которого приходится </w:t>
      </w:r>
      <w:r w:rsidR="00AC4F5F">
        <w:rPr>
          <w:rFonts w:ascii="Times New Roman" w:hAnsi="Times New Roman" w:cs="Times New Roman"/>
          <w:sz w:val="28"/>
          <w:szCs w:val="28"/>
        </w:rPr>
        <w:t>3</w:t>
      </w:r>
      <w:r w:rsidR="00A351EF">
        <w:rPr>
          <w:rFonts w:ascii="Times New Roman" w:hAnsi="Times New Roman" w:cs="Times New Roman"/>
          <w:sz w:val="28"/>
          <w:szCs w:val="28"/>
        </w:rPr>
        <w:t>9</w:t>
      </w:r>
      <w:r w:rsidR="002C275D">
        <w:rPr>
          <w:rFonts w:ascii="Times New Roman" w:hAnsi="Times New Roman" w:cs="Times New Roman"/>
          <w:sz w:val="28"/>
          <w:szCs w:val="28"/>
        </w:rPr>
        <w:t>,1</w:t>
      </w:r>
      <w:r w:rsidR="00367FC7">
        <w:rPr>
          <w:rFonts w:ascii="Times New Roman" w:hAnsi="Times New Roman" w:cs="Times New Roman"/>
          <w:sz w:val="28"/>
          <w:szCs w:val="28"/>
        </w:rPr>
        <w:t xml:space="preserve"> % </w:t>
      </w:r>
      <w:r w:rsidR="00FE7B4F">
        <w:rPr>
          <w:rFonts w:ascii="Times New Roman" w:hAnsi="Times New Roman" w:cs="Times New Roman"/>
          <w:sz w:val="28"/>
          <w:szCs w:val="28"/>
        </w:rPr>
        <w:t xml:space="preserve">от </w:t>
      </w:r>
      <w:r w:rsidR="00367FC7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367FC7">
        <w:rPr>
          <w:rFonts w:ascii="Times New Roman" w:hAnsi="Times New Roman" w:cs="Times New Roman"/>
          <w:sz w:val="28"/>
          <w:szCs w:val="28"/>
        </w:rPr>
        <w:t>ма</w:t>
      </w:r>
      <w:r w:rsidR="00367FC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367FC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FE7B4F">
        <w:rPr>
          <w:rFonts w:ascii="Times New Roman" w:hAnsi="Times New Roman" w:cs="Times New Roman"/>
          <w:sz w:val="28"/>
          <w:szCs w:val="28"/>
        </w:rPr>
        <w:t xml:space="preserve"> данного раздела</w:t>
      </w:r>
      <w:r w:rsidR="00942216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449D7">
        <w:rPr>
          <w:rFonts w:ascii="Times New Roman" w:hAnsi="Times New Roman" w:cs="Times New Roman"/>
          <w:sz w:val="28"/>
          <w:szCs w:val="28"/>
        </w:rPr>
        <w:t>в 20</w:t>
      </w:r>
      <w:r w:rsidR="00DE6339">
        <w:rPr>
          <w:rFonts w:ascii="Times New Roman" w:hAnsi="Times New Roman" w:cs="Times New Roman"/>
          <w:sz w:val="28"/>
          <w:szCs w:val="28"/>
        </w:rPr>
        <w:t>2</w:t>
      </w:r>
      <w:r w:rsidR="002C275D">
        <w:rPr>
          <w:rFonts w:ascii="Times New Roman" w:hAnsi="Times New Roman" w:cs="Times New Roman"/>
          <w:sz w:val="28"/>
          <w:szCs w:val="28"/>
        </w:rPr>
        <w:t>2</w:t>
      </w:r>
      <w:r w:rsidR="00D449D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216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D449D7">
        <w:rPr>
          <w:rFonts w:ascii="Times New Roman" w:hAnsi="Times New Roman" w:cs="Times New Roman"/>
          <w:sz w:val="28"/>
          <w:szCs w:val="28"/>
        </w:rPr>
        <w:t xml:space="preserve">(в действующих ценах) </w:t>
      </w:r>
      <w:r w:rsidR="002C275D">
        <w:rPr>
          <w:rFonts w:ascii="Times New Roman" w:hAnsi="Times New Roman" w:cs="Times New Roman"/>
          <w:sz w:val="28"/>
          <w:szCs w:val="28"/>
        </w:rPr>
        <w:t>9</w:t>
      </w:r>
      <w:r w:rsidR="003A7B5F">
        <w:rPr>
          <w:rFonts w:ascii="Times New Roman" w:hAnsi="Times New Roman" w:cs="Times New Roman"/>
          <w:sz w:val="28"/>
          <w:szCs w:val="28"/>
        </w:rPr>
        <w:t> </w:t>
      </w:r>
      <w:r w:rsidR="002C275D">
        <w:rPr>
          <w:rFonts w:ascii="Times New Roman" w:hAnsi="Times New Roman" w:cs="Times New Roman"/>
          <w:sz w:val="28"/>
          <w:szCs w:val="28"/>
        </w:rPr>
        <w:t>537</w:t>
      </w:r>
      <w:r w:rsidR="003A7B5F">
        <w:rPr>
          <w:rFonts w:ascii="Times New Roman" w:hAnsi="Times New Roman" w:cs="Times New Roman"/>
          <w:sz w:val="28"/>
          <w:szCs w:val="28"/>
        </w:rPr>
        <w:t>,7</w:t>
      </w:r>
      <w:r w:rsidR="0094221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5606B">
        <w:rPr>
          <w:rFonts w:ascii="Times New Roman" w:hAnsi="Times New Roman" w:cs="Times New Roman"/>
          <w:sz w:val="28"/>
          <w:szCs w:val="28"/>
        </w:rPr>
        <w:t>.</w:t>
      </w:r>
      <w:r w:rsidR="00942216">
        <w:rPr>
          <w:rFonts w:ascii="Times New Roman" w:hAnsi="Times New Roman" w:cs="Times New Roman"/>
          <w:sz w:val="28"/>
          <w:szCs w:val="28"/>
        </w:rPr>
        <w:t xml:space="preserve"> </w:t>
      </w:r>
      <w:r w:rsidR="00460947">
        <w:rPr>
          <w:rFonts w:ascii="Times New Roman" w:hAnsi="Times New Roman" w:cs="Times New Roman"/>
          <w:sz w:val="28"/>
          <w:szCs w:val="28"/>
        </w:rPr>
        <w:t>Рост о</w:t>
      </w:r>
      <w:r w:rsidR="0035606B">
        <w:rPr>
          <w:rFonts w:ascii="Times New Roman" w:hAnsi="Times New Roman" w:cs="Times New Roman"/>
          <w:sz w:val="28"/>
          <w:szCs w:val="28"/>
        </w:rPr>
        <w:t>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35606B">
        <w:rPr>
          <w:rFonts w:ascii="Times New Roman" w:hAnsi="Times New Roman" w:cs="Times New Roman"/>
          <w:sz w:val="28"/>
          <w:szCs w:val="28"/>
        </w:rPr>
        <w:t>м</w:t>
      </w:r>
      <w:r w:rsidR="00460947">
        <w:rPr>
          <w:rFonts w:ascii="Times New Roman" w:hAnsi="Times New Roman" w:cs="Times New Roman"/>
          <w:sz w:val="28"/>
          <w:szCs w:val="28"/>
        </w:rPr>
        <w:t>а</w:t>
      </w:r>
      <w:r w:rsidR="0035606B">
        <w:rPr>
          <w:rFonts w:ascii="Times New Roman" w:hAnsi="Times New Roman" w:cs="Times New Roman"/>
          <w:sz w:val="28"/>
          <w:szCs w:val="28"/>
        </w:rPr>
        <w:t xml:space="preserve"> </w:t>
      </w:r>
      <w:r w:rsidR="00D449D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35606B">
        <w:rPr>
          <w:rFonts w:ascii="Times New Roman" w:hAnsi="Times New Roman" w:cs="Times New Roman"/>
          <w:sz w:val="28"/>
          <w:szCs w:val="28"/>
        </w:rPr>
        <w:t xml:space="preserve"> к</w:t>
      </w:r>
      <w:r w:rsidR="00942216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3A7B5F">
        <w:rPr>
          <w:rFonts w:ascii="Times New Roman" w:hAnsi="Times New Roman" w:cs="Times New Roman"/>
          <w:sz w:val="28"/>
          <w:szCs w:val="28"/>
        </w:rPr>
        <w:t>2</w:t>
      </w:r>
      <w:r w:rsidR="002C275D">
        <w:rPr>
          <w:rFonts w:ascii="Times New Roman" w:hAnsi="Times New Roman" w:cs="Times New Roman"/>
          <w:sz w:val="28"/>
          <w:szCs w:val="28"/>
        </w:rPr>
        <w:t>1</w:t>
      </w:r>
      <w:r w:rsidR="009422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4438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942216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35606B">
        <w:rPr>
          <w:rFonts w:ascii="Times New Roman" w:hAnsi="Times New Roman" w:cs="Times New Roman"/>
          <w:sz w:val="28"/>
          <w:szCs w:val="28"/>
        </w:rPr>
        <w:t xml:space="preserve"> </w:t>
      </w:r>
      <w:r w:rsidR="003A7B5F">
        <w:rPr>
          <w:rFonts w:ascii="Times New Roman" w:hAnsi="Times New Roman" w:cs="Times New Roman"/>
          <w:sz w:val="28"/>
          <w:szCs w:val="28"/>
        </w:rPr>
        <w:t>1</w:t>
      </w:r>
      <w:r w:rsidR="002C275D">
        <w:rPr>
          <w:rFonts w:ascii="Times New Roman" w:hAnsi="Times New Roman" w:cs="Times New Roman"/>
          <w:sz w:val="28"/>
          <w:szCs w:val="28"/>
        </w:rPr>
        <w:t>2</w:t>
      </w:r>
      <w:r w:rsidR="003A7B5F">
        <w:rPr>
          <w:rFonts w:ascii="Times New Roman" w:hAnsi="Times New Roman" w:cs="Times New Roman"/>
          <w:sz w:val="28"/>
          <w:szCs w:val="28"/>
        </w:rPr>
        <w:t>5,</w:t>
      </w:r>
      <w:r w:rsidR="002C275D">
        <w:rPr>
          <w:rFonts w:ascii="Times New Roman" w:hAnsi="Times New Roman" w:cs="Times New Roman"/>
          <w:sz w:val="28"/>
          <w:szCs w:val="28"/>
        </w:rPr>
        <w:t>0</w:t>
      </w:r>
      <w:r w:rsidR="00942216">
        <w:rPr>
          <w:rFonts w:ascii="Times New Roman" w:hAnsi="Times New Roman" w:cs="Times New Roman"/>
          <w:sz w:val="28"/>
          <w:szCs w:val="28"/>
        </w:rPr>
        <w:t xml:space="preserve"> %</w:t>
      </w:r>
      <w:r w:rsidR="00FF4438">
        <w:rPr>
          <w:rFonts w:ascii="Times New Roman" w:hAnsi="Times New Roman" w:cs="Times New Roman"/>
          <w:sz w:val="28"/>
          <w:szCs w:val="28"/>
        </w:rPr>
        <w:t xml:space="preserve">, в сопоставимых ценах </w:t>
      </w:r>
      <w:r w:rsidR="003A7B5F">
        <w:rPr>
          <w:rFonts w:ascii="Times New Roman" w:hAnsi="Times New Roman" w:cs="Times New Roman"/>
          <w:sz w:val="28"/>
          <w:szCs w:val="28"/>
        </w:rPr>
        <w:t>1</w:t>
      </w:r>
      <w:r w:rsidR="002C275D">
        <w:rPr>
          <w:rFonts w:ascii="Times New Roman" w:hAnsi="Times New Roman" w:cs="Times New Roman"/>
          <w:sz w:val="28"/>
          <w:szCs w:val="28"/>
        </w:rPr>
        <w:t>15,8</w:t>
      </w:r>
      <w:r w:rsidR="00FF4438">
        <w:rPr>
          <w:rFonts w:ascii="Times New Roman" w:hAnsi="Times New Roman" w:cs="Times New Roman"/>
          <w:sz w:val="28"/>
          <w:szCs w:val="28"/>
        </w:rPr>
        <w:t xml:space="preserve"> </w:t>
      </w:r>
      <w:r w:rsidR="002414B1">
        <w:rPr>
          <w:rFonts w:ascii="Times New Roman" w:hAnsi="Times New Roman" w:cs="Times New Roman"/>
          <w:sz w:val="28"/>
          <w:szCs w:val="28"/>
        </w:rPr>
        <w:t>%</w:t>
      </w:r>
      <w:r w:rsidR="00367FC7">
        <w:rPr>
          <w:rFonts w:ascii="Times New Roman" w:hAnsi="Times New Roman" w:cs="Times New Roman"/>
          <w:sz w:val="28"/>
          <w:szCs w:val="28"/>
        </w:rPr>
        <w:t>.</w:t>
      </w:r>
    </w:p>
    <w:p w:rsidR="002C275D" w:rsidRDefault="004217E9" w:rsidP="002C2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E9">
        <w:rPr>
          <w:rFonts w:ascii="Times New Roman" w:hAnsi="Times New Roman" w:cs="Times New Roman"/>
          <w:sz w:val="28"/>
          <w:szCs w:val="28"/>
        </w:rPr>
        <w:t>С 2015 года на ООО «</w:t>
      </w:r>
      <w:proofErr w:type="spellStart"/>
      <w:r w:rsidRPr="004217E9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4217E9">
        <w:rPr>
          <w:rFonts w:ascii="Times New Roman" w:hAnsi="Times New Roman" w:cs="Times New Roman"/>
          <w:sz w:val="28"/>
          <w:szCs w:val="28"/>
        </w:rPr>
        <w:t xml:space="preserve">» проводилась модернизация производства. В конце 2021 года на предприятии проведена реорганизация, произошло разделение предприятия по видам деятельности </w:t>
      </w:r>
      <w:r>
        <w:rPr>
          <w:rFonts w:ascii="Times New Roman" w:hAnsi="Times New Roman" w:cs="Times New Roman"/>
          <w:sz w:val="28"/>
          <w:szCs w:val="28"/>
        </w:rPr>
        <w:t>с выделением двух юридических лиц: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филиал ООО «СФТ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60947">
        <w:rPr>
          <w:rFonts w:ascii="Times New Roman" w:hAnsi="Times New Roman" w:cs="Times New Roman"/>
          <w:sz w:val="28"/>
          <w:szCs w:val="28"/>
        </w:rPr>
        <w:t>Вновь созданному</w:t>
      </w:r>
      <w:r w:rsidRPr="004217E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60947">
        <w:rPr>
          <w:rFonts w:ascii="Times New Roman" w:hAnsi="Times New Roman" w:cs="Times New Roman"/>
          <w:sz w:val="28"/>
          <w:szCs w:val="28"/>
        </w:rPr>
        <w:t>у</w:t>
      </w:r>
      <w:r w:rsidRPr="004217E9">
        <w:rPr>
          <w:rFonts w:ascii="Times New Roman" w:hAnsi="Times New Roman" w:cs="Times New Roman"/>
          <w:sz w:val="28"/>
          <w:szCs w:val="28"/>
        </w:rPr>
        <w:t xml:space="preserve"> ООО «СФТ </w:t>
      </w:r>
      <w:proofErr w:type="spellStart"/>
      <w:r w:rsidRPr="004217E9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Pr="004217E9">
        <w:rPr>
          <w:rFonts w:ascii="Times New Roman" w:hAnsi="Times New Roman" w:cs="Times New Roman"/>
          <w:sz w:val="28"/>
          <w:szCs w:val="28"/>
        </w:rPr>
        <w:t xml:space="preserve">» передано производство </w:t>
      </w:r>
      <w:proofErr w:type="spellStart"/>
      <w:r w:rsidRPr="004217E9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4217E9">
        <w:rPr>
          <w:rFonts w:ascii="Times New Roman" w:hAnsi="Times New Roman" w:cs="Times New Roman"/>
          <w:sz w:val="28"/>
          <w:szCs w:val="28"/>
        </w:rPr>
        <w:t xml:space="preserve"> и ящиков из </w:t>
      </w:r>
      <w:proofErr w:type="spellStart"/>
      <w:r w:rsidRPr="004217E9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4217E9">
        <w:rPr>
          <w:rFonts w:ascii="Times New Roman" w:hAnsi="Times New Roman" w:cs="Times New Roman"/>
          <w:sz w:val="28"/>
          <w:szCs w:val="28"/>
        </w:rPr>
        <w:t>. На ООО «</w:t>
      </w:r>
      <w:proofErr w:type="spellStart"/>
      <w:r w:rsidRPr="004217E9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4217E9">
        <w:rPr>
          <w:rFonts w:ascii="Times New Roman" w:hAnsi="Times New Roman" w:cs="Times New Roman"/>
          <w:sz w:val="28"/>
          <w:szCs w:val="28"/>
        </w:rPr>
        <w:t xml:space="preserve">» производится сырьё для дальнейшего производства готовой продукции ООО «СФТ </w:t>
      </w:r>
      <w:proofErr w:type="spellStart"/>
      <w:r w:rsidRPr="004217E9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Pr="004217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275D" w:rsidRDefault="002C27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отгруженной продукции</w:t>
      </w:r>
      <w:r w:rsidR="005C2CC1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доля предприятий составляет:</w:t>
      </w:r>
    </w:p>
    <w:p w:rsidR="002C275D" w:rsidRDefault="002C27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«СФТ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59,7 %;</w:t>
      </w:r>
    </w:p>
    <w:p w:rsidR="002C275D" w:rsidRDefault="002C27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37,4 %;</w:t>
      </w:r>
    </w:p>
    <w:p w:rsidR="002C275D" w:rsidRDefault="002C27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ОАО «Полиграф-Юг» – </w:t>
      </w:r>
      <w:r w:rsidR="004217E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7BB8" w:rsidRDefault="0046094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</w:t>
      </w:r>
      <w:r w:rsidR="00AA386B">
        <w:rPr>
          <w:rFonts w:ascii="Times New Roman" w:hAnsi="Times New Roman" w:cs="Times New Roman"/>
          <w:sz w:val="28"/>
          <w:szCs w:val="28"/>
        </w:rPr>
        <w:t>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AA38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5C2CC1">
        <w:rPr>
          <w:rFonts w:ascii="Times New Roman" w:hAnsi="Times New Roman" w:cs="Times New Roman"/>
          <w:sz w:val="28"/>
          <w:szCs w:val="28"/>
        </w:rPr>
        <w:t xml:space="preserve">произведенной на предприятиях </w:t>
      </w:r>
      <w:r w:rsidR="00313DAB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5C2CC1">
        <w:rPr>
          <w:rFonts w:ascii="Times New Roman" w:hAnsi="Times New Roman" w:cs="Times New Roman"/>
          <w:sz w:val="28"/>
          <w:szCs w:val="28"/>
        </w:rPr>
        <w:t xml:space="preserve">в натуральном выражении </w:t>
      </w:r>
      <w:r w:rsidR="00AA386B">
        <w:rPr>
          <w:rFonts w:ascii="Times New Roman" w:hAnsi="Times New Roman" w:cs="Times New Roman"/>
          <w:sz w:val="28"/>
          <w:szCs w:val="28"/>
        </w:rPr>
        <w:t>за 20</w:t>
      </w:r>
      <w:r w:rsidR="00DE6339">
        <w:rPr>
          <w:rFonts w:ascii="Times New Roman" w:hAnsi="Times New Roman" w:cs="Times New Roman"/>
          <w:sz w:val="28"/>
          <w:szCs w:val="28"/>
        </w:rPr>
        <w:t>2</w:t>
      </w:r>
      <w:r w:rsidR="005C2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2CC1">
        <w:rPr>
          <w:rFonts w:ascii="Times New Roman" w:hAnsi="Times New Roman" w:cs="Times New Roman"/>
          <w:sz w:val="28"/>
          <w:szCs w:val="28"/>
        </w:rPr>
        <w:t>:</w:t>
      </w:r>
    </w:p>
    <w:p w:rsidR="005C2CC1" w:rsidRDefault="00F45A4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</w:t>
      </w:r>
      <w:r w:rsidR="005C2CC1" w:rsidRPr="005C2CC1">
        <w:rPr>
          <w:rFonts w:ascii="Times New Roman" w:hAnsi="Times New Roman" w:cs="Times New Roman"/>
          <w:sz w:val="28"/>
          <w:szCs w:val="28"/>
        </w:rPr>
        <w:t xml:space="preserve"> </w:t>
      </w:r>
      <w:r w:rsidR="005C2CC1">
        <w:rPr>
          <w:rFonts w:ascii="Times New Roman" w:hAnsi="Times New Roman" w:cs="Times New Roman"/>
          <w:sz w:val="28"/>
          <w:szCs w:val="28"/>
        </w:rPr>
        <w:t>производство ящиков из картона на 7 604 тыс. м² или на 5,2 %;</w:t>
      </w:r>
    </w:p>
    <w:p w:rsidR="00D9333C" w:rsidRDefault="00AE7BB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7FB">
        <w:rPr>
          <w:rFonts w:ascii="Times New Roman" w:hAnsi="Times New Roman" w:cs="Times New Roman"/>
          <w:sz w:val="28"/>
          <w:szCs w:val="28"/>
        </w:rPr>
        <w:t xml:space="preserve"> </w:t>
      </w:r>
      <w:r w:rsidR="005C2CC1">
        <w:rPr>
          <w:rFonts w:ascii="Times New Roman" w:hAnsi="Times New Roman" w:cs="Times New Roman"/>
          <w:sz w:val="28"/>
          <w:szCs w:val="28"/>
        </w:rPr>
        <w:t>увеличилось производство картона и бумаги на 1,7 тыс. тонн или на 2,0 %;</w:t>
      </w:r>
      <w:r w:rsidR="0022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1" w:rsidRDefault="00F45A4D" w:rsidP="005C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уменьшилось </w:t>
      </w:r>
      <w:r w:rsidR="005C2CC1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="005C2CC1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5C2CC1">
        <w:rPr>
          <w:rFonts w:ascii="Times New Roman" w:hAnsi="Times New Roman" w:cs="Times New Roman"/>
          <w:sz w:val="28"/>
          <w:szCs w:val="28"/>
        </w:rPr>
        <w:t xml:space="preserve"> товарного на 1 412,0 тыс. м² или на 4,9 %;</w:t>
      </w:r>
    </w:p>
    <w:p w:rsidR="005C2CC1" w:rsidRDefault="005C2CC1" w:rsidP="005C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уменьшилось производство полуцеллюлозы на 2,9 тыс. тонн или на 7,9 %.</w:t>
      </w:r>
    </w:p>
    <w:p w:rsidR="00F82D07" w:rsidRDefault="00E177CD" w:rsidP="00F82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Третье место по объ</w:t>
      </w:r>
      <w:r w:rsidR="005966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отгрузки занимает </w:t>
      </w:r>
      <w:r w:rsidR="00AA386B"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</w:t>
      </w:r>
      <w:r w:rsidR="006B3D08">
        <w:rPr>
          <w:rFonts w:ascii="Times New Roman" w:hAnsi="Times New Roman" w:cs="Times New Roman"/>
          <w:i/>
          <w:sz w:val="28"/>
          <w:szCs w:val="28"/>
        </w:rPr>
        <w:t>, не включенных в другие группировки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представлен</w:t>
      </w:r>
      <w:r w:rsidR="00AA386B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умя</w:t>
      </w:r>
      <w:r w:rsidR="00AA386B">
        <w:rPr>
          <w:rFonts w:ascii="Times New Roman" w:hAnsi="Times New Roman" w:cs="Times New Roman"/>
          <w:sz w:val="28"/>
          <w:szCs w:val="28"/>
        </w:rPr>
        <w:t xml:space="preserve"> крупны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: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 w:rsidR="00AA386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A386B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AA386B">
        <w:rPr>
          <w:rFonts w:ascii="Times New Roman" w:hAnsi="Times New Roman" w:cs="Times New Roman"/>
          <w:sz w:val="28"/>
          <w:szCs w:val="28"/>
        </w:rPr>
        <w:t>»</w:t>
      </w:r>
      <w:r w:rsidR="00F82D07">
        <w:rPr>
          <w:rFonts w:ascii="Times New Roman" w:hAnsi="Times New Roman" w:cs="Times New Roman"/>
          <w:sz w:val="28"/>
          <w:szCs w:val="28"/>
        </w:rPr>
        <w:t xml:space="preserve"> и</w:t>
      </w:r>
      <w:r w:rsidR="00F82D07" w:rsidRPr="00F82D0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 xml:space="preserve">ООО «Майкопский машиностроительный завод». Удельный вес данного подраздела составляет </w:t>
      </w:r>
      <w:r w:rsidR="007E1EF9">
        <w:rPr>
          <w:rFonts w:ascii="Times New Roman" w:hAnsi="Times New Roman" w:cs="Times New Roman"/>
          <w:sz w:val="28"/>
          <w:szCs w:val="28"/>
        </w:rPr>
        <w:t>6</w:t>
      </w:r>
      <w:r w:rsidR="00F45A4D">
        <w:rPr>
          <w:rFonts w:ascii="Times New Roman" w:hAnsi="Times New Roman" w:cs="Times New Roman"/>
          <w:sz w:val="28"/>
          <w:szCs w:val="28"/>
        </w:rPr>
        <w:t>,</w:t>
      </w:r>
      <w:r w:rsidR="007E1EF9">
        <w:rPr>
          <w:rFonts w:ascii="Times New Roman" w:hAnsi="Times New Roman" w:cs="Times New Roman"/>
          <w:sz w:val="28"/>
          <w:szCs w:val="28"/>
        </w:rPr>
        <w:t>2</w:t>
      </w:r>
      <w:r w:rsidR="00F82D07"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F82D07">
        <w:rPr>
          <w:rFonts w:ascii="Times New Roman" w:hAnsi="Times New Roman" w:cs="Times New Roman"/>
          <w:sz w:val="28"/>
          <w:szCs w:val="28"/>
        </w:rPr>
        <w:t>ма</w:t>
      </w:r>
      <w:r w:rsidR="00F82D0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 xml:space="preserve">отгруженной продукции данного раздела, или </w:t>
      </w:r>
      <w:r w:rsidR="00F45A4D">
        <w:rPr>
          <w:rFonts w:ascii="Times New Roman" w:hAnsi="Times New Roman" w:cs="Times New Roman"/>
          <w:sz w:val="28"/>
          <w:szCs w:val="28"/>
        </w:rPr>
        <w:t>1</w:t>
      </w:r>
      <w:r w:rsidR="007E1EF9">
        <w:rPr>
          <w:rFonts w:ascii="Times New Roman" w:hAnsi="Times New Roman" w:cs="Times New Roman"/>
          <w:sz w:val="28"/>
          <w:szCs w:val="28"/>
        </w:rPr>
        <w:t> 501,2</w:t>
      </w:r>
      <w:r w:rsidR="00F82D07">
        <w:rPr>
          <w:rFonts w:ascii="Times New Roman" w:hAnsi="Times New Roman" w:cs="Times New Roman"/>
          <w:sz w:val="28"/>
          <w:szCs w:val="28"/>
        </w:rPr>
        <w:t xml:space="preserve"> млн рублей в абсолютном значении </w:t>
      </w:r>
      <w:r w:rsidR="00B0555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F82D07">
        <w:rPr>
          <w:rFonts w:ascii="Times New Roman" w:hAnsi="Times New Roman" w:cs="Times New Roman"/>
          <w:sz w:val="28"/>
          <w:szCs w:val="28"/>
        </w:rPr>
        <w:t>по итогам 20</w:t>
      </w:r>
      <w:r w:rsidR="003E0B79">
        <w:rPr>
          <w:rFonts w:ascii="Times New Roman" w:hAnsi="Times New Roman" w:cs="Times New Roman"/>
          <w:sz w:val="28"/>
          <w:szCs w:val="28"/>
        </w:rPr>
        <w:t>2</w:t>
      </w:r>
      <w:r w:rsidR="007E1EF9">
        <w:rPr>
          <w:rFonts w:ascii="Times New Roman" w:hAnsi="Times New Roman" w:cs="Times New Roman"/>
          <w:sz w:val="28"/>
          <w:szCs w:val="28"/>
        </w:rPr>
        <w:t>2</w:t>
      </w:r>
      <w:r w:rsidR="00F82D0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431">
        <w:rPr>
          <w:rFonts w:ascii="Times New Roman" w:hAnsi="Times New Roman" w:cs="Times New Roman"/>
          <w:sz w:val="28"/>
          <w:szCs w:val="28"/>
        </w:rPr>
        <w:t xml:space="preserve"> </w:t>
      </w:r>
      <w:r w:rsidR="007E1EF9">
        <w:rPr>
          <w:rFonts w:ascii="Times New Roman" w:hAnsi="Times New Roman" w:cs="Times New Roman"/>
          <w:sz w:val="28"/>
          <w:szCs w:val="28"/>
        </w:rPr>
        <w:t>В соот</w:t>
      </w:r>
      <w:r w:rsidR="0021128A">
        <w:rPr>
          <w:rFonts w:ascii="Times New Roman" w:hAnsi="Times New Roman" w:cs="Times New Roman"/>
          <w:sz w:val="28"/>
          <w:szCs w:val="28"/>
        </w:rPr>
        <w:t>нош</w:t>
      </w:r>
      <w:r w:rsidR="007E1EF9">
        <w:rPr>
          <w:rFonts w:ascii="Times New Roman" w:hAnsi="Times New Roman" w:cs="Times New Roman"/>
          <w:sz w:val="28"/>
          <w:szCs w:val="28"/>
        </w:rPr>
        <w:t>ении с</w:t>
      </w:r>
      <w:r w:rsidR="004D2431">
        <w:rPr>
          <w:rFonts w:ascii="Times New Roman" w:hAnsi="Times New Roman" w:cs="Times New Roman"/>
          <w:sz w:val="28"/>
          <w:szCs w:val="28"/>
        </w:rPr>
        <w:t xml:space="preserve"> 20</w:t>
      </w:r>
      <w:r w:rsidR="00F45A4D">
        <w:rPr>
          <w:rFonts w:ascii="Times New Roman" w:hAnsi="Times New Roman" w:cs="Times New Roman"/>
          <w:sz w:val="28"/>
          <w:szCs w:val="28"/>
        </w:rPr>
        <w:t>2</w:t>
      </w:r>
      <w:r w:rsidR="007E1EF9">
        <w:rPr>
          <w:rFonts w:ascii="Times New Roman" w:hAnsi="Times New Roman" w:cs="Times New Roman"/>
          <w:sz w:val="28"/>
          <w:szCs w:val="28"/>
        </w:rPr>
        <w:t>1</w:t>
      </w:r>
      <w:r w:rsidR="004D2431">
        <w:rPr>
          <w:rFonts w:ascii="Times New Roman" w:hAnsi="Times New Roman" w:cs="Times New Roman"/>
          <w:sz w:val="28"/>
          <w:szCs w:val="28"/>
        </w:rPr>
        <w:t xml:space="preserve"> год</w:t>
      </w:r>
      <w:r w:rsidR="007E1EF9">
        <w:rPr>
          <w:rFonts w:ascii="Times New Roman" w:hAnsi="Times New Roman" w:cs="Times New Roman"/>
          <w:sz w:val="28"/>
          <w:szCs w:val="28"/>
        </w:rPr>
        <w:t>ом</w:t>
      </w:r>
      <w:r w:rsidR="004D2431">
        <w:rPr>
          <w:rFonts w:ascii="Times New Roman" w:hAnsi="Times New Roman" w:cs="Times New Roman"/>
          <w:sz w:val="28"/>
          <w:szCs w:val="28"/>
        </w:rPr>
        <w:t xml:space="preserve">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4D2431"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22312B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7E1EF9">
        <w:rPr>
          <w:rFonts w:ascii="Times New Roman" w:hAnsi="Times New Roman" w:cs="Times New Roman"/>
          <w:sz w:val="28"/>
          <w:szCs w:val="28"/>
        </w:rPr>
        <w:t xml:space="preserve"> практически не изменился (рост на 1,2 %)</w:t>
      </w:r>
      <w:r w:rsidR="007D7850">
        <w:rPr>
          <w:rFonts w:ascii="Times New Roman" w:hAnsi="Times New Roman" w:cs="Times New Roman"/>
          <w:sz w:val="28"/>
          <w:szCs w:val="28"/>
        </w:rPr>
        <w:t>,</w:t>
      </w:r>
      <w:r w:rsidR="0011765A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7E1EF9">
        <w:rPr>
          <w:rFonts w:ascii="Times New Roman" w:hAnsi="Times New Roman" w:cs="Times New Roman"/>
          <w:sz w:val="28"/>
          <w:szCs w:val="28"/>
        </w:rPr>
        <w:t xml:space="preserve"> </w:t>
      </w:r>
      <w:r w:rsidR="00576BC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7E1EF9">
        <w:rPr>
          <w:rFonts w:ascii="Times New Roman" w:hAnsi="Times New Roman" w:cs="Times New Roman"/>
          <w:sz w:val="28"/>
          <w:szCs w:val="28"/>
        </w:rPr>
        <w:t>снижение</w:t>
      </w:r>
      <w:r w:rsidR="007D785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E1EF9">
        <w:rPr>
          <w:rFonts w:ascii="Times New Roman" w:hAnsi="Times New Roman" w:cs="Times New Roman"/>
          <w:sz w:val="28"/>
          <w:szCs w:val="28"/>
        </w:rPr>
        <w:t>а</w:t>
      </w:r>
      <w:r w:rsidR="007D7850">
        <w:rPr>
          <w:rFonts w:ascii="Times New Roman" w:hAnsi="Times New Roman" w:cs="Times New Roman"/>
          <w:sz w:val="28"/>
          <w:szCs w:val="28"/>
        </w:rPr>
        <w:t xml:space="preserve"> отгруженной продукции на </w:t>
      </w:r>
      <w:r w:rsidR="00F45A4D">
        <w:rPr>
          <w:rFonts w:ascii="Times New Roman" w:hAnsi="Times New Roman" w:cs="Times New Roman"/>
          <w:sz w:val="28"/>
          <w:szCs w:val="28"/>
        </w:rPr>
        <w:t>6</w:t>
      </w:r>
      <w:r w:rsidR="00576BC8">
        <w:rPr>
          <w:rFonts w:ascii="Times New Roman" w:hAnsi="Times New Roman" w:cs="Times New Roman"/>
          <w:sz w:val="28"/>
          <w:szCs w:val="28"/>
        </w:rPr>
        <w:t>,3</w:t>
      </w:r>
      <w:r w:rsidR="007D7850">
        <w:rPr>
          <w:rFonts w:ascii="Times New Roman" w:hAnsi="Times New Roman" w:cs="Times New Roman"/>
          <w:sz w:val="28"/>
          <w:szCs w:val="28"/>
        </w:rPr>
        <w:t xml:space="preserve"> %</w:t>
      </w:r>
      <w:r w:rsidR="0011765A">
        <w:rPr>
          <w:rFonts w:ascii="Times New Roman" w:hAnsi="Times New Roman" w:cs="Times New Roman"/>
          <w:sz w:val="28"/>
          <w:szCs w:val="28"/>
        </w:rPr>
        <w:t>.</w:t>
      </w:r>
    </w:p>
    <w:p w:rsidR="00566870" w:rsidRDefault="00F82D0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386B">
        <w:rPr>
          <w:rFonts w:ascii="Times New Roman" w:hAnsi="Times New Roman" w:cs="Times New Roman"/>
          <w:sz w:val="28"/>
          <w:szCs w:val="28"/>
        </w:rPr>
        <w:t xml:space="preserve">а долю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86B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76BC8">
        <w:rPr>
          <w:rFonts w:ascii="Times New Roman" w:hAnsi="Times New Roman" w:cs="Times New Roman"/>
          <w:sz w:val="28"/>
          <w:szCs w:val="28"/>
        </w:rPr>
        <w:t>58,0</w:t>
      </w:r>
      <w:r w:rsidR="00AA386B">
        <w:rPr>
          <w:rFonts w:ascii="Times New Roman" w:hAnsi="Times New Roman" w:cs="Times New Roman"/>
          <w:sz w:val="28"/>
          <w:szCs w:val="28"/>
        </w:rPr>
        <w:t xml:space="preserve"> % всего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AA386B">
        <w:rPr>
          <w:rFonts w:ascii="Times New Roman" w:hAnsi="Times New Roman" w:cs="Times New Roman"/>
          <w:sz w:val="28"/>
          <w:szCs w:val="28"/>
        </w:rPr>
        <w:t>ма отгруженной продукции данного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A386B">
        <w:rPr>
          <w:rFonts w:ascii="Times New Roman" w:hAnsi="Times New Roman" w:cs="Times New Roman"/>
          <w:sz w:val="28"/>
          <w:szCs w:val="28"/>
        </w:rPr>
        <w:t xml:space="preserve">. </w:t>
      </w:r>
      <w:r w:rsidR="00CA0147">
        <w:rPr>
          <w:rFonts w:ascii="Times New Roman" w:hAnsi="Times New Roman" w:cs="Times New Roman"/>
          <w:sz w:val="28"/>
          <w:szCs w:val="28"/>
        </w:rPr>
        <w:t>За 20</w:t>
      </w:r>
      <w:r w:rsidR="003E0B79">
        <w:rPr>
          <w:rFonts w:ascii="Times New Roman" w:hAnsi="Times New Roman" w:cs="Times New Roman"/>
          <w:sz w:val="28"/>
          <w:szCs w:val="28"/>
        </w:rPr>
        <w:t>2</w:t>
      </w:r>
      <w:r w:rsidR="00576BC8">
        <w:rPr>
          <w:rFonts w:ascii="Times New Roman" w:hAnsi="Times New Roman" w:cs="Times New Roman"/>
          <w:sz w:val="28"/>
          <w:szCs w:val="28"/>
        </w:rPr>
        <w:t>2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П</w:t>
      </w:r>
      <w:r w:rsidR="00CA014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A0147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CA0147">
        <w:rPr>
          <w:rFonts w:ascii="Times New Roman" w:hAnsi="Times New Roman" w:cs="Times New Roman"/>
          <w:sz w:val="28"/>
          <w:szCs w:val="28"/>
        </w:rPr>
        <w:t xml:space="preserve">» отгрузил продукции на сумму </w:t>
      </w:r>
      <w:r w:rsidR="00576BC8">
        <w:rPr>
          <w:rFonts w:ascii="Times New Roman" w:hAnsi="Times New Roman" w:cs="Times New Roman"/>
          <w:sz w:val="28"/>
          <w:szCs w:val="28"/>
        </w:rPr>
        <w:t>871,0</w:t>
      </w:r>
      <w:r w:rsidR="00CA0147">
        <w:rPr>
          <w:rFonts w:ascii="Times New Roman" w:hAnsi="Times New Roman" w:cs="Times New Roman"/>
          <w:sz w:val="28"/>
          <w:szCs w:val="28"/>
        </w:rPr>
        <w:t xml:space="preserve"> млн рублей, что </w:t>
      </w:r>
      <w:r w:rsidR="003E0B7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45A4D">
        <w:rPr>
          <w:rFonts w:ascii="Times New Roman" w:hAnsi="Times New Roman" w:cs="Times New Roman"/>
          <w:sz w:val="28"/>
          <w:szCs w:val="28"/>
        </w:rPr>
        <w:t>1</w:t>
      </w:r>
      <w:r w:rsidR="00576BC8">
        <w:rPr>
          <w:rFonts w:ascii="Times New Roman" w:hAnsi="Times New Roman" w:cs="Times New Roman"/>
          <w:sz w:val="28"/>
          <w:szCs w:val="28"/>
        </w:rPr>
        <w:t>19,</w:t>
      </w:r>
      <w:r w:rsidR="00F45A4D">
        <w:rPr>
          <w:rFonts w:ascii="Times New Roman" w:hAnsi="Times New Roman" w:cs="Times New Roman"/>
          <w:sz w:val="28"/>
          <w:szCs w:val="28"/>
        </w:rPr>
        <w:t>4</w:t>
      </w:r>
      <w:r w:rsidR="00CA0147">
        <w:rPr>
          <w:rFonts w:ascii="Times New Roman" w:hAnsi="Times New Roman" w:cs="Times New Roman"/>
          <w:sz w:val="28"/>
          <w:szCs w:val="28"/>
        </w:rPr>
        <w:t xml:space="preserve"> </w:t>
      </w:r>
      <w:r w:rsidR="003E0B79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CA0147">
        <w:rPr>
          <w:rFonts w:ascii="Times New Roman" w:hAnsi="Times New Roman" w:cs="Times New Roman"/>
          <w:sz w:val="28"/>
          <w:szCs w:val="28"/>
        </w:rPr>
        <w:t>20</w:t>
      </w:r>
      <w:r w:rsidR="00F45A4D">
        <w:rPr>
          <w:rFonts w:ascii="Times New Roman" w:hAnsi="Times New Roman" w:cs="Times New Roman"/>
          <w:sz w:val="28"/>
          <w:szCs w:val="28"/>
        </w:rPr>
        <w:t>2</w:t>
      </w:r>
      <w:r w:rsidR="00576BC8">
        <w:rPr>
          <w:rFonts w:ascii="Times New Roman" w:hAnsi="Times New Roman" w:cs="Times New Roman"/>
          <w:sz w:val="28"/>
          <w:szCs w:val="28"/>
        </w:rPr>
        <w:t>1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D08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80630">
        <w:rPr>
          <w:rFonts w:ascii="Times New Roman" w:hAnsi="Times New Roman" w:cs="Times New Roman"/>
          <w:sz w:val="28"/>
          <w:szCs w:val="28"/>
        </w:rPr>
        <w:t xml:space="preserve"> и </w:t>
      </w:r>
      <w:r w:rsidR="00F45A4D">
        <w:rPr>
          <w:rFonts w:ascii="Times New Roman" w:hAnsi="Times New Roman" w:cs="Times New Roman"/>
          <w:sz w:val="28"/>
          <w:szCs w:val="28"/>
        </w:rPr>
        <w:t>1</w:t>
      </w:r>
      <w:r w:rsidR="00576BC8">
        <w:rPr>
          <w:rFonts w:ascii="Times New Roman" w:hAnsi="Times New Roman" w:cs="Times New Roman"/>
          <w:sz w:val="28"/>
          <w:szCs w:val="28"/>
        </w:rPr>
        <w:t>1</w:t>
      </w:r>
      <w:r w:rsidR="00F45A4D">
        <w:rPr>
          <w:rFonts w:ascii="Times New Roman" w:hAnsi="Times New Roman" w:cs="Times New Roman"/>
          <w:sz w:val="28"/>
          <w:szCs w:val="28"/>
        </w:rPr>
        <w:t>0</w:t>
      </w:r>
      <w:r w:rsidR="007D7850">
        <w:rPr>
          <w:rFonts w:ascii="Times New Roman" w:hAnsi="Times New Roman" w:cs="Times New Roman"/>
          <w:sz w:val="28"/>
          <w:szCs w:val="28"/>
        </w:rPr>
        <w:t>,</w:t>
      </w:r>
      <w:r w:rsidR="00A80630">
        <w:rPr>
          <w:rFonts w:ascii="Times New Roman" w:hAnsi="Times New Roman" w:cs="Times New Roman"/>
          <w:sz w:val="28"/>
          <w:szCs w:val="28"/>
        </w:rPr>
        <w:t>0 % в сопоставимых ценах</w:t>
      </w:r>
      <w:r w:rsidR="00CA0147">
        <w:rPr>
          <w:rFonts w:ascii="Times New Roman" w:hAnsi="Times New Roman" w:cs="Times New Roman"/>
          <w:sz w:val="28"/>
          <w:szCs w:val="28"/>
        </w:rPr>
        <w:t xml:space="preserve">. </w:t>
      </w:r>
      <w:r w:rsidR="00BB21E9">
        <w:rPr>
          <w:rFonts w:ascii="Times New Roman" w:hAnsi="Times New Roman" w:cs="Times New Roman"/>
          <w:sz w:val="28"/>
          <w:szCs w:val="28"/>
        </w:rPr>
        <w:t>Производство редукторов в 20</w:t>
      </w:r>
      <w:r w:rsidR="003E0B79">
        <w:rPr>
          <w:rFonts w:ascii="Times New Roman" w:hAnsi="Times New Roman" w:cs="Times New Roman"/>
          <w:sz w:val="28"/>
          <w:szCs w:val="28"/>
        </w:rPr>
        <w:t>2</w:t>
      </w:r>
      <w:r w:rsidR="00576BC8">
        <w:rPr>
          <w:rFonts w:ascii="Times New Roman" w:hAnsi="Times New Roman" w:cs="Times New Roman"/>
          <w:sz w:val="28"/>
          <w:szCs w:val="28"/>
        </w:rPr>
        <w:t>2</w:t>
      </w:r>
      <w:r w:rsidR="009C18DB">
        <w:rPr>
          <w:rFonts w:ascii="Times New Roman" w:hAnsi="Times New Roman" w:cs="Times New Roman"/>
          <w:sz w:val="28"/>
          <w:szCs w:val="28"/>
        </w:rPr>
        <w:t xml:space="preserve"> </w:t>
      </w:r>
      <w:r w:rsidR="00BB21E9">
        <w:rPr>
          <w:rFonts w:ascii="Times New Roman" w:hAnsi="Times New Roman" w:cs="Times New Roman"/>
          <w:sz w:val="28"/>
          <w:szCs w:val="28"/>
        </w:rPr>
        <w:t>году</w:t>
      </w:r>
      <w:r w:rsidR="00576BC8">
        <w:rPr>
          <w:rFonts w:ascii="Times New Roman" w:hAnsi="Times New Roman" w:cs="Times New Roman"/>
          <w:sz w:val="28"/>
          <w:szCs w:val="28"/>
        </w:rPr>
        <w:t xml:space="preserve"> увеличилось на 15 штук (рост на 2,3 %) </w:t>
      </w:r>
      <w:r w:rsidR="00F45A4D">
        <w:rPr>
          <w:rFonts w:ascii="Times New Roman" w:hAnsi="Times New Roman" w:cs="Times New Roman"/>
          <w:sz w:val="28"/>
          <w:szCs w:val="28"/>
        </w:rPr>
        <w:t xml:space="preserve">и </w:t>
      </w:r>
      <w:r w:rsidR="00BB21E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D7850">
        <w:rPr>
          <w:rFonts w:ascii="Times New Roman" w:hAnsi="Times New Roman" w:cs="Times New Roman"/>
          <w:sz w:val="28"/>
          <w:szCs w:val="28"/>
        </w:rPr>
        <w:t>6</w:t>
      </w:r>
      <w:r w:rsidR="00576BC8">
        <w:rPr>
          <w:rFonts w:ascii="Times New Roman" w:hAnsi="Times New Roman" w:cs="Times New Roman"/>
          <w:sz w:val="28"/>
          <w:szCs w:val="28"/>
        </w:rPr>
        <w:t>55</w:t>
      </w:r>
      <w:r w:rsidR="00BB21E9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107E24" w:rsidRDefault="00107E2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расширение номенклатуры выпускаемой продукции. Продолжается исследование рынка сбыта приводной техники, что способствует поиску новых, нестандартных решений, расширению </w:t>
      </w:r>
      <w:r w:rsidR="00CB3FDB">
        <w:rPr>
          <w:rFonts w:ascii="Times New Roman" w:hAnsi="Times New Roman" w:cs="Times New Roman"/>
          <w:sz w:val="28"/>
          <w:szCs w:val="28"/>
        </w:rPr>
        <w:t xml:space="preserve">существующего </w:t>
      </w:r>
      <w:r>
        <w:rPr>
          <w:rFonts w:ascii="Times New Roman" w:hAnsi="Times New Roman" w:cs="Times New Roman"/>
          <w:sz w:val="28"/>
          <w:szCs w:val="28"/>
        </w:rPr>
        <w:t>рынка сбыта.</w:t>
      </w:r>
    </w:p>
    <w:p w:rsidR="00A07CC6" w:rsidRDefault="004A0B8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О</w:t>
      </w:r>
      <w:r w:rsidR="00EB2A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«Майкопский маш</w:t>
      </w:r>
      <w:r w:rsidR="00EB2AA0">
        <w:rPr>
          <w:rFonts w:ascii="Times New Roman" w:hAnsi="Times New Roman" w:cs="Times New Roman"/>
          <w:sz w:val="28"/>
          <w:szCs w:val="28"/>
        </w:rPr>
        <w:t xml:space="preserve">иностроительный </w:t>
      </w:r>
      <w:r>
        <w:rPr>
          <w:rFonts w:ascii="Times New Roman" w:hAnsi="Times New Roman" w:cs="Times New Roman"/>
          <w:sz w:val="28"/>
          <w:szCs w:val="28"/>
        </w:rPr>
        <w:t>завод»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в денежном выражении в 20</w:t>
      </w:r>
      <w:r w:rsidR="00BB3737">
        <w:rPr>
          <w:rFonts w:ascii="Times New Roman" w:hAnsi="Times New Roman" w:cs="Times New Roman"/>
          <w:sz w:val="28"/>
          <w:szCs w:val="28"/>
        </w:rPr>
        <w:t>2</w:t>
      </w:r>
      <w:r w:rsidR="00576B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193">
        <w:rPr>
          <w:rFonts w:ascii="Times New Roman" w:hAnsi="Times New Roman" w:cs="Times New Roman"/>
          <w:sz w:val="28"/>
          <w:szCs w:val="28"/>
        </w:rPr>
        <w:t>у</w:t>
      </w:r>
      <w:r w:rsidR="00576BC8">
        <w:rPr>
          <w:rFonts w:ascii="Times New Roman" w:hAnsi="Times New Roman" w:cs="Times New Roman"/>
          <w:sz w:val="28"/>
          <w:szCs w:val="28"/>
        </w:rPr>
        <w:t>меньшился к уровню 2021 года</w:t>
      </w:r>
      <w:r w:rsidR="00942193">
        <w:rPr>
          <w:rFonts w:ascii="Times New Roman" w:hAnsi="Times New Roman" w:cs="Times New Roman"/>
          <w:sz w:val="28"/>
          <w:szCs w:val="28"/>
        </w:rPr>
        <w:t xml:space="preserve"> </w:t>
      </w:r>
      <w:r w:rsidR="004419D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сопоставимых</w:t>
      </w:r>
      <w:r w:rsidR="004419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D9">
        <w:rPr>
          <w:rFonts w:ascii="Times New Roman" w:hAnsi="Times New Roman" w:cs="Times New Roman"/>
          <w:sz w:val="28"/>
          <w:szCs w:val="28"/>
        </w:rPr>
        <w:t>так и в действующих ценах</w:t>
      </w:r>
      <w:r w:rsidR="00576BC8">
        <w:rPr>
          <w:rFonts w:ascii="Times New Roman" w:hAnsi="Times New Roman" w:cs="Times New Roman"/>
          <w:sz w:val="28"/>
          <w:szCs w:val="28"/>
        </w:rPr>
        <w:t>, соответственно на 25,0 % и на 20,1 % и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76BC8">
        <w:rPr>
          <w:rFonts w:ascii="Times New Roman" w:hAnsi="Times New Roman" w:cs="Times New Roman"/>
          <w:sz w:val="28"/>
          <w:szCs w:val="28"/>
        </w:rPr>
        <w:t>558,</w:t>
      </w:r>
      <w:r w:rsidR="004419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 рублей. </w:t>
      </w:r>
      <w:r w:rsidR="005241F1">
        <w:rPr>
          <w:rFonts w:ascii="Times New Roman" w:hAnsi="Times New Roman" w:cs="Times New Roman"/>
          <w:sz w:val="28"/>
          <w:szCs w:val="28"/>
        </w:rPr>
        <w:t>При этом, к</w:t>
      </w:r>
      <w:r w:rsidR="00A718A9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D7086B">
        <w:rPr>
          <w:rFonts w:ascii="Times New Roman" w:hAnsi="Times New Roman" w:cs="Times New Roman"/>
          <w:sz w:val="28"/>
          <w:szCs w:val="28"/>
        </w:rPr>
        <w:t>манипуляторов</w:t>
      </w:r>
      <w:r w:rsidR="00A718A9">
        <w:rPr>
          <w:rFonts w:ascii="Times New Roman" w:hAnsi="Times New Roman" w:cs="Times New Roman"/>
          <w:sz w:val="28"/>
          <w:szCs w:val="28"/>
        </w:rPr>
        <w:t>, произведенных</w:t>
      </w:r>
      <w:r w:rsidR="00D7086B">
        <w:rPr>
          <w:rFonts w:ascii="Times New Roman" w:hAnsi="Times New Roman" w:cs="Times New Roman"/>
          <w:sz w:val="28"/>
          <w:szCs w:val="28"/>
        </w:rPr>
        <w:t xml:space="preserve"> в 20</w:t>
      </w:r>
      <w:r w:rsidR="00BB3737">
        <w:rPr>
          <w:rFonts w:ascii="Times New Roman" w:hAnsi="Times New Roman" w:cs="Times New Roman"/>
          <w:sz w:val="28"/>
          <w:szCs w:val="28"/>
        </w:rPr>
        <w:t>2</w:t>
      </w:r>
      <w:r w:rsidR="00576BC8">
        <w:rPr>
          <w:rFonts w:ascii="Times New Roman" w:hAnsi="Times New Roman" w:cs="Times New Roman"/>
          <w:sz w:val="28"/>
          <w:szCs w:val="28"/>
        </w:rPr>
        <w:t>2</w:t>
      </w:r>
      <w:r w:rsidR="00D708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18A9">
        <w:rPr>
          <w:rFonts w:ascii="Times New Roman" w:hAnsi="Times New Roman" w:cs="Times New Roman"/>
          <w:sz w:val="28"/>
          <w:szCs w:val="28"/>
        </w:rPr>
        <w:t>,</w:t>
      </w:r>
      <w:r w:rsidR="005241F1">
        <w:rPr>
          <w:rFonts w:ascii="Times New Roman" w:hAnsi="Times New Roman" w:cs="Times New Roman"/>
          <w:sz w:val="28"/>
          <w:szCs w:val="28"/>
        </w:rPr>
        <w:t xml:space="preserve"> увеличилось в сравнении с 2021 годом на 105 штук (на 25,0 %) и</w:t>
      </w:r>
      <w:r w:rsidR="00D7086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76BC8">
        <w:rPr>
          <w:rFonts w:ascii="Times New Roman" w:hAnsi="Times New Roman" w:cs="Times New Roman"/>
          <w:sz w:val="28"/>
          <w:szCs w:val="28"/>
        </w:rPr>
        <w:t>525</w:t>
      </w:r>
      <w:r w:rsidR="00D7086B">
        <w:rPr>
          <w:rFonts w:ascii="Times New Roman" w:hAnsi="Times New Roman" w:cs="Times New Roman"/>
          <w:sz w:val="28"/>
          <w:szCs w:val="28"/>
        </w:rPr>
        <w:t xml:space="preserve"> штук.</w:t>
      </w:r>
      <w:r w:rsidR="007B09E1">
        <w:rPr>
          <w:rFonts w:ascii="Times New Roman" w:hAnsi="Times New Roman" w:cs="Times New Roman"/>
          <w:sz w:val="28"/>
          <w:szCs w:val="28"/>
        </w:rPr>
        <w:t xml:space="preserve"> </w:t>
      </w:r>
      <w:r w:rsidR="00576BC8">
        <w:rPr>
          <w:rFonts w:ascii="Times New Roman" w:hAnsi="Times New Roman" w:cs="Times New Roman"/>
          <w:sz w:val="28"/>
          <w:szCs w:val="28"/>
        </w:rPr>
        <w:t>В 2022 году в сравнении с 2021 годом объем произведенной продукции в денежном выражении увеличился</w:t>
      </w:r>
      <w:r w:rsidR="009C4A52">
        <w:rPr>
          <w:rFonts w:ascii="Times New Roman" w:hAnsi="Times New Roman" w:cs="Times New Roman"/>
          <w:sz w:val="28"/>
          <w:szCs w:val="28"/>
        </w:rPr>
        <w:t xml:space="preserve"> 43,3 % за счет увеличения выпуска продукции и увеличения отпускной цены, при этом, объем реализации товарной продукции снизился на 20,0 % в связи с тем, что </w:t>
      </w:r>
      <w:r w:rsidR="007347B3">
        <w:rPr>
          <w:rFonts w:ascii="Times New Roman" w:hAnsi="Times New Roman" w:cs="Times New Roman"/>
          <w:sz w:val="28"/>
          <w:szCs w:val="28"/>
        </w:rPr>
        <w:t>с</w:t>
      </w:r>
      <w:r w:rsidR="009C4A52">
        <w:rPr>
          <w:rFonts w:ascii="Times New Roman" w:hAnsi="Times New Roman" w:cs="Times New Roman"/>
          <w:sz w:val="28"/>
          <w:szCs w:val="28"/>
        </w:rPr>
        <w:t>о второй половин</w:t>
      </w:r>
      <w:r w:rsidR="007347B3">
        <w:rPr>
          <w:rFonts w:ascii="Times New Roman" w:hAnsi="Times New Roman" w:cs="Times New Roman"/>
          <w:sz w:val="28"/>
          <w:szCs w:val="28"/>
        </w:rPr>
        <w:t>ы</w:t>
      </w:r>
      <w:r w:rsidR="009C4A52">
        <w:rPr>
          <w:rFonts w:ascii="Times New Roman" w:hAnsi="Times New Roman" w:cs="Times New Roman"/>
          <w:sz w:val="28"/>
          <w:szCs w:val="28"/>
        </w:rPr>
        <w:t xml:space="preserve"> 2022 года наметилась тенденция к существенному снижению реализации изготовленной продукции из-за ухудшения экономической ситуации в лесообрабатывающей и металлургической отраслях.</w:t>
      </w:r>
      <w:r w:rsidR="00A0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5E" w:rsidRDefault="00847C94" w:rsidP="0084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2E21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07E24">
        <w:rPr>
          <w:rFonts w:ascii="Times New Roman" w:hAnsi="Times New Roman" w:cs="Times New Roman"/>
          <w:sz w:val="28"/>
          <w:szCs w:val="28"/>
        </w:rPr>
        <w:t>8</w:t>
      </w:r>
      <w:r w:rsidR="002E2184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 млн рублей. К уровню 20</w:t>
      </w:r>
      <w:r w:rsidR="00107E24">
        <w:rPr>
          <w:rFonts w:ascii="Times New Roman" w:hAnsi="Times New Roman" w:cs="Times New Roman"/>
          <w:sz w:val="28"/>
          <w:szCs w:val="28"/>
        </w:rPr>
        <w:t>2</w:t>
      </w:r>
      <w:r w:rsidR="002E2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7E24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отгрузки в действующих ценах составил </w:t>
      </w:r>
      <w:r w:rsidR="002E2184">
        <w:rPr>
          <w:rFonts w:ascii="Times New Roman" w:hAnsi="Times New Roman" w:cs="Times New Roman"/>
          <w:sz w:val="28"/>
          <w:szCs w:val="28"/>
        </w:rPr>
        <w:t>195,9</w:t>
      </w:r>
      <w:r>
        <w:rPr>
          <w:rFonts w:ascii="Times New Roman" w:hAnsi="Times New Roman" w:cs="Times New Roman"/>
          <w:sz w:val="28"/>
          <w:szCs w:val="28"/>
        </w:rPr>
        <w:t xml:space="preserve"> млн рублей (в абсолютном значении)</w:t>
      </w:r>
      <w:r w:rsidR="007347B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24">
        <w:rPr>
          <w:rFonts w:ascii="Times New Roman" w:hAnsi="Times New Roman" w:cs="Times New Roman"/>
          <w:sz w:val="28"/>
          <w:szCs w:val="28"/>
        </w:rPr>
        <w:t>1</w:t>
      </w:r>
      <w:r w:rsidR="002E2184">
        <w:rPr>
          <w:rFonts w:ascii="Times New Roman" w:hAnsi="Times New Roman" w:cs="Times New Roman"/>
          <w:sz w:val="28"/>
          <w:szCs w:val="28"/>
        </w:rPr>
        <w:t>3</w:t>
      </w:r>
      <w:r w:rsidR="00107E24">
        <w:rPr>
          <w:rFonts w:ascii="Times New Roman" w:hAnsi="Times New Roman" w:cs="Times New Roman"/>
          <w:sz w:val="28"/>
          <w:szCs w:val="28"/>
        </w:rPr>
        <w:t>1,</w:t>
      </w:r>
      <w:r w:rsidR="002E21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а в сопоставимых ценах – 1</w:t>
      </w:r>
      <w:r w:rsidR="00107E24">
        <w:rPr>
          <w:rFonts w:ascii="Times New Roman" w:hAnsi="Times New Roman" w:cs="Times New Roman"/>
          <w:sz w:val="28"/>
          <w:szCs w:val="28"/>
        </w:rPr>
        <w:t>0</w:t>
      </w:r>
      <w:r w:rsidR="002E2184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%. Основным предприятием данного подраздела является крупное предприятие ООО «ЛЗП»</w:t>
      </w:r>
      <w:r w:rsidR="00107E24">
        <w:rPr>
          <w:rFonts w:ascii="Times New Roman" w:hAnsi="Times New Roman" w:cs="Times New Roman"/>
          <w:sz w:val="28"/>
          <w:szCs w:val="28"/>
        </w:rPr>
        <w:t>, удельный вес которого составляет 4</w:t>
      </w:r>
      <w:r w:rsidR="0033455E">
        <w:rPr>
          <w:rFonts w:ascii="Times New Roman" w:hAnsi="Times New Roman" w:cs="Times New Roman"/>
          <w:sz w:val="28"/>
          <w:szCs w:val="28"/>
        </w:rPr>
        <w:t>6,7</w:t>
      </w:r>
      <w:r w:rsidR="00107E24">
        <w:rPr>
          <w:rFonts w:ascii="Times New Roman" w:hAnsi="Times New Roman" w:cs="Times New Roman"/>
          <w:sz w:val="28"/>
          <w:szCs w:val="28"/>
        </w:rPr>
        <w:t xml:space="preserve"> % данного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8A9">
        <w:rPr>
          <w:rFonts w:ascii="Times New Roman" w:hAnsi="Times New Roman" w:cs="Times New Roman"/>
          <w:sz w:val="28"/>
          <w:szCs w:val="28"/>
        </w:rPr>
        <w:t>Объем</w:t>
      </w:r>
      <w:r w:rsidR="00630F77">
        <w:rPr>
          <w:rFonts w:ascii="Times New Roman" w:hAnsi="Times New Roman" w:cs="Times New Roman"/>
          <w:sz w:val="28"/>
          <w:szCs w:val="28"/>
        </w:rPr>
        <w:t xml:space="preserve"> отгруженной продукции данным предприятием составил 382,0 млн рублей</w:t>
      </w:r>
      <w:r w:rsidR="004148CE">
        <w:rPr>
          <w:rFonts w:ascii="Times New Roman" w:hAnsi="Times New Roman" w:cs="Times New Roman"/>
          <w:sz w:val="28"/>
          <w:szCs w:val="28"/>
        </w:rPr>
        <w:t>, объем</w:t>
      </w:r>
      <w:r w:rsidR="00A718A9">
        <w:rPr>
          <w:rFonts w:ascii="Times New Roman" w:hAnsi="Times New Roman" w:cs="Times New Roman"/>
          <w:sz w:val="28"/>
          <w:szCs w:val="28"/>
        </w:rPr>
        <w:t xml:space="preserve"> п</w:t>
      </w:r>
      <w:r w:rsidR="00FD47B5">
        <w:rPr>
          <w:rFonts w:ascii="Times New Roman" w:hAnsi="Times New Roman" w:cs="Times New Roman"/>
          <w:sz w:val="28"/>
          <w:szCs w:val="28"/>
        </w:rPr>
        <w:t>роизвод</w:t>
      </w:r>
      <w:r w:rsidR="00A718A9">
        <w:rPr>
          <w:rFonts w:ascii="Times New Roman" w:hAnsi="Times New Roman" w:cs="Times New Roman"/>
          <w:sz w:val="28"/>
          <w:szCs w:val="28"/>
        </w:rPr>
        <w:t>имой ООО «ЛЗП»</w:t>
      </w:r>
      <w:r w:rsidR="00FD47B5">
        <w:rPr>
          <w:rFonts w:ascii="Times New Roman" w:hAnsi="Times New Roman" w:cs="Times New Roman"/>
          <w:sz w:val="28"/>
          <w:szCs w:val="28"/>
        </w:rPr>
        <w:t xml:space="preserve"> щепы технологической</w:t>
      </w:r>
      <w:r w:rsidR="00D60409">
        <w:rPr>
          <w:rFonts w:ascii="Times New Roman" w:hAnsi="Times New Roman" w:cs="Times New Roman"/>
          <w:sz w:val="28"/>
          <w:szCs w:val="28"/>
        </w:rPr>
        <w:t xml:space="preserve"> </w:t>
      </w:r>
      <w:r w:rsidR="00FD47B5">
        <w:rPr>
          <w:rFonts w:ascii="Times New Roman" w:hAnsi="Times New Roman" w:cs="Times New Roman"/>
          <w:sz w:val="28"/>
          <w:szCs w:val="28"/>
        </w:rPr>
        <w:t>в 202</w:t>
      </w:r>
      <w:r w:rsidR="0033455E">
        <w:rPr>
          <w:rFonts w:ascii="Times New Roman" w:hAnsi="Times New Roman" w:cs="Times New Roman"/>
          <w:sz w:val="28"/>
          <w:szCs w:val="28"/>
        </w:rPr>
        <w:t>2</w:t>
      </w:r>
      <w:r w:rsidR="00FD47B5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5540A9">
        <w:rPr>
          <w:rFonts w:ascii="Times New Roman" w:hAnsi="Times New Roman" w:cs="Times New Roman"/>
          <w:sz w:val="28"/>
          <w:szCs w:val="28"/>
        </w:rPr>
        <w:t>велич</w:t>
      </w:r>
      <w:r w:rsidR="00FD47B5">
        <w:rPr>
          <w:rFonts w:ascii="Times New Roman" w:hAnsi="Times New Roman" w:cs="Times New Roman"/>
          <w:sz w:val="28"/>
          <w:szCs w:val="28"/>
        </w:rPr>
        <w:t>илс</w:t>
      </w:r>
      <w:r w:rsidR="00F85D81">
        <w:rPr>
          <w:rFonts w:ascii="Times New Roman" w:hAnsi="Times New Roman" w:cs="Times New Roman"/>
          <w:sz w:val="28"/>
          <w:szCs w:val="28"/>
        </w:rPr>
        <w:t>я</w:t>
      </w:r>
      <w:r w:rsidR="00FD47B5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5540A9">
        <w:rPr>
          <w:rFonts w:ascii="Times New Roman" w:hAnsi="Times New Roman" w:cs="Times New Roman"/>
          <w:sz w:val="28"/>
          <w:szCs w:val="28"/>
        </w:rPr>
        <w:t>2</w:t>
      </w:r>
      <w:r w:rsidR="0033455E">
        <w:rPr>
          <w:rFonts w:ascii="Times New Roman" w:hAnsi="Times New Roman" w:cs="Times New Roman"/>
          <w:sz w:val="28"/>
          <w:szCs w:val="28"/>
        </w:rPr>
        <w:t>1</w:t>
      </w:r>
      <w:r w:rsidR="00FD47B5">
        <w:rPr>
          <w:rFonts w:ascii="Times New Roman" w:hAnsi="Times New Roman" w:cs="Times New Roman"/>
          <w:sz w:val="28"/>
          <w:szCs w:val="28"/>
        </w:rPr>
        <w:t xml:space="preserve"> года на 2</w:t>
      </w:r>
      <w:r w:rsidR="0033455E">
        <w:rPr>
          <w:rFonts w:ascii="Times New Roman" w:hAnsi="Times New Roman" w:cs="Times New Roman"/>
          <w:sz w:val="28"/>
          <w:szCs w:val="28"/>
        </w:rPr>
        <w:t>,7</w:t>
      </w:r>
      <w:r w:rsidR="00FD47B5">
        <w:rPr>
          <w:rFonts w:ascii="Times New Roman" w:hAnsi="Times New Roman" w:cs="Times New Roman"/>
          <w:sz w:val="28"/>
          <w:szCs w:val="28"/>
        </w:rPr>
        <w:t xml:space="preserve"> тыс. м³</w:t>
      </w:r>
      <w:r w:rsidR="0033455E">
        <w:rPr>
          <w:rFonts w:ascii="Times New Roman" w:hAnsi="Times New Roman" w:cs="Times New Roman"/>
          <w:sz w:val="28"/>
          <w:szCs w:val="28"/>
        </w:rPr>
        <w:t xml:space="preserve"> (на 3,3 %)</w:t>
      </w:r>
      <w:r w:rsidR="00FD47B5">
        <w:rPr>
          <w:rFonts w:ascii="Times New Roman" w:hAnsi="Times New Roman" w:cs="Times New Roman"/>
          <w:sz w:val="28"/>
          <w:szCs w:val="28"/>
        </w:rPr>
        <w:t>.</w:t>
      </w:r>
      <w:r w:rsidR="00D60409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="0033455E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="0033455E">
        <w:rPr>
          <w:rFonts w:ascii="Times New Roman" w:hAnsi="Times New Roman" w:cs="Times New Roman"/>
          <w:sz w:val="28"/>
          <w:szCs w:val="28"/>
        </w:rPr>
        <w:lastRenderedPageBreak/>
        <w:t>производимой</w:t>
      </w:r>
      <w:r w:rsidR="00D60409">
        <w:rPr>
          <w:rFonts w:ascii="Times New Roman" w:hAnsi="Times New Roman" w:cs="Times New Roman"/>
          <w:sz w:val="28"/>
          <w:szCs w:val="28"/>
        </w:rPr>
        <w:t xml:space="preserve"> малыми и </w:t>
      </w:r>
      <w:proofErr w:type="spellStart"/>
      <w:r w:rsidR="00D60409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="0033455E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D60409">
        <w:rPr>
          <w:rFonts w:ascii="Times New Roman" w:hAnsi="Times New Roman" w:cs="Times New Roman"/>
          <w:sz w:val="28"/>
          <w:szCs w:val="28"/>
        </w:rPr>
        <w:t>у</w:t>
      </w:r>
      <w:r w:rsidR="0033455E">
        <w:rPr>
          <w:rFonts w:ascii="Times New Roman" w:hAnsi="Times New Roman" w:cs="Times New Roman"/>
          <w:sz w:val="28"/>
          <w:szCs w:val="28"/>
        </w:rPr>
        <w:t>меньш</w:t>
      </w:r>
      <w:r w:rsidR="00D60409">
        <w:rPr>
          <w:rFonts w:ascii="Times New Roman" w:hAnsi="Times New Roman" w:cs="Times New Roman"/>
          <w:sz w:val="28"/>
          <w:szCs w:val="28"/>
        </w:rPr>
        <w:t>илось</w:t>
      </w:r>
      <w:r w:rsidR="0033455E">
        <w:rPr>
          <w:rFonts w:ascii="Times New Roman" w:hAnsi="Times New Roman" w:cs="Times New Roman"/>
          <w:sz w:val="28"/>
          <w:szCs w:val="28"/>
        </w:rPr>
        <w:t>:</w:t>
      </w:r>
    </w:p>
    <w:p w:rsidR="0033455E" w:rsidRDefault="0033455E" w:rsidP="0084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паркета</w:t>
      </w:r>
      <w:r w:rsidR="00D6040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6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8E3B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0409">
        <w:rPr>
          <w:rFonts w:ascii="Times New Roman" w:hAnsi="Times New Roman" w:cs="Times New Roman"/>
          <w:sz w:val="28"/>
          <w:szCs w:val="28"/>
        </w:rPr>
        <w:t xml:space="preserve"> тыс. м²</w:t>
      </w:r>
      <w:r w:rsidR="008E3B79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16,5</w:t>
      </w:r>
      <w:r w:rsidR="008E3B7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C94" w:rsidRDefault="0033455E" w:rsidP="0084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пиломатериала на 0,897 тыс. м³ или на 20,3 %. </w:t>
      </w:r>
    </w:p>
    <w:p w:rsidR="00BB3737" w:rsidRPr="00571B33" w:rsidRDefault="00BB3737" w:rsidP="00BB3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«Производство металлургическое»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5A4D96">
        <w:rPr>
          <w:rFonts w:ascii="Times New Roman" w:hAnsi="Times New Roman" w:cs="Times New Roman"/>
          <w:sz w:val="28"/>
          <w:szCs w:val="28"/>
        </w:rPr>
        <w:t>2</w:t>
      </w:r>
      <w:r w:rsidR="00A779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77908">
        <w:rPr>
          <w:rFonts w:ascii="Times New Roman" w:hAnsi="Times New Roman" w:cs="Times New Roman"/>
          <w:sz w:val="28"/>
          <w:szCs w:val="28"/>
        </w:rPr>
        <w:t>80</w:t>
      </w:r>
      <w:r w:rsidR="008E3B79">
        <w:rPr>
          <w:rFonts w:ascii="Times New Roman" w:hAnsi="Times New Roman" w:cs="Times New Roman"/>
          <w:sz w:val="28"/>
          <w:szCs w:val="28"/>
        </w:rPr>
        <w:t>9,</w:t>
      </w:r>
      <w:r w:rsidR="00A779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 рублей. К уровню 20</w:t>
      </w:r>
      <w:r w:rsidR="008E3B79">
        <w:rPr>
          <w:rFonts w:ascii="Times New Roman" w:hAnsi="Times New Roman" w:cs="Times New Roman"/>
          <w:sz w:val="28"/>
          <w:szCs w:val="28"/>
        </w:rPr>
        <w:t>2</w:t>
      </w:r>
      <w:r w:rsidR="00A779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D96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отгрузки 20</w:t>
      </w:r>
      <w:r w:rsidR="005A4D96">
        <w:rPr>
          <w:rFonts w:ascii="Times New Roman" w:hAnsi="Times New Roman" w:cs="Times New Roman"/>
          <w:sz w:val="28"/>
          <w:szCs w:val="28"/>
        </w:rPr>
        <w:t>2</w:t>
      </w:r>
      <w:r w:rsidR="00A779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составило </w:t>
      </w:r>
      <w:r w:rsidR="008E3B79">
        <w:rPr>
          <w:rFonts w:ascii="Times New Roman" w:hAnsi="Times New Roman" w:cs="Times New Roman"/>
          <w:sz w:val="28"/>
          <w:szCs w:val="28"/>
        </w:rPr>
        <w:t>1</w:t>
      </w:r>
      <w:r w:rsidR="005A4D96">
        <w:rPr>
          <w:rFonts w:ascii="Times New Roman" w:hAnsi="Times New Roman" w:cs="Times New Roman"/>
          <w:sz w:val="28"/>
          <w:szCs w:val="28"/>
        </w:rPr>
        <w:t>9</w:t>
      </w:r>
      <w:r w:rsidR="00A77908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млн рублей (в абсолютном значении)</w:t>
      </w:r>
      <w:r w:rsidR="008073A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96">
        <w:rPr>
          <w:rFonts w:ascii="Times New Roman" w:hAnsi="Times New Roman" w:cs="Times New Roman"/>
          <w:sz w:val="28"/>
          <w:szCs w:val="28"/>
        </w:rPr>
        <w:t>1</w:t>
      </w:r>
      <w:r w:rsidR="008E3B79">
        <w:rPr>
          <w:rFonts w:ascii="Times New Roman" w:hAnsi="Times New Roman" w:cs="Times New Roman"/>
          <w:sz w:val="28"/>
          <w:szCs w:val="28"/>
        </w:rPr>
        <w:t>3</w:t>
      </w:r>
      <w:r w:rsidR="00A77908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%, а в сопоставимых ценах </w:t>
      </w:r>
      <w:r w:rsidR="00A77908">
        <w:rPr>
          <w:rFonts w:ascii="Times New Roman" w:hAnsi="Times New Roman" w:cs="Times New Roman"/>
          <w:sz w:val="28"/>
          <w:szCs w:val="28"/>
        </w:rPr>
        <w:t>– снижение на 5,4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="00A77908">
        <w:rPr>
          <w:rFonts w:ascii="Times New Roman" w:hAnsi="Times New Roman" w:cs="Times New Roman"/>
          <w:sz w:val="28"/>
          <w:szCs w:val="28"/>
        </w:rPr>
        <w:t xml:space="preserve"> Соответственно производство в натуральном выражении (алюминиевый профиль) также снизилось на 5,4 % или на 147,14 тонн.</w:t>
      </w:r>
    </w:p>
    <w:p w:rsidR="001B4FEE" w:rsidRDefault="001B4FE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представлен одним крупным 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П».</w:t>
      </w:r>
      <w:r w:rsidR="00BF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производит алюминиевый профиль высочайшего качества.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кструзионный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20E">
        <w:rPr>
          <w:rFonts w:ascii="Times New Roman" w:hAnsi="Times New Roman" w:cs="Times New Roman"/>
          <w:sz w:val="28"/>
          <w:szCs w:val="28"/>
        </w:rPr>
        <w:t>пресс производится в Испании.</w:t>
      </w:r>
      <w:r w:rsidR="00F2120E" w:rsidRPr="00F2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Экструзионный</w:t>
      </w:r>
      <w:proofErr w:type="spellEnd"/>
      <w:r w:rsidR="00F2120E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F2120E" w:rsidRPr="00F2120E">
        <w:rPr>
          <w:rFonts w:ascii="Times New Roman" w:hAnsi="Times New Roman" w:cs="Times New Roman"/>
          <w:sz w:val="28"/>
          <w:szCs w:val="28"/>
        </w:rPr>
        <w:t xml:space="preserve"> </w:t>
      </w:r>
      <w:r w:rsidR="00F2120E">
        <w:rPr>
          <w:rFonts w:ascii="Times New Roman" w:hAnsi="Times New Roman" w:cs="Times New Roman"/>
          <w:sz w:val="28"/>
          <w:szCs w:val="28"/>
        </w:rPr>
        <w:t xml:space="preserve">алюминиевого профиля позволяет произвести профиль по сложным чертежам с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эллипсообразным</w:t>
      </w:r>
      <w:proofErr w:type="spellEnd"/>
      <w:r w:rsidR="00F2120E">
        <w:rPr>
          <w:rFonts w:ascii="Times New Roman" w:hAnsi="Times New Roman" w:cs="Times New Roman"/>
          <w:sz w:val="28"/>
          <w:szCs w:val="28"/>
        </w:rPr>
        <w:t xml:space="preserve"> выходом. Мощность производства 1 460 тонн, производительность 3 600 тонн в год. Предприятие осуществляет отгрузку продукции в регионы Российской Федерации: Московская, Белгородская, Липецкая, Новосибирская, Ростовская, Рязанская области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F2120E">
        <w:rPr>
          <w:rFonts w:ascii="Times New Roman" w:hAnsi="Times New Roman" w:cs="Times New Roman"/>
          <w:sz w:val="28"/>
          <w:szCs w:val="28"/>
        </w:rPr>
        <w:t xml:space="preserve"> </w:t>
      </w:r>
      <w:r w:rsidR="009F1B8E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Республика Крым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Удмуртская Республика</w:t>
      </w:r>
      <w:r w:rsidR="00727C3D">
        <w:rPr>
          <w:rFonts w:ascii="Times New Roman" w:hAnsi="Times New Roman" w:cs="Times New Roman"/>
          <w:sz w:val="28"/>
          <w:szCs w:val="28"/>
        </w:rPr>
        <w:t>, а также в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Республики Беларусь и Узбекистан.</w:t>
      </w:r>
    </w:p>
    <w:p w:rsidR="009C18DB" w:rsidRDefault="00D60409" w:rsidP="00D6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«Производство текстильных изделий» </w:t>
      </w: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887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87507">
        <w:rPr>
          <w:rFonts w:ascii="Times New Roman" w:hAnsi="Times New Roman" w:cs="Times New Roman"/>
          <w:sz w:val="28"/>
          <w:szCs w:val="28"/>
        </w:rPr>
        <w:t>367,8</w:t>
      </w:r>
      <w:r>
        <w:rPr>
          <w:rFonts w:ascii="Times New Roman" w:hAnsi="Times New Roman" w:cs="Times New Roman"/>
          <w:sz w:val="28"/>
          <w:szCs w:val="28"/>
        </w:rPr>
        <w:t xml:space="preserve"> млн рублей. К уровню 20</w:t>
      </w:r>
      <w:r w:rsidR="008E3B79">
        <w:rPr>
          <w:rFonts w:ascii="Times New Roman" w:hAnsi="Times New Roman" w:cs="Times New Roman"/>
          <w:sz w:val="28"/>
          <w:szCs w:val="28"/>
        </w:rPr>
        <w:t>2</w:t>
      </w:r>
      <w:r w:rsidR="008875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8E3B79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отгрузки 202</w:t>
      </w:r>
      <w:r w:rsidR="00887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составило </w:t>
      </w:r>
      <w:r w:rsidR="008E3B79">
        <w:rPr>
          <w:rFonts w:ascii="Times New Roman" w:hAnsi="Times New Roman" w:cs="Times New Roman"/>
          <w:sz w:val="28"/>
          <w:szCs w:val="28"/>
        </w:rPr>
        <w:t>15</w:t>
      </w:r>
      <w:r w:rsidR="00887507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млн рублей (в абсолютном значении)</w:t>
      </w:r>
      <w:r w:rsidR="00D200E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87507">
        <w:rPr>
          <w:rFonts w:ascii="Times New Roman" w:hAnsi="Times New Roman" w:cs="Times New Roman"/>
          <w:sz w:val="28"/>
          <w:szCs w:val="28"/>
        </w:rPr>
        <w:t>74,1</w:t>
      </w:r>
      <w:r w:rsidR="00D200E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3B79" w:rsidRPr="008E3B79">
        <w:rPr>
          <w:rFonts w:ascii="Times New Roman" w:hAnsi="Times New Roman" w:cs="Times New Roman"/>
          <w:sz w:val="28"/>
          <w:szCs w:val="28"/>
        </w:rPr>
        <w:t xml:space="preserve"> </w:t>
      </w:r>
      <w:r w:rsidR="008E3B79">
        <w:rPr>
          <w:rFonts w:ascii="Times New Roman" w:hAnsi="Times New Roman" w:cs="Times New Roman"/>
          <w:sz w:val="28"/>
          <w:szCs w:val="28"/>
        </w:rPr>
        <w:t>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="009C18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отгрузки составил </w:t>
      </w:r>
      <w:r w:rsidR="008E3B79">
        <w:rPr>
          <w:rFonts w:ascii="Times New Roman" w:hAnsi="Times New Roman" w:cs="Times New Roman"/>
          <w:sz w:val="28"/>
          <w:szCs w:val="28"/>
        </w:rPr>
        <w:t>1</w:t>
      </w:r>
      <w:r w:rsidR="00887507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8E3B79">
        <w:rPr>
          <w:rFonts w:ascii="Times New Roman" w:hAnsi="Times New Roman" w:cs="Times New Roman"/>
          <w:sz w:val="28"/>
          <w:szCs w:val="28"/>
        </w:rPr>
        <w:t>2</w:t>
      </w:r>
      <w:r w:rsidR="008875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E3B79">
        <w:rPr>
          <w:rFonts w:ascii="Times New Roman" w:hAnsi="Times New Roman" w:cs="Times New Roman"/>
          <w:sz w:val="28"/>
          <w:szCs w:val="28"/>
        </w:rPr>
        <w:t>.</w:t>
      </w:r>
    </w:p>
    <w:p w:rsidR="00E00451" w:rsidRDefault="00D60409" w:rsidP="00D6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представлен одним крупным предприятием ЗАО Шпагатная фабрика «Майкопская».</w:t>
      </w:r>
      <w:r w:rsidR="00DA0A0B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887507">
        <w:rPr>
          <w:rFonts w:ascii="Times New Roman" w:hAnsi="Times New Roman" w:cs="Times New Roman"/>
          <w:sz w:val="28"/>
          <w:szCs w:val="28"/>
        </w:rPr>
        <w:t>2</w:t>
      </w:r>
      <w:r w:rsidR="00DA0A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48CE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данным предприятием составил 366,6 млн рублей, в натуральном выражении </w:t>
      </w:r>
      <w:r w:rsidR="00DA0A0B">
        <w:rPr>
          <w:rFonts w:ascii="Times New Roman" w:hAnsi="Times New Roman" w:cs="Times New Roman"/>
          <w:sz w:val="28"/>
          <w:szCs w:val="28"/>
        </w:rPr>
        <w:t>у</w:t>
      </w:r>
      <w:r w:rsidR="00887507">
        <w:rPr>
          <w:rFonts w:ascii="Times New Roman" w:hAnsi="Times New Roman" w:cs="Times New Roman"/>
          <w:sz w:val="28"/>
          <w:szCs w:val="28"/>
        </w:rPr>
        <w:t>велич</w:t>
      </w:r>
      <w:r w:rsidR="00DA0A0B">
        <w:rPr>
          <w:rFonts w:ascii="Times New Roman" w:hAnsi="Times New Roman" w:cs="Times New Roman"/>
          <w:sz w:val="28"/>
          <w:szCs w:val="28"/>
        </w:rPr>
        <w:t xml:space="preserve">илось производство крученых и плетеных изделий </w:t>
      </w:r>
      <w:r w:rsidR="00A46B8B">
        <w:rPr>
          <w:rFonts w:ascii="Times New Roman" w:hAnsi="Times New Roman" w:cs="Times New Roman"/>
          <w:sz w:val="28"/>
          <w:szCs w:val="28"/>
        </w:rPr>
        <w:t xml:space="preserve">(шпагата) </w:t>
      </w:r>
      <w:r w:rsidR="00DA0A0B">
        <w:rPr>
          <w:rFonts w:ascii="Times New Roman" w:hAnsi="Times New Roman" w:cs="Times New Roman"/>
          <w:sz w:val="28"/>
          <w:szCs w:val="28"/>
        </w:rPr>
        <w:t>на 1</w:t>
      </w:r>
      <w:r w:rsidR="00887507">
        <w:rPr>
          <w:rFonts w:ascii="Times New Roman" w:hAnsi="Times New Roman" w:cs="Times New Roman"/>
          <w:sz w:val="28"/>
          <w:szCs w:val="28"/>
        </w:rPr>
        <w:t>92</w:t>
      </w:r>
      <w:r w:rsidR="00DA0A0B">
        <w:rPr>
          <w:rFonts w:ascii="Times New Roman" w:hAnsi="Times New Roman" w:cs="Times New Roman"/>
          <w:sz w:val="28"/>
          <w:szCs w:val="28"/>
        </w:rPr>
        <w:t xml:space="preserve"> тонн</w:t>
      </w:r>
      <w:r w:rsidR="00887507">
        <w:rPr>
          <w:rFonts w:ascii="Times New Roman" w:hAnsi="Times New Roman" w:cs="Times New Roman"/>
          <w:sz w:val="28"/>
          <w:szCs w:val="28"/>
        </w:rPr>
        <w:t>ы</w:t>
      </w:r>
      <w:r w:rsidR="004148CE">
        <w:rPr>
          <w:rFonts w:ascii="Times New Roman" w:hAnsi="Times New Roman" w:cs="Times New Roman"/>
          <w:sz w:val="28"/>
          <w:szCs w:val="28"/>
        </w:rPr>
        <w:t xml:space="preserve"> или на 17,8 %</w:t>
      </w:r>
      <w:r w:rsidR="00DA0A0B">
        <w:rPr>
          <w:rFonts w:ascii="Times New Roman" w:hAnsi="Times New Roman" w:cs="Times New Roman"/>
          <w:sz w:val="28"/>
          <w:szCs w:val="28"/>
        </w:rPr>
        <w:t>.</w:t>
      </w:r>
    </w:p>
    <w:p w:rsidR="00D0686C" w:rsidRDefault="00F85D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«Производство прочих готовых изделий» </w:t>
      </w:r>
      <w:r>
        <w:rPr>
          <w:rFonts w:ascii="Times New Roman" w:hAnsi="Times New Roman" w:cs="Times New Roman"/>
          <w:sz w:val="28"/>
          <w:szCs w:val="28"/>
        </w:rPr>
        <w:t>по итогам 2022 года составил 439,6 млн рублей. К уровню 2021 года рост объемов отгрузки в действующих ценах составил 36,2 млн рублей (в абсолютном значении)</w:t>
      </w:r>
      <w:r w:rsidR="00BF1DD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0686C">
        <w:rPr>
          <w:rFonts w:ascii="Times New Roman" w:hAnsi="Times New Roman" w:cs="Times New Roman"/>
          <w:sz w:val="28"/>
          <w:szCs w:val="28"/>
        </w:rPr>
        <w:t>09,0</w:t>
      </w:r>
      <w:r>
        <w:rPr>
          <w:rFonts w:ascii="Times New Roman" w:hAnsi="Times New Roman" w:cs="Times New Roman"/>
          <w:sz w:val="28"/>
          <w:szCs w:val="28"/>
        </w:rPr>
        <w:t xml:space="preserve"> %, а в сопоставимых ценах </w:t>
      </w:r>
      <w:r w:rsidR="00D0686C">
        <w:rPr>
          <w:rFonts w:ascii="Times New Roman" w:hAnsi="Times New Roman" w:cs="Times New Roman"/>
          <w:sz w:val="28"/>
          <w:szCs w:val="28"/>
        </w:rPr>
        <w:t>снижение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86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Основным предприятием данного подраздела является крупное предприятие </w:t>
      </w:r>
      <w:r w:rsidR="00D0686C">
        <w:rPr>
          <w:rFonts w:ascii="Times New Roman" w:hAnsi="Times New Roman" w:cs="Times New Roman"/>
          <w:sz w:val="28"/>
          <w:szCs w:val="28"/>
        </w:rPr>
        <w:t xml:space="preserve">Майкопский филиал ФГУП «Московское </w:t>
      </w:r>
      <w:proofErr w:type="spellStart"/>
      <w:r w:rsidR="00D0686C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="00D0686C">
        <w:rPr>
          <w:rFonts w:ascii="Times New Roman" w:hAnsi="Times New Roman" w:cs="Times New Roman"/>
          <w:sz w:val="28"/>
          <w:szCs w:val="28"/>
        </w:rPr>
        <w:t>» Минтруда России.</w:t>
      </w:r>
    </w:p>
    <w:p w:rsidR="00AA386B" w:rsidRDefault="0004330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отгруженных товаров предприятиями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раздела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раздела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5A4D96">
        <w:rPr>
          <w:rFonts w:ascii="Times New Roman" w:hAnsi="Times New Roman" w:cs="Times New Roman"/>
          <w:sz w:val="28"/>
          <w:szCs w:val="28"/>
        </w:rPr>
        <w:t xml:space="preserve"> </w:t>
      </w:r>
      <w:r w:rsidR="00D56429">
        <w:rPr>
          <w:rFonts w:ascii="Times New Roman" w:hAnsi="Times New Roman" w:cs="Times New Roman"/>
          <w:sz w:val="28"/>
          <w:szCs w:val="28"/>
        </w:rPr>
        <w:t>3 053,7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FF752D">
        <w:rPr>
          <w:rFonts w:ascii="Times New Roman" w:hAnsi="Times New Roman" w:cs="Times New Roman"/>
          <w:sz w:val="28"/>
          <w:szCs w:val="28"/>
        </w:rPr>
        <w:t>(</w:t>
      </w:r>
      <w:r w:rsidR="0005334A">
        <w:rPr>
          <w:rFonts w:ascii="Times New Roman" w:hAnsi="Times New Roman" w:cs="Times New Roman"/>
          <w:sz w:val="28"/>
          <w:szCs w:val="28"/>
        </w:rPr>
        <w:t>1</w:t>
      </w:r>
      <w:r w:rsidR="00D56429">
        <w:rPr>
          <w:rFonts w:ascii="Times New Roman" w:hAnsi="Times New Roman" w:cs="Times New Roman"/>
          <w:sz w:val="28"/>
          <w:szCs w:val="28"/>
        </w:rPr>
        <w:t> 840,5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 рублей и </w:t>
      </w:r>
      <w:r w:rsidR="006B2AE5">
        <w:rPr>
          <w:rFonts w:ascii="Times New Roman" w:hAnsi="Times New Roman" w:cs="Times New Roman"/>
          <w:sz w:val="28"/>
          <w:szCs w:val="28"/>
        </w:rPr>
        <w:t>1 2</w:t>
      </w:r>
      <w:r w:rsidR="00D56429">
        <w:rPr>
          <w:rFonts w:ascii="Times New Roman" w:hAnsi="Times New Roman" w:cs="Times New Roman"/>
          <w:sz w:val="28"/>
          <w:szCs w:val="28"/>
        </w:rPr>
        <w:t>1</w:t>
      </w:r>
      <w:r w:rsidR="006B2AE5">
        <w:rPr>
          <w:rFonts w:ascii="Times New Roman" w:hAnsi="Times New Roman" w:cs="Times New Roman"/>
          <w:sz w:val="28"/>
          <w:szCs w:val="28"/>
        </w:rPr>
        <w:t>3,2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 рублей соответственно)</w:t>
      </w:r>
      <w:r w:rsidR="00FB618D">
        <w:rPr>
          <w:rFonts w:ascii="Times New Roman" w:hAnsi="Times New Roman" w:cs="Times New Roman"/>
          <w:sz w:val="28"/>
          <w:szCs w:val="28"/>
        </w:rPr>
        <w:t xml:space="preserve">.  По </w:t>
      </w:r>
      <w:r w:rsidR="00FB618D" w:rsidRPr="00571B33">
        <w:rPr>
          <w:rFonts w:ascii="Times New Roman" w:hAnsi="Times New Roman" w:cs="Times New Roman"/>
          <w:i/>
          <w:sz w:val="28"/>
          <w:szCs w:val="28"/>
        </w:rPr>
        <w:t xml:space="preserve">разделу </w:t>
      </w:r>
      <w:r w:rsidR="00FB618D" w:rsidRPr="00FB618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C11B86">
        <w:rPr>
          <w:rFonts w:ascii="Times New Roman" w:hAnsi="Times New Roman" w:cs="Times New Roman"/>
          <w:sz w:val="28"/>
          <w:szCs w:val="28"/>
        </w:rPr>
        <w:t>объем оказанных</w:t>
      </w:r>
      <w:r w:rsidR="0002093E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C11B86">
        <w:rPr>
          <w:rFonts w:ascii="Times New Roman" w:hAnsi="Times New Roman" w:cs="Times New Roman"/>
          <w:sz w:val="28"/>
          <w:szCs w:val="28"/>
        </w:rPr>
        <w:t xml:space="preserve"> </w:t>
      </w:r>
      <w:r w:rsidR="00C11B86">
        <w:rPr>
          <w:rFonts w:ascii="Times New Roman" w:hAnsi="Times New Roman" w:cs="Times New Roman"/>
          <w:sz w:val="28"/>
          <w:szCs w:val="28"/>
        </w:rPr>
        <w:lastRenderedPageBreak/>
        <w:t xml:space="preserve">услуг остался на </w:t>
      </w:r>
      <w:r w:rsidR="00FB618D">
        <w:rPr>
          <w:rFonts w:ascii="Times New Roman" w:hAnsi="Times New Roman" w:cs="Times New Roman"/>
          <w:sz w:val="28"/>
          <w:szCs w:val="28"/>
        </w:rPr>
        <w:t>уровн</w:t>
      </w:r>
      <w:r w:rsidR="00C11B86">
        <w:rPr>
          <w:rFonts w:ascii="Times New Roman" w:hAnsi="Times New Roman" w:cs="Times New Roman"/>
          <w:sz w:val="28"/>
          <w:szCs w:val="28"/>
        </w:rPr>
        <w:t>е</w:t>
      </w:r>
      <w:r w:rsidR="00FB618D">
        <w:rPr>
          <w:rFonts w:ascii="Times New Roman" w:hAnsi="Times New Roman" w:cs="Times New Roman"/>
          <w:sz w:val="28"/>
          <w:szCs w:val="28"/>
        </w:rPr>
        <w:t xml:space="preserve"> 20</w:t>
      </w:r>
      <w:r w:rsidR="006B2AE5">
        <w:rPr>
          <w:rFonts w:ascii="Times New Roman" w:hAnsi="Times New Roman" w:cs="Times New Roman"/>
          <w:sz w:val="28"/>
          <w:szCs w:val="28"/>
        </w:rPr>
        <w:t>2</w:t>
      </w:r>
      <w:r w:rsidR="00C11B86">
        <w:rPr>
          <w:rFonts w:ascii="Times New Roman" w:hAnsi="Times New Roman" w:cs="Times New Roman"/>
          <w:sz w:val="28"/>
          <w:szCs w:val="28"/>
        </w:rPr>
        <w:t>1</w:t>
      </w:r>
      <w:r w:rsidR="00FB61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1B86">
        <w:rPr>
          <w:rFonts w:ascii="Times New Roman" w:hAnsi="Times New Roman" w:cs="Times New Roman"/>
          <w:sz w:val="28"/>
          <w:szCs w:val="28"/>
        </w:rPr>
        <w:t>,</w:t>
      </w:r>
      <w:r w:rsidR="00FB618D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C11B86">
        <w:rPr>
          <w:rFonts w:ascii="Times New Roman" w:hAnsi="Times New Roman" w:cs="Times New Roman"/>
          <w:sz w:val="28"/>
          <w:szCs w:val="28"/>
        </w:rPr>
        <w:t>снижение</w:t>
      </w:r>
      <w:r w:rsidR="006B2AE5">
        <w:rPr>
          <w:rFonts w:ascii="Times New Roman" w:hAnsi="Times New Roman" w:cs="Times New Roman"/>
          <w:sz w:val="28"/>
          <w:szCs w:val="28"/>
        </w:rPr>
        <w:t xml:space="preserve"> </w:t>
      </w:r>
      <w:r w:rsidR="00FB618D">
        <w:rPr>
          <w:rFonts w:ascii="Times New Roman" w:hAnsi="Times New Roman" w:cs="Times New Roman"/>
          <w:sz w:val="28"/>
          <w:szCs w:val="28"/>
        </w:rPr>
        <w:t xml:space="preserve">на </w:t>
      </w:r>
      <w:r w:rsidR="00C11B86">
        <w:rPr>
          <w:rFonts w:ascii="Times New Roman" w:hAnsi="Times New Roman" w:cs="Times New Roman"/>
          <w:sz w:val="28"/>
          <w:szCs w:val="28"/>
        </w:rPr>
        <w:t>1,</w:t>
      </w:r>
      <w:r w:rsidR="006B2AE5">
        <w:rPr>
          <w:rFonts w:ascii="Times New Roman" w:hAnsi="Times New Roman" w:cs="Times New Roman"/>
          <w:sz w:val="28"/>
          <w:szCs w:val="28"/>
        </w:rPr>
        <w:t>4</w:t>
      </w:r>
      <w:r w:rsidR="00FB618D">
        <w:rPr>
          <w:rFonts w:ascii="Times New Roman" w:hAnsi="Times New Roman" w:cs="Times New Roman"/>
          <w:sz w:val="28"/>
          <w:szCs w:val="28"/>
        </w:rPr>
        <w:t xml:space="preserve"> %). По</w:t>
      </w:r>
      <w:r w:rsidR="00FB618D" w:rsidRPr="00FB6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>раздел</w:t>
      </w:r>
      <w:r w:rsidR="00FB618D">
        <w:rPr>
          <w:rFonts w:ascii="Times New Roman" w:hAnsi="Times New Roman" w:cs="Times New Roman"/>
          <w:i/>
          <w:sz w:val="28"/>
          <w:szCs w:val="28"/>
        </w:rPr>
        <w:t>у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Е «Водоотведение, организация сбора и утилизации отходов, деятельность по ликвидации загрязнений»</w:t>
      </w:r>
      <w:r w:rsidR="00FB618D" w:rsidRP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наблюдается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05334A">
        <w:rPr>
          <w:rFonts w:ascii="Times New Roman" w:hAnsi="Times New Roman" w:cs="Times New Roman"/>
          <w:sz w:val="28"/>
          <w:szCs w:val="28"/>
        </w:rPr>
        <w:t>рост</w:t>
      </w:r>
      <w:r w:rsidR="006C58F0">
        <w:rPr>
          <w:rFonts w:ascii="Times New Roman" w:hAnsi="Times New Roman" w:cs="Times New Roman"/>
          <w:sz w:val="28"/>
          <w:szCs w:val="28"/>
        </w:rPr>
        <w:t xml:space="preserve"> объ</w:t>
      </w:r>
      <w:r w:rsidR="00035D98">
        <w:rPr>
          <w:rFonts w:ascii="Times New Roman" w:hAnsi="Times New Roman" w:cs="Times New Roman"/>
          <w:sz w:val="28"/>
          <w:szCs w:val="28"/>
        </w:rPr>
        <w:t>е</w:t>
      </w:r>
      <w:r w:rsidR="006C58F0">
        <w:rPr>
          <w:rFonts w:ascii="Times New Roman" w:hAnsi="Times New Roman" w:cs="Times New Roman"/>
          <w:sz w:val="28"/>
          <w:szCs w:val="28"/>
        </w:rPr>
        <w:t>мов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02093E">
        <w:rPr>
          <w:rFonts w:ascii="Times New Roman" w:hAnsi="Times New Roman" w:cs="Times New Roman"/>
          <w:sz w:val="28"/>
          <w:szCs w:val="28"/>
        </w:rPr>
        <w:t xml:space="preserve">оказанных в 2022 году </w:t>
      </w:r>
      <w:r w:rsidR="00B112E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23A08">
        <w:rPr>
          <w:rFonts w:ascii="Times New Roman" w:hAnsi="Times New Roman" w:cs="Times New Roman"/>
          <w:sz w:val="28"/>
          <w:szCs w:val="28"/>
        </w:rPr>
        <w:t>к уровню 20</w:t>
      </w:r>
      <w:r w:rsidR="006B2AE5">
        <w:rPr>
          <w:rFonts w:ascii="Times New Roman" w:hAnsi="Times New Roman" w:cs="Times New Roman"/>
          <w:sz w:val="28"/>
          <w:szCs w:val="28"/>
        </w:rPr>
        <w:t>2</w:t>
      </w:r>
      <w:r w:rsidR="0002093E">
        <w:rPr>
          <w:rFonts w:ascii="Times New Roman" w:hAnsi="Times New Roman" w:cs="Times New Roman"/>
          <w:sz w:val="28"/>
          <w:szCs w:val="28"/>
        </w:rPr>
        <w:t>1</w:t>
      </w:r>
      <w:r w:rsidR="00423A08">
        <w:rPr>
          <w:rFonts w:ascii="Times New Roman" w:hAnsi="Times New Roman" w:cs="Times New Roman"/>
          <w:sz w:val="28"/>
          <w:szCs w:val="28"/>
        </w:rPr>
        <w:t xml:space="preserve"> года в действующих ценах на </w:t>
      </w:r>
      <w:r w:rsidR="0002093E">
        <w:rPr>
          <w:rFonts w:ascii="Times New Roman" w:hAnsi="Times New Roman" w:cs="Times New Roman"/>
          <w:sz w:val="28"/>
          <w:szCs w:val="28"/>
        </w:rPr>
        <w:t>8,0</w:t>
      </w:r>
      <w:r w:rsidR="00423A08">
        <w:rPr>
          <w:rFonts w:ascii="Times New Roman" w:hAnsi="Times New Roman" w:cs="Times New Roman"/>
          <w:sz w:val="28"/>
          <w:szCs w:val="28"/>
        </w:rPr>
        <w:t xml:space="preserve"> %</w:t>
      </w:r>
      <w:r w:rsidR="00355AD5">
        <w:rPr>
          <w:rFonts w:ascii="Times New Roman" w:hAnsi="Times New Roman" w:cs="Times New Roman"/>
          <w:sz w:val="28"/>
          <w:szCs w:val="28"/>
        </w:rPr>
        <w:t xml:space="preserve"> </w:t>
      </w:r>
      <w:r w:rsidR="00F208F1">
        <w:rPr>
          <w:rFonts w:ascii="Times New Roman" w:hAnsi="Times New Roman" w:cs="Times New Roman"/>
          <w:sz w:val="28"/>
          <w:szCs w:val="28"/>
        </w:rPr>
        <w:t>(</w:t>
      </w:r>
      <w:r w:rsidR="0002093E">
        <w:rPr>
          <w:rFonts w:ascii="Times New Roman" w:hAnsi="Times New Roman" w:cs="Times New Roman"/>
          <w:sz w:val="28"/>
          <w:szCs w:val="28"/>
        </w:rPr>
        <w:t>90,0</w:t>
      </w:r>
      <w:r w:rsidR="00F208F1">
        <w:rPr>
          <w:rFonts w:ascii="Times New Roman" w:hAnsi="Times New Roman" w:cs="Times New Roman"/>
          <w:sz w:val="28"/>
          <w:szCs w:val="28"/>
        </w:rPr>
        <w:t xml:space="preserve"> млн рублей)</w:t>
      </w:r>
      <w:r w:rsidR="0005334A">
        <w:rPr>
          <w:rFonts w:ascii="Times New Roman" w:hAnsi="Times New Roman" w:cs="Times New Roman"/>
          <w:sz w:val="28"/>
          <w:szCs w:val="28"/>
        </w:rPr>
        <w:t xml:space="preserve">, </w:t>
      </w:r>
      <w:r w:rsidR="00355AD5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05334A">
        <w:rPr>
          <w:rFonts w:ascii="Times New Roman" w:hAnsi="Times New Roman" w:cs="Times New Roman"/>
          <w:sz w:val="28"/>
          <w:szCs w:val="28"/>
        </w:rPr>
        <w:t xml:space="preserve"> </w:t>
      </w:r>
      <w:r w:rsidR="0002093E">
        <w:rPr>
          <w:rFonts w:ascii="Times New Roman" w:hAnsi="Times New Roman" w:cs="Times New Roman"/>
          <w:sz w:val="28"/>
          <w:szCs w:val="28"/>
        </w:rPr>
        <w:t>рост на</w:t>
      </w:r>
      <w:r w:rsidR="0005334A">
        <w:rPr>
          <w:rFonts w:ascii="Times New Roman" w:hAnsi="Times New Roman" w:cs="Times New Roman"/>
          <w:sz w:val="28"/>
          <w:szCs w:val="28"/>
        </w:rPr>
        <w:t xml:space="preserve"> </w:t>
      </w:r>
      <w:r w:rsidR="0002093E">
        <w:rPr>
          <w:rFonts w:ascii="Times New Roman" w:hAnsi="Times New Roman" w:cs="Times New Roman"/>
          <w:sz w:val="28"/>
          <w:szCs w:val="28"/>
        </w:rPr>
        <w:t>3,4</w:t>
      </w:r>
      <w:r w:rsidR="0005334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75B" w:rsidRPr="0053675B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75B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i/>
          <w:sz w:val="28"/>
          <w:szCs w:val="28"/>
        </w:rPr>
        <w:t>отгрузки продукции</w:t>
      </w:r>
      <w:r w:rsidRPr="0053675B">
        <w:rPr>
          <w:rFonts w:ascii="Times New Roman" w:hAnsi="Times New Roman" w:cs="Times New Roman"/>
          <w:i/>
          <w:sz w:val="28"/>
          <w:szCs w:val="28"/>
        </w:rPr>
        <w:t xml:space="preserve"> на крупных и средних предприятиях </w:t>
      </w:r>
    </w:p>
    <w:p w:rsidR="007A1249" w:rsidRDefault="00F208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Крупные и средние предприятия </w:t>
      </w:r>
      <w:r>
        <w:rPr>
          <w:rFonts w:ascii="Times New Roman" w:hAnsi="Times New Roman" w:cs="Times New Roman"/>
          <w:sz w:val="28"/>
          <w:szCs w:val="28"/>
        </w:rPr>
        <w:t>обеспечивают 8</w:t>
      </w:r>
      <w:r w:rsidR="007347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47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всего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отгруженной продукции, выполненных работ и услуг собственными силами по промышленным видам деятельности. </w:t>
      </w:r>
      <w:r w:rsidR="007A1249">
        <w:rPr>
          <w:rFonts w:ascii="Times New Roman" w:hAnsi="Times New Roman" w:cs="Times New Roman"/>
          <w:sz w:val="28"/>
          <w:szCs w:val="28"/>
        </w:rPr>
        <w:t>По итогам 20</w:t>
      </w:r>
      <w:r w:rsidR="00847C94">
        <w:rPr>
          <w:rFonts w:ascii="Times New Roman" w:hAnsi="Times New Roman" w:cs="Times New Roman"/>
          <w:sz w:val="28"/>
          <w:szCs w:val="28"/>
        </w:rPr>
        <w:t>2</w:t>
      </w:r>
      <w:r w:rsidR="007347B3">
        <w:rPr>
          <w:rFonts w:ascii="Times New Roman" w:hAnsi="Times New Roman" w:cs="Times New Roman"/>
          <w:sz w:val="28"/>
          <w:szCs w:val="28"/>
        </w:rPr>
        <w:t>2</w:t>
      </w:r>
      <w:r w:rsidR="007A1249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7A1249"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 данной категории предприятий составил </w:t>
      </w:r>
      <w:r w:rsidR="00D200EF">
        <w:rPr>
          <w:rFonts w:ascii="Times New Roman" w:hAnsi="Times New Roman" w:cs="Times New Roman"/>
          <w:sz w:val="28"/>
          <w:szCs w:val="28"/>
        </w:rPr>
        <w:t>2</w:t>
      </w:r>
      <w:r w:rsidR="007347B3">
        <w:rPr>
          <w:rFonts w:ascii="Times New Roman" w:hAnsi="Times New Roman" w:cs="Times New Roman"/>
          <w:sz w:val="28"/>
          <w:szCs w:val="28"/>
        </w:rPr>
        <w:t>4 4</w:t>
      </w:r>
      <w:r w:rsidR="00D200EF">
        <w:rPr>
          <w:rFonts w:ascii="Times New Roman" w:hAnsi="Times New Roman" w:cs="Times New Roman"/>
          <w:sz w:val="28"/>
          <w:szCs w:val="28"/>
        </w:rPr>
        <w:t>1</w:t>
      </w:r>
      <w:r w:rsidR="007347B3">
        <w:rPr>
          <w:rFonts w:ascii="Times New Roman" w:hAnsi="Times New Roman" w:cs="Times New Roman"/>
          <w:sz w:val="28"/>
          <w:szCs w:val="28"/>
        </w:rPr>
        <w:t>0,0</w:t>
      </w:r>
      <w:r w:rsidR="007A1249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FF752D">
        <w:rPr>
          <w:rFonts w:ascii="Times New Roman" w:hAnsi="Times New Roman" w:cs="Times New Roman"/>
          <w:sz w:val="28"/>
          <w:szCs w:val="28"/>
        </w:rPr>
        <w:t xml:space="preserve"> или</w:t>
      </w:r>
      <w:r w:rsidR="005867D0">
        <w:rPr>
          <w:rFonts w:ascii="Times New Roman" w:hAnsi="Times New Roman" w:cs="Times New Roman"/>
          <w:sz w:val="28"/>
          <w:szCs w:val="28"/>
        </w:rPr>
        <w:t xml:space="preserve"> </w:t>
      </w:r>
      <w:r w:rsidR="00D200EF">
        <w:rPr>
          <w:rFonts w:ascii="Times New Roman" w:hAnsi="Times New Roman" w:cs="Times New Roman"/>
          <w:sz w:val="28"/>
          <w:szCs w:val="28"/>
        </w:rPr>
        <w:t>1</w:t>
      </w:r>
      <w:r w:rsidR="007347B3">
        <w:rPr>
          <w:rFonts w:ascii="Times New Roman" w:hAnsi="Times New Roman" w:cs="Times New Roman"/>
          <w:sz w:val="28"/>
          <w:szCs w:val="28"/>
        </w:rPr>
        <w:t>02,6</w:t>
      </w:r>
      <w:r w:rsidR="005867D0">
        <w:rPr>
          <w:rFonts w:ascii="Times New Roman" w:hAnsi="Times New Roman" w:cs="Times New Roman"/>
          <w:sz w:val="28"/>
          <w:szCs w:val="28"/>
        </w:rPr>
        <w:t xml:space="preserve"> % к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5867D0">
        <w:rPr>
          <w:rFonts w:ascii="Times New Roman" w:hAnsi="Times New Roman" w:cs="Times New Roman"/>
          <w:sz w:val="28"/>
          <w:szCs w:val="28"/>
        </w:rPr>
        <w:t>мам продукции 20</w:t>
      </w:r>
      <w:r w:rsidR="00D200EF">
        <w:rPr>
          <w:rFonts w:ascii="Times New Roman" w:hAnsi="Times New Roman" w:cs="Times New Roman"/>
          <w:sz w:val="28"/>
          <w:szCs w:val="28"/>
        </w:rPr>
        <w:t>2</w:t>
      </w:r>
      <w:r w:rsidR="007347B3">
        <w:rPr>
          <w:rFonts w:ascii="Times New Roman" w:hAnsi="Times New Roman" w:cs="Times New Roman"/>
          <w:sz w:val="28"/>
          <w:szCs w:val="28"/>
        </w:rPr>
        <w:t>1</w:t>
      </w:r>
      <w:r w:rsidR="005867D0">
        <w:rPr>
          <w:rFonts w:ascii="Times New Roman" w:hAnsi="Times New Roman" w:cs="Times New Roman"/>
          <w:sz w:val="28"/>
          <w:szCs w:val="28"/>
        </w:rPr>
        <w:t xml:space="preserve"> года в сопоставимых ценах и </w:t>
      </w:r>
      <w:r w:rsidR="00D200EF">
        <w:rPr>
          <w:rFonts w:ascii="Times New Roman" w:hAnsi="Times New Roman" w:cs="Times New Roman"/>
          <w:sz w:val="28"/>
          <w:szCs w:val="28"/>
        </w:rPr>
        <w:t>1</w:t>
      </w:r>
      <w:r w:rsidR="007347B3">
        <w:rPr>
          <w:rFonts w:ascii="Times New Roman" w:hAnsi="Times New Roman" w:cs="Times New Roman"/>
          <w:sz w:val="28"/>
          <w:szCs w:val="28"/>
        </w:rPr>
        <w:t>12,</w:t>
      </w:r>
      <w:r w:rsidR="00D200EF">
        <w:rPr>
          <w:rFonts w:ascii="Times New Roman" w:hAnsi="Times New Roman" w:cs="Times New Roman"/>
          <w:sz w:val="28"/>
          <w:szCs w:val="28"/>
        </w:rPr>
        <w:t>3</w:t>
      </w:r>
      <w:r w:rsidR="005867D0">
        <w:rPr>
          <w:rFonts w:ascii="Times New Roman" w:hAnsi="Times New Roman" w:cs="Times New Roman"/>
          <w:sz w:val="28"/>
          <w:szCs w:val="28"/>
        </w:rPr>
        <w:t xml:space="preserve"> % в действующих ценах. </w:t>
      </w:r>
      <w:r w:rsidR="007A12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EAC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 С «Обрабатывающие производства»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4765">
        <w:rPr>
          <w:rFonts w:ascii="Times New Roman" w:hAnsi="Times New Roman" w:cs="Times New Roman"/>
          <w:sz w:val="28"/>
          <w:szCs w:val="28"/>
        </w:rPr>
        <w:t>доля крупных и средних предприятий составила 89,3 %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 w:rsidR="00F44765">
        <w:rPr>
          <w:rFonts w:ascii="Times New Roman" w:hAnsi="Times New Roman" w:cs="Times New Roman"/>
          <w:sz w:val="28"/>
          <w:szCs w:val="28"/>
        </w:rPr>
        <w:t xml:space="preserve"> </w:t>
      </w:r>
      <w:r w:rsidR="005826EE">
        <w:rPr>
          <w:rFonts w:ascii="Times New Roman" w:hAnsi="Times New Roman" w:cs="Times New Roman"/>
          <w:sz w:val="28"/>
          <w:szCs w:val="28"/>
        </w:rPr>
        <w:t xml:space="preserve">данного раздела </w:t>
      </w:r>
      <w:r w:rsidR="00F44765">
        <w:rPr>
          <w:rFonts w:ascii="Times New Roman" w:hAnsi="Times New Roman" w:cs="Times New Roman"/>
          <w:sz w:val="28"/>
          <w:szCs w:val="28"/>
        </w:rPr>
        <w:t xml:space="preserve">за 2022 год. Объем отгруженных товаров </w:t>
      </w:r>
      <w:r w:rsidR="007E3F49">
        <w:rPr>
          <w:rFonts w:ascii="Times New Roman" w:hAnsi="Times New Roman" w:cs="Times New Roman"/>
          <w:sz w:val="28"/>
          <w:szCs w:val="28"/>
        </w:rPr>
        <w:t>крупны</w:t>
      </w:r>
      <w:r w:rsidR="00F44765">
        <w:rPr>
          <w:rFonts w:ascii="Times New Roman" w:hAnsi="Times New Roman" w:cs="Times New Roman"/>
          <w:sz w:val="28"/>
          <w:szCs w:val="28"/>
        </w:rPr>
        <w:t>ми</w:t>
      </w:r>
      <w:r w:rsidR="007E3F49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F44765">
        <w:rPr>
          <w:rFonts w:ascii="Times New Roman" w:hAnsi="Times New Roman" w:cs="Times New Roman"/>
          <w:sz w:val="28"/>
          <w:szCs w:val="28"/>
        </w:rPr>
        <w:t>ми</w:t>
      </w:r>
      <w:r w:rsidR="007E3F4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F44765">
        <w:rPr>
          <w:rFonts w:ascii="Times New Roman" w:hAnsi="Times New Roman" w:cs="Times New Roman"/>
          <w:sz w:val="28"/>
          <w:szCs w:val="28"/>
        </w:rPr>
        <w:t>ми</w:t>
      </w:r>
      <w:r w:rsidR="007E3F49">
        <w:rPr>
          <w:rFonts w:ascii="Times New Roman" w:hAnsi="Times New Roman" w:cs="Times New Roman"/>
          <w:sz w:val="28"/>
          <w:szCs w:val="28"/>
        </w:rPr>
        <w:t xml:space="preserve"> </w:t>
      </w:r>
      <w:r w:rsidR="003A6E7B">
        <w:rPr>
          <w:rFonts w:ascii="Times New Roman" w:hAnsi="Times New Roman" w:cs="Times New Roman"/>
          <w:sz w:val="28"/>
          <w:szCs w:val="28"/>
        </w:rPr>
        <w:t>у</w:t>
      </w:r>
      <w:r w:rsidR="00E44AFF">
        <w:rPr>
          <w:rFonts w:ascii="Times New Roman" w:hAnsi="Times New Roman" w:cs="Times New Roman"/>
          <w:sz w:val="28"/>
          <w:szCs w:val="28"/>
        </w:rPr>
        <w:t>велич</w:t>
      </w:r>
      <w:r w:rsidR="003A6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F44765">
        <w:rPr>
          <w:rFonts w:ascii="Times New Roman" w:hAnsi="Times New Roman" w:cs="Times New Roman"/>
          <w:sz w:val="28"/>
          <w:szCs w:val="28"/>
        </w:rPr>
        <w:t xml:space="preserve"> к уровню предыдущего года: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F44765" w:rsidRPr="00F44765">
        <w:rPr>
          <w:rFonts w:ascii="Times New Roman" w:hAnsi="Times New Roman" w:cs="Times New Roman"/>
          <w:sz w:val="28"/>
          <w:szCs w:val="28"/>
        </w:rPr>
        <w:t xml:space="preserve"> </w:t>
      </w:r>
      <w:r w:rsidR="00F44765">
        <w:rPr>
          <w:rFonts w:ascii="Times New Roman" w:hAnsi="Times New Roman" w:cs="Times New Roman"/>
          <w:sz w:val="28"/>
          <w:szCs w:val="28"/>
        </w:rPr>
        <w:t>на 3,0 %</w:t>
      </w:r>
      <w:r>
        <w:rPr>
          <w:rFonts w:ascii="Times New Roman" w:hAnsi="Times New Roman" w:cs="Times New Roman"/>
          <w:sz w:val="28"/>
          <w:szCs w:val="28"/>
        </w:rPr>
        <w:t xml:space="preserve">, в действующих ценах на </w:t>
      </w:r>
      <w:r w:rsidR="00E44AFF">
        <w:rPr>
          <w:rFonts w:ascii="Times New Roman" w:hAnsi="Times New Roman" w:cs="Times New Roman"/>
          <w:sz w:val="28"/>
          <w:szCs w:val="28"/>
        </w:rPr>
        <w:t>1</w:t>
      </w:r>
      <w:r w:rsidR="00D200EF">
        <w:rPr>
          <w:rFonts w:ascii="Times New Roman" w:hAnsi="Times New Roman" w:cs="Times New Roman"/>
          <w:sz w:val="28"/>
          <w:szCs w:val="28"/>
        </w:rPr>
        <w:t>3,</w:t>
      </w:r>
      <w:r w:rsidR="00E44AFF">
        <w:rPr>
          <w:rFonts w:ascii="Times New Roman" w:hAnsi="Times New Roman" w:cs="Times New Roman"/>
          <w:sz w:val="28"/>
          <w:szCs w:val="28"/>
        </w:rPr>
        <w:t>7</w:t>
      </w:r>
      <w:r w:rsidR="00776B0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44AFF">
        <w:rPr>
          <w:rFonts w:ascii="Times New Roman" w:hAnsi="Times New Roman" w:cs="Times New Roman"/>
          <w:sz w:val="28"/>
          <w:szCs w:val="28"/>
        </w:rPr>
        <w:t>2 620,2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9D0EAC">
        <w:rPr>
          <w:rFonts w:ascii="Times New Roman" w:hAnsi="Times New Roman" w:cs="Times New Roman"/>
          <w:sz w:val="28"/>
          <w:szCs w:val="28"/>
        </w:rPr>
        <w:t>.</w:t>
      </w:r>
    </w:p>
    <w:p w:rsidR="00E21017" w:rsidRDefault="009D0EA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56A5">
        <w:rPr>
          <w:rFonts w:ascii="Times New Roman" w:hAnsi="Times New Roman" w:cs="Times New Roman"/>
          <w:sz w:val="28"/>
          <w:szCs w:val="28"/>
        </w:rPr>
        <w:t>бъем отгруженной продукции в действующих ценах</w:t>
      </w:r>
      <w:r>
        <w:rPr>
          <w:rFonts w:ascii="Times New Roman" w:hAnsi="Times New Roman" w:cs="Times New Roman"/>
          <w:sz w:val="28"/>
          <w:szCs w:val="28"/>
        </w:rPr>
        <w:t xml:space="preserve"> по подразделам</w:t>
      </w:r>
      <w:r w:rsidR="002556A5">
        <w:rPr>
          <w:rFonts w:ascii="Times New Roman" w:hAnsi="Times New Roman" w:cs="Times New Roman"/>
          <w:sz w:val="28"/>
          <w:szCs w:val="28"/>
        </w:rPr>
        <w:t>:</w:t>
      </w:r>
    </w:p>
    <w:p w:rsidR="00560CCD" w:rsidRDefault="00E2101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E8">
        <w:rPr>
          <w:rFonts w:ascii="Times New Roman" w:hAnsi="Times New Roman" w:cs="Times New Roman"/>
          <w:sz w:val="28"/>
          <w:szCs w:val="28"/>
        </w:rPr>
        <w:t xml:space="preserve"> </w:t>
      </w:r>
      <w:r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 w:rsidR="00EC040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 xml:space="preserve">- </w:t>
      </w:r>
      <w:r w:rsidR="00003598">
        <w:rPr>
          <w:rFonts w:ascii="Times New Roman" w:hAnsi="Times New Roman" w:cs="Times New Roman"/>
          <w:sz w:val="28"/>
          <w:szCs w:val="28"/>
        </w:rPr>
        <w:t>у</w:t>
      </w:r>
      <w:r w:rsidR="00E44AFF">
        <w:rPr>
          <w:rFonts w:ascii="Times New Roman" w:hAnsi="Times New Roman" w:cs="Times New Roman"/>
          <w:sz w:val="28"/>
          <w:szCs w:val="28"/>
        </w:rPr>
        <w:t>меньш</w:t>
      </w:r>
      <w:r w:rsidR="00003598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76E8">
        <w:rPr>
          <w:rFonts w:ascii="Times New Roman" w:hAnsi="Times New Roman" w:cs="Times New Roman"/>
          <w:sz w:val="28"/>
          <w:szCs w:val="28"/>
        </w:rPr>
        <w:t xml:space="preserve">а </w:t>
      </w:r>
      <w:r w:rsidR="00E44AFF">
        <w:rPr>
          <w:rFonts w:ascii="Times New Roman" w:hAnsi="Times New Roman" w:cs="Times New Roman"/>
          <w:sz w:val="28"/>
          <w:szCs w:val="28"/>
        </w:rPr>
        <w:t>639</w:t>
      </w:r>
      <w:r w:rsidR="00D200E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00359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44AFF">
        <w:rPr>
          <w:rFonts w:ascii="Times New Roman" w:hAnsi="Times New Roman" w:cs="Times New Roman"/>
          <w:sz w:val="28"/>
          <w:szCs w:val="28"/>
        </w:rPr>
        <w:t>11</w:t>
      </w:r>
      <w:r w:rsidR="00003598">
        <w:rPr>
          <w:rFonts w:ascii="Times New Roman" w:hAnsi="Times New Roman" w:cs="Times New Roman"/>
          <w:sz w:val="28"/>
          <w:szCs w:val="28"/>
        </w:rPr>
        <w:t>,</w:t>
      </w:r>
      <w:r w:rsidR="00E44AFF">
        <w:rPr>
          <w:rFonts w:ascii="Times New Roman" w:hAnsi="Times New Roman" w:cs="Times New Roman"/>
          <w:sz w:val="28"/>
          <w:szCs w:val="28"/>
        </w:rPr>
        <w:t>6</w:t>
      </w:r>
      <w:r w:rsidR="0000359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598" w:rsidRDefault="00EC0407" w:rsidP="00003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r w:rsidRPr="00EE59E7">
        <w:rPr>
          <w:rFonts w:ascii="Times New Roman" w:hAnsi="Times New Roman" w:cs="Times New Roman"/>
          <w:i/>
          <w:sz w:val="28"/>
          <w:szCs w:val="28"/>
        </w:rPr>
        <w:t>оизводство напитков»</w:t>
      </w:r>
      <w:r w:rsidR="0000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>- у</w:t>
      </w:r>
      <w:r w:rsidR="00D200EF">
        <w:rPr>
          <w:rFonts w:ascii="Times New Roman" w:hAnsi="Times New Roman" w:cs="Times New Roman"/>
          <w:sz w:val="28"/>
          <w:szCs w:val="28"/>
        </w:rPr>
        <w:t>велич</w:t>
      </w:r>
      <w:r w:rsidR="00003598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756CC5">
        <w:rPr>
          <w:rFonts w:ascii="Times New Roman" w:hAnsi="Times New Roman" w:cs="Times New Roman"/>
          <w:sz w:val="28"/>
          <w:szCs w:val="28"/>
        </w:rPr>
        <w:t>9</w:t>
      </w:r>
      <w:r w:rsidR="00003598">
        <w:rPr>
          <w:rFonts w:ascii="Times New Roman" w:hAnsi="Times New Roman" w:cs="Times New Roman"/>
          <w:sz w:val="28"/>
          <w:szCs w:val="28"/>
        </w:rPr>
        <w:t>1</w:t>
      </w:r>
      <w:r w:rsidR="002E3E8C">
        <w:rPr>
          <w:rFonts w:ascii="Times New Roman" w:hAnsi="Times New Roman" w:cs="Times New Roman"/>
          <w:sz w:val="28"/>
          <w:szCs w:val="28"/>
        </w:rPr>
        <w:t>5</w:t>
      </w:r>
      <w:r w:rsidR="00D200EF">
        <w:rPr>
          <w:rFonts w:ascii="Times New Roman" w:hAnsi="Times New Roman" w:cs="Times New Roman"/>
          <w:sz w:val="28"/>
          <w:szCs w:val="28"/>
        </w:rPr>
        <w:t>,</w:t>
      </w:r>
      <w:r w:rsidR="00756CC5">
        <w:rPr>
          <w:rFonts w:ascii="Times New Roman" w:hAnsi="Times New Roman" w:cs="Times New Roman"/>
          <w:sz w:val="28"/>
          <w:szCs w:val="28"/>
        </w:rPr>
        <w:t>7</w:t>
      </w:r>
      <w:r w:rsidR="00003598"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2E3E8C">
        <w:rPr>
          <w:rFonts w:ascii="Times New Roman" w:hAnsi="Times New Roman" w:cs="Times New Roman"/>
          <w:sz w:val="28"/>
          <w:szCs w:val="28"/>
        </w:rPr>
        <w:t>2</w:t>
      </w:r>
      <w:r w:rsidR="00756CC5">
        <w:rPr>
          <w:rFonts w:ascii="Times New Roman" w:hAnsi="Times New Roman" w:cs="Times New Roman"/>
          <w:sz w:val="28"/>
          <w:szCs w:val="28"/>
        </w:rPr>
        <w:t>5</w:t>
      </w:r>
      <w:r w:rsidR="002E3E8C">
        <w:rPr>
          <w:rFonts w:ascii="Times New Roman" w:hAnsi="Times New Roman" w:cs="Times New Roman"/>
          <w:sz w:val="28"/>
          <w:szCs w:val="28"/>
        </w:rPr>
        <w:t>,</w:t>
      </w:r>
      <w:r w:rsidR="00756CC5">
        <w:rPr>
          <w:rFonts w:ascii="Times New Roman" w:hAnsi="Times New Roman" w:cs="Times New Roman"/>
          <w:sz w:val="28"/>
          <w:szCs w:val="28"/>
        </w:rPr>
        <w:t>4</w:t>
      </w:r>
      <w:r w:rsidR="0000359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556A5" w:rsidRDefault="002556A5" w:rsidP="0025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6B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текстильных изделий</w:t>
      </w:r>
      <w:r w:rsidRPr="00AA386B">
        <w:rPr>
          <w:rFonts w:ascii="Times New Roman" w:hAnsi="Times New Roman" w:cs="Times New Roman"/>
          <w:i/>
          <w:sz w:val="28"/>
          <w:szCs w:val="28"/>
        </w:rPr>
        <w:t>»</w:t>
      </w:r>
      <w:r w:rsidRPr="00BA514A">
        <w:rPr>
          <w:rFonts w:ascii="Times New Roman" w:hAnsi="Times New Roman" w:cs="Times New Roman"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величился на 156,</w:t>
      </w:r>
      <w:r w:rsidR="00BE20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74,1 %; </w:t>
      </w:r>
    </w:p>
    <w:p w:rsidR="002556A5" w:rsidRDefault="002556A5" w:rsidP="0025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="00E97D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величился на 99,4 млн рублей или на 35,2 %; </w:t>
      </w:r>
    </w:p>
    <w:p w:rsidR="00BE2080" w:rsidRDefault="00BE2080" w:rsidP="00BE2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D33">
        <w:rPr>
          <w:rFonts w:ascii="Times New Roman" w:hAnsi="Times New Roman" w:cs="Times New Roman"/>
          <w:sz w:val="28"/>
          <w:szCs w:val="28"/>
        </w:rPr>
        <w:t>«</w:t>
      </w:r>
      <w:r w:rsidRPr="00892766">
        <w:rPr>
          <w:rFonts w:ascii="Times New Roman" w:hAnsi="Times New Roman" w:cs="Times New Roman"/>
          <w:i/>
          <w:sz w:val="28"/>
          <w:szCs w:val="28"/>
        </w:rPr>
        <w:t>Производство бумаги и бумажных изделий</w:t>
      </w:r>
      <w:r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Pr="000F49D5">
        <w:rPr>
          <w:rFonts w:ascii="Times New Roman" w:hAnsi="Times New Roman" w:cs="Times New Roman"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увеличился на 1 877,2 млн рублей или на 25,2 %;</w:t>
      </w:r>
    </w:p>
    <w:p w:rsidR="002556A5" w:rsidRDefault="002556A5" w:rsidP="00003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66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прочей неметаллической минеральной продукции»</w:t>
      </w:r>
      <w:r w:rsidRPr="002556A5">
        <w:rPr>
          <w:rFonts w:ascii="Times New Roman" w:hAnsi="Times New Roman" w:cs="Times New Roman"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BE2080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24,4 %;</w:t>
      </w:r>
    </w:p>
    <w:p w:rsidR="002556A5" w:rsidRDefault="002556A5" w:rsidP="00003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6A5"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металлургическое»</w:t>
      </w:r>
      <w:r w:rsidR="00E97D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величился на 190,2 млн рублей или на 30,7 %; </w:t>
      </w:r>
    </w:p>
    <w:p w:rsidR="0023431D" w:rsidRDefault="000F49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14A" w:rsidRPr="00AA386B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</w:t>
      </w:r>
      <w:r w:rsidR="00BA514A">
        <w:rPr>
          <w:rFonts w:ascii="Times New Roman" w:hAnsi="Times New Roman" w:cs="Times New Roman"/>
          <w:i/>
          <w:sz w:val="28"/>
          <w:szCs w:val="28"/>
        </w:rPr>
        <w:t>, не включенных в другие группировки</w:t>
      </w:r>
      <w:r w:rsidR="00BA514A" w:rsidRPr="00AA386B">
        <w:rPr>
          <w:rFonts w:ascii="Times New Roman" w:hAnsi="Times New Roman" w:cs="Times New Roman"/>
          <w:i/>
          <w:sz w:val="28"/>
          <w:szCs w:val="28"/>
        </w:rPr>
        <w:t>»</w:t>
      </w:r>
      <w:r w:rsidR="00BA514A">
        <w:rPr>
          <w:rFonts w:ascii="Times New Roman" w:hAnsi="Times New Roman" w:cs="Times New Roman"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 xml:space="preserve">- </w:t>
      </w:r>
      <w:r w:rsidR="005606BA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BA514A">
        <w:rPr>
          <w:rFonts w:ascii="Times New Roman" w:hAnsi="Times New Roman" w:cs="Times New Roman"/>
          <w:sz w:val="28"/>
          <w:szCs w:val="28"/>
        </w:rPr>
        <w:t xml:space="preserve">на </w:t>
      </w:r>
      <w:r w:rsidR="0023431D">
        <w:rPr>
          <w:rFonts w:ascii="Times New Roman" w:hAnsi="Times New Roman" w:cs="Times New Roman"/>
          <w:sz w:val="28"/>
          <w:szCs w:val="28"/>
        </w:rPr>
        <w:t>0,</w:t>
      </w:r>
      <w:r w:rsidR="00A022C3">
        <w:rPr>
          <w:rFonts w:ascii="Times New Roman" w:hAnsi="Times New Roman" w:cs="Times New Roman"/>
          <w:sz w:val="28"/>
          <w:szCs w:val="28"/>
        </w:rPr>
        <w:t>7</w:t>
      </w:r>
      <w:r w:rsidR="00BA514A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34186F">
        <w:rPr>
          <w:rFonts w:ascii="Times New Roman" w:hAnsi="Times New Roman" w:cs="Times New Roman"/>
          <w:sz w:val="28"/>
          <w:szCs w:val="28"/>
        </w:rPr>
        <w:t xml:space="preserve">на </w:t>
      </w:r>
      <w:r w:rsidR="0023431D">
        <w:rPr>
          <w:rFonts w:ascii="Times New Roman" w:hAnsi="Times New Roman" w:cs="Times New Roman"/>
          <w:sz w:val="28"/>
          <w:szCs w:val="28"/>
        </w:rPr>
        <w:t>0,</w:t>
      </w:r>
      <w:r w:rsidR="00A022C3">
        <w:rPr>
          <w:rFonts w:ascii="Times New Roman" w:hAnsi="Times New Roman" w:cs="Times New Roman"/>
          <w:sz w:val="28"/>
          <w:szCs w:val="28"/>
        </w:rPr>
        <w:t>1</w:t>
      </w:r>
      <w:r w:rsidR="00BA514A">
        <w:rPr>
          <w:rFonts w:ascii="Times New Roman" w:hAnsi="Times New Roman" w:cs="Times New Roman"/>
          <w:sz w:val="28"/>
          <w:szCs w:val="28"/>
        </w:rPr>
        <w:t xml:space="preserve"> %</w:t>
      </w:r>
      <w:r w:rsidR="0023431D">
        <w:rPr>
          <w:rFonts w:ascii="Times New Roman" w:hAnsi="Times New Roman" w:cs="Times New Roman"/>
          <w:sz w:val="28"/>
          <w:szCs w:val="28"/>
        </w:rPr>
        <w:t>;</w:t>
      </w:r>
    </w:p>
    <w:p w:rsidR="0023431D" w:rsidRDefault="0023431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«Производство прочих готовых изделий»</w:t>
      </w:r>
      <w:r w:rsidRPr="00AA3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D33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величился на 9,6 млн рублей или на 27,2 %.</w:t>
      </w:r>
    </w:p>
    <w:p w:rsidR="00BC558C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EB3DE5">
        <w:rPr>
          <w:rFonts w:ascii="Times New Roman" w:hAnsi="Times New Roman" w:cs="Times New Roman"/>
          <w:sz w:val="28"/>
          <w:szCs w:val="28"/>
        </w:rPr>
        <w:t>2</w:t>
      </w:r>
      <w:r w:rsidR="00087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9A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C558C">
        <w:rPr>
          <w:rFonts w:ascii="Times New Roman" w:hAnsi="Times New Roman" w:cs="Times New Roman"/>
          <w:sz w:val="28"/>
          <w:szCs w:val="28"/>
        </w:rPr>
        <w:t>увелич</w:t>
      </w:r>
      <w:r w:rsidR="00EB3DE5">
        <w:rPr>
          <w:rFonts w:ascii="Times New Roman" w:hAnsi="Times New Roman" w:cs="Times New Roman"/>
          <w:sz w:val="28"/>
          <w:szCs w:val="28"/>
        </w:rPr>
        <w:t>ение</w:t>
      </w:r>
      <w:r w:rsidR="005B61F2">
        <w:rPr>
          <w:rFonts w:ascii="Times New Roman" w:hAnsi="Times New Roman" w:cs="Times New Roman"/>
          <w:sz w:val="28"/>
          <w:szCs w:val="28"/>
        </w:rPr>
        <w:t xml:space="preserve">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5B61F2">
        <w:rPr>
          <w:rFonts w:ascii="Times New Roman" w:hAnsi="Times New Roman" w:cs="Times New Roman"/>
          <w:sz w:val="28"/>
          <w:szCs w:val="28"/>
        </w:rPr>
        <w:t>ма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2E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в действующих ценах на </w:t>
      </w:r>
      <w:r w:rsidR="000878B8">
        <w:rPr>
          <w:rFonts w:ascii="Times New Roman" w:hAnsi="Times New Roman" w:cs="Times New Roman"/>
          <w:sz w:val="28"/>
          <w:szCs w:val="28"/>
        </w:rPr>
        <w:t>0,</w:t>
      </w:r>
      <w:r w:rsidR="00BC5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BC558C">
        <w:rPr>
          <w:rFonts w:ascii="Times New Roman" w:hAnsi="Times New Roman" w:cs="Times New Roman"/>
          <w:sz w:val="28"/>
          <w:szCs w:val="28"/>
        </w:rPr>
        <w:t>1</w:t>
      </w:r>
      <w:r w:rsidR="000878B8">
        <w:rPr>
          <w:rFonts w:ascii="Times New Roman" w:hAnsi="Times New Roman" w:cs="Times New Roman"/>
          <w:sz w:val="28"/>
          <w:szCs w:val="28"/>
        </w:rPr>
        <w:t>,8</w:t>
      </w:r>
      <w:r w:rsidR="005B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 рублей</w:t>
      </w:r>
      <w:r w:rsidR="008F16F0">
        <w:rPr>
          <w:rFonts w:ascii="Times New Roman" w:hAnsi="Times New Roman" w:cs="Times New Roman"/>
          <w:sz w:val="28"/>
          <w:szCs w:val="28"/>
        </w:rPr>
        <w:t>;</w:t>
      </w:r>
      <w:r w:rsidR="00A4286D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0878B8"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="00A4286D">
        <w:rPr>
          <w:rFonts w:ascii="Times New Roman" w:hAnsi="Times New Roman" w:cs="Times New Roman"/>
          <w:sz w:val="28"/>
          <w:szCs w:val="28"/>
        </w:rPr>
        <w:t xml:space="preserve"> на </w:t>
      </w:r>
      <w:r w:rsidR="000878B8">
        <w:rPr>
          <w:rFonts w:ascii="Times New Roman" w:hAnsi="Times New Roman" w:cs="Times New Roman"/>
          <w:sz w:val="28"/>
          <w:szCs w:val="28"/>
        </w:rPr>
        <w:t>1,</w:t>
      </w:r>
      <w:r w:rsidR="004710EC">
        <w:rPr>
          <w:rFonts w:ascii="Times New Roman" w:hAnsi="Times New Roman" w:cs="Times New Roman"/>
          <w:sz w:val="28"/>
          <w:szCs w:val="28"/>
        </w:rPr>
        <w:t>4</w:t>
      </w:r>
      <w:r w:rsidR="00A428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161">
        <w:rPr>
          <w:rFonts w:ascii="Times New Roman" w:hAnsi="Times New Roman" w:cs="Times New Roman"/>
          <w:sz w:val="28"/>
          <w:szCs w:val="28"/>
        </w:rPr>
        <w:t xml:space="preserve"> О</w:t>
      </w:r>
      <w:r w:rsidR="00EB3DE5">
        <w:rPr>
          <w:rFonts w:ascii="Times New Roman" w:hAnsi="Times New Roman" w:cs="Times New Roman"/>
          <w:sz w:val="28"/>
          <w:szCs w:val="28"/>
        </w:rPr>
        <w:t>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EB3DE5">
        <w:rPr>
          <w:rFonts w:ascii="Times New Roman" w:hAnsi="Times New Roman" w:cs="Times New Roman"/>
          <w:sz w:val="28"/>
          <w:szCs w:val="28"/>
        </w:rPr>
        <w:t xml:space="preserve">м </w:t>
      </w:r>
      <w:r w:rsidR="00BF0D8A">
        <w:rPr>
          <w:rFonts w:ascii="Times New Roman" w:hAnsi="Times New Roman" w:cs="Times New Roman"/>
          <w:sz w:val="28"/>
          <w:szCs w:val="28"/>
        </w:rPr>
        <w:t>отпускаем</w:t>
      </w:r>
      <w:r w:rsidR="00BC558C">
        <w:rPr>
          <w:rFonts w:ascii="Times New Roman" w:hAnsi="Times New Roman" w:cs="Times New Roman"/>
          <w:sz w:val="28"/>
          <w:szCs w:val="28"/>
        </w:rPr>
        <w:t>ых</w:t>
      </w:r>
      <w:r w:rsidR="00BF0D8A">
        <w:rPr>
          <w:rFonts w:ascii="Times New Roman" w:hAnsi="Times New Roman" w:cs="Times New Roman"/>
          <w:sz w:val="28"/>
          <w:szCs w:val="28"/>
        </w:rPr>
        <w:t xml:space="preserve"> энерг</w:t>
      </w:r>
      <w:r w:rsidR="00BC558C">
        <w:rPr>
          <w:rFonts w:ascii="Times New Roman" w:hAnsi="Times New Roman" w:cs="Times New Roman"/>
          <w:sz w:val="28"/>
          <w:szCs w:val="28"/>
        </w:rPr>
        <w:t xml:space="preserve">етических ресурсов </w:t>
      </w:r>
      <w:r w:rsidR="00E80161">
        <w:rPr>
          <w:rFonts w:ascii="Times New Roman" w:hAnsi="Times New Roman" w:cs="Times New Roman"/>
          <w:sz w:val="28"/>
          <w:szCs w:val="28"/>
        </w:rPr>
        <w:t>на</w:t>
      </w:r>
      <w:r w:rsidR="00BC558C">
        <w:rPr>
          <w:rFonts w:ascii="Times New Roman" w:hAnsi="Times New Roman" w:cs="Times New Roman"/>
          <w:sz w:val="28"/>
          <w:szCs w:val="28"/>
        </w:rPr>
        <w:t xml:space="preserve"> </w:t>
      </w:r>
      <w:r w:rsidR="00BF0D8A">
        <w:rPr>
          <w:rFonts w:ascii="Times New Roman" w:hAnsi="Times New Roman" w:cs="Times New Roman"/>
          <w:sz w:val="28"/>
          <w:szCs w:val="28"/>
        </w:rPr>
        <w:t>предприяти</w:t>
      </w:r>
      <w:r w:rsidR="00BC558C">
        <w:rPr>
          <w:rFonts w:ascii="Times New Roman" w:hAnsi="Times New Roman" w:cs="Times New Roman"/>
          <w:sz w:val="28"/>
          <w:szCs w:val="28"/>
        </w:rPr>
        <w:t>я</w:t>
      </w:r>
      <w:r w:rsidR="00E80161">
        <w:rPr>
          <w:rFonts w:ascii="Times New Roman" w:hAnsi="Times New Roman" w:cs="Times New Roman"/>
          <w:sz w:val="28"/>
          <w:szCs w:val="28"/>
        </w:rPr>
        <w:t>х</w:t>
      </w:r>
      <w:r w:rsidR="00BC558C">
        <w:rPr>
          <w:rFonts w:ascii="Times New Roman" w:hAnsi="Times New Roman" w:cs="Times New Roman"/>
          <w:sz w:val="28"/>
          <w:szCs w:val="28"/>
        </w:rPr>
        <w:t>:</w:t>
      </w:r>
    </w:p>
    <w:p w:rsidR="00BC558C" w:rsidRDefault="00BC558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D8A">
        <w:rPr>
          <w:rFonts w:ascii="Times New Roman" w:hAnsi="Times New Roman" w:cs="Times New Roman"/>
          <w:sz w:val="28"/>
          <w:szCs w:val="28"/>
        </w:rPr>
        <w:t xml:space="preserve"> ООО</w:t>
      </w:r>
      <w:r w:rsidR="00EB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«Лукойл-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0D8A">
        <w:rPr>
          <w:rFonts w:ascii="Times New Roman" w:hAnsi="Times New Roman" w:cs="Times New Roman"/>
          <w:sz w:val="28"/>
          <w:szCs w:val="28"/>
        </w:rPr>
        <w:t xml:space="preserve">«Майкопская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F0D8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0D8A">
        <w:rPr>
          <w:rFonts w:ascii="Times New Roman" w:hAnsi="Times New Roman" w:cs="Times New Roman"/>
          <w:sz w:val="28"/>
          <w:szCs w:val="28"/>
        </w:rPr>
        <w:t xml:space="preserve">» </w:t>
      </w:r>
      <w:r w:rsidR="004237C3">
        <w:rPr>
          <w:rFonts w:ascii="Times New Roman" w:hAnsi="Times New Roman" w:cs="Times New Roman"/>
          <w:sz w:val="28"/>
          <w:szCs w:val="28"/>
        </w:rPr>
        <w:t>-</w:t>
      </w:r>
      <w:r w:rsidR="00E80161">
        <w:rPr>
          <w:rFonts w:ascii="Times New Roman" w:hAnsi="Times New Roman" w:cs="Times New Roman"/>
          <w:sz w:val="28"/>
          <w:szCs w:val="28"/>
        </w:rPr>
        <w:t xml:space="preserve"> увеличилс</w:t>
      </w:r>
      <w:r w:rsidR="00212D1D">
        <w:rPr>
          <w:rFonts w:ascii="Times New Roman" w:hAnsi="Times New Roman" w:cs="Times New Roman"/>
          <w:sz w:val="28"/>
          <w:szCs w:val="28"/>
        </w:rPr>
        <w:t>я</w:t>
      </w:r>
      <w:r w:rsidR="00A17E81">
        <w:rPr>
          <w:rFonts w:ascii="Times New Roman" w:hAnsi="Times New Roman" w:cs="Times New Roman"/>
          <w:sz w:val="28"/>
          <w:szCs w:val="28"/>
        </w:rPr>
        <w:t xml:space="preserve"> </w:t>
      </w:r>
      <w:r w:rsidR="00BF0D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0161">
        <w:rPr>
          <w:rFonts w:ascii="Times New Roman" w:hAnsi="Times New Roman" w:cs="Times New Roman"/>
          <w:sz w:val="28"/>
          <w:szCs w:val="28"/>
        </w:rPr>
        <w:t>,6</w:t>
      </w:r>
      <w:r w:rsidR="00BF0D8A"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E80161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0D8A">
        <w:rPr>
          <w:rFonts w:ascii="Times New Roman" w:hAnsi="Times New Roman" w:cs="Times New Roman"/>
          <w:sz w:val="28"/>
          <w:szCs w:val="28"/>
        </w:rPr>
        <w:t xml:space="preserve"> %</w:t>
      </w:r>
      <w:r w:rsidR="000878B8">
        <w:rPr>
          <w:rFonts w:ascii="Times New Roman" w:hAnsi="Times New Roman" w:cs="Times New Roman"/>
          <w:sz w:val="28"/>
          <w:szCs w:val="28"/>
        </w:rPr>
        <w:t xml:space="preserve"> (в натуральном выражении рост на 7,8 млн </w:t>
      </w:r>
      <w:proofErr w:type="spellStart"/>
      <w:r w:rsidR="000878B8">
        <w:rPr>
          <w:rFonts w:ascii="Times New Roman" w:hAnsi="Times New Roman" w:cs="Times New Roman"/>
          <w:sz w:val="28"/>
          <w:szCs w:val="28"/>
        </w:rPr>
        <w:t>кВт.час</w:t>
      </w:r>
      <w:proofErr w:type="spellEnd"/>
      <w:r w:rsidR="000878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E81" w:rsidRDefault="00BC558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E81"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Майкоп» </w:t>
      </w:r>
      <w:r w:rsidR="004237C3">
        <w:rPr>
          <w:rFonts w:ascii="Times New Roman" w:hAnsi="Times New Roman" w:cs="Times New Roman"/>
          <w:sz w:val="28"/>
          <w:szCs w:val="28"/>
        </w:rPr>
        <w:t>-</w:t>
      </w:r>
      <w:r w:rsidR="00A17E81">
        <w:rPr>
          <w:rFonts w:ascii="Times New Roman" w:hAnsi="Times New Roman" w:cs="Times New Roman"/>
          <w:sz w:val="28"/>
          <w:szCs w:val="28"/>
        </w:rPr>
        <w:t xml:space="preserve"> </w:t>
      </w:r>
      <w:r w:rsidR="00E80161">
        <w:rPr>
          <w:rFonts w:ascii="Times New Roman" w:hAnsi="Times New Roman" w:cs="Times New Roman"/>
          <w:sz w:val="28"/>
          <w:szCs w:val="28"/>
        </w:rPr>
        <w:t>уменьшилс</w:t>
      </w:r>
      <w:r w:rsidR="00212D1D">
        <w:rPr>
          <w:rFonts w:ascii="Times New Roman" w:hAnsi="Times New Roman" w:cs="Times New Roman"/>
          <w:sz w:val="28"/>
          <w:szCs w:val="28"/>
        </w:rPr>
        <w:t>я</w:t>
      </w:r>
      <w:r w:rsidR="00E80161">
        <w:rPr>
          <w:rFonts w:ascii="Times New Roman" w:hAnsi="Times New Roman" w:cs="Times New Roman"/>
          <w:sz w:val="28"/>
          <w:szCs w:val="28"/>
        </w:rPr>
        <w:t xml:space="preserve"> </w:t>
      </w:r>
      <w:r w:rsidR="00A17E81">
        <w:rPr>
          <w:rFonts w:ascii="Times New Roman" w:hAnsi="Times New Roman" w:cs="Times New Roman"/>
          <w:sz w:val="28"/>
          <w:szCs w:val="28"/>
        </w:rPr>
        <w:t xml:space="preserve">на </w:t>
      </w:r>
      <w:r w:rsidR="00A8610C">
        <w:rPr>
          <w:rFonts w:ascii="Times New Roman" w:hAnsi="Times New Roman" w:cs="Times New Roman"/>
          <w:sz w:val="28"/>
          <w:szCs w:val="28"/>
        </w:rPr>
        <w:t>21,4</w:t>
      </w:r>
      <w:r w:rsidR="00A17E81"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A8610C">
        <w:rPr>
          <w:rFonts w:ascii="Times New Roman" w:hAnsi="Times New Roman" w:cs="Times New Roman"/>
          <w:sz w:val="28"/>
          <w:szCs w:val="28"/>
        </w:rPr>
        <w:t>3</w:t>
      </w:r>
      <w:r w:rsidR="00A17E81">
        <w:rPr>
          <w:rFonts w:ascii="Times New Roman" w:hAnsi="Times New Roman" w:cs="Times New Roman"/>
          <w:sz w:val="28"/>
          <w:szCs w:val="28"/>
        </w:rPr>
        <w:t>,</w:t>
      </w:r>
      <w:r w:rsidR="00A8610C">
        <w:rPr>
          <w:rFonts w:ascii="Times New Roman" w:hAnsi="Times New Roman" w:cs="Times New Roman"/>
          <w:sz w:val="28"/>
          <w:szCs w:val="28"/>
        </w:rPr>
        <w:t>6</w:t>
      </w:r>
      <w:r w:rsidR="00A17E81">
        <w:rPr>
          <w:rFonts w:ascii="Times New Roman" w:hAnsi="Times New Roman" w:cs="Times New Roman"/>
          <w:sz w:val="28"/>
          <w:szCs w:val="28"/>
        </w:rPr>
        <w:t xml:space="preserve"> %</w:t>
      </w:r>
      <w:r w:rsidR="00A8610C">
        <w:rPr>
          <w:rFonts w:ascii="Times New Roman" w:hAnsi="Times New Roman" w:cs="Times New Roman"/>
          <w:sz w:val="28"/>
          <w:szCs w:val="28"/>
        </w:rPr>
        <w:t>;</w:t>
      </w:r>
    </w:p>
    <w:p w:rsidR="00776B05" w:rsidRDefault="00A17E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ОАО «АТЭК» «Майкопские тепловые сети» </w:t>
      </w:r>
      <w:r w:rsidR="004237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8C">
        <w:rPr>
          <w:rFonts w:ascii="Times New Roman" w:hAnsi="Times New Roman" w:cs="Times New Roman"/>
          <w:sz w:val="28"/>
          <w:szCs w:val="28"/>
        </w:rPr>
        <w:t>увелич</w:t>
      </w:r>
      <w:r w:rsidR="005606BA">
        <w:rPr>
          <w:rFonts w:ascii="Times New Roman" w:hAnsi="Times New Roman" w:cs="Times New Roman"/>
          <w:sz w:val="28"/>
          <w:szCs w:val="28"/>
        </w:rPr>
        <w:t>илс</w:t>
      </w:r>
      <w:r w:rsidR="00212D1D">
        <w:rPr>
          <w:rFonts w:ascii="Times New Roman" w:hAnsi="Times New Roman" w:cs="Times New Roman"/>
          <w:sz w:val="28"/>
          <w:szCs w:val="28"/>
        </w:rPr>
        <w:t>я</w:t>
      </w:r>
      <w:r w:rsidR="00CC5A8C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0,</w:t>
      </w:r>
      <w:r w:rsidR="00CC5A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1,5 %</w:t>
      </w:r>
      <w:r w:rsidR="00800E0F">
        <w:rPr>
          <w:rFonts w:ascii="Times New Roman" w:hAnsi="Times New Roman" w:cs="Times New Roman"/>
          <w:sz w:val="28"/>
          <w:szCs w:val="28"/>
        </w:rPr>
        <w:t xml:space="preserve"> (в натуральном выражении снижение на 7,9 тыс. Гкал.)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C01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 w:rsidR="00A17E81">
        <w:rPr>
          <w:rFonts w:ascii="Times New Roman" w:hAnsi="Times New Roman" w:cs="Times New Roman"/>
          <w:sz w:val="28"/>
          <w:szCs w:val="28"/>
        </w:rPr>
        <w:t>, который представлен двумя предприятиями, относящимися к категории крупных и средних</w:t>
      </w:r>
      <w:r w:rsidR="0042723D">
        <w:rPr>
          <w:rFonts w:ascii="Times New Roman" w:hAnsi="Times New Roman" w:cs="Times New Roman"/>
          <w:sz w:val="28"/>
          <w:szCs w:val="28"/>
        </w:rPr>
        <w:t xml:space="preserve"> –</w:t>
      </w:r>
      <w:r w:rsidR="00A17E8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A17E81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="00A17E81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A17E81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A17E81">
        <w:rPr>
          <w:rFonts w:ascii="Times New Roman" w:hAnsi="Times New Roman" w:cs="Times New Roman"/>
          <w:sz w:val="28"/>
          <w:szCs w:val="28"/>
        </w:rPr>
        <w:t>», р</w:t>
      </w:r>
      <w:r w:rsidR="00572A48">
        <w:rPr>
          <w:rFonts w:ascii="Times New Roman" w:hAnsi="Times New Roman" w:cs="Times New Roman"/>
          <w:sz w:val="28"/>
          <w:szCs w:val="28"/>
        </w:rPr>
        <w:t>ост</w:t>
      </w:r>
      <w:r w:rsidR="005B61F2">
        <w:rPr>
          <w:rFonts w:ascii="Times New Roman" w:hAnsi="Times New Roman" w:cs="Times New Roman"/>
          <w:sz w:val="28"/>
          <w:szCs w:val="28"/>
        </w:rPr>
        <w:t xml:space="preserve">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5B61F2">
        <w:rPr>
          <w:rFonts w:ascii="Times New Roman" w:hAnsi="Times New Roman" w:cs="Times New Roman"/>
          <w:sz w:val="28"/>
          <w:szCs w:val="28"/>
        </w:rPr>
        <w:t xml:space="preserve">ма оказанных услуг </w:t>
      </w:r>
      <w:r w:rsidR="00B6233F">
        <w:rPr>
          <w:rFonts w:ascii="Times New Roman" w:hAnsi="Times New Roman" w:cs="Times New Roman"/>
          <w:sz w:val="28"/>
          <w:szCs w:val="28"/>
        </w:rPr>
        <w:t>на 6,6 %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17E81">
        <w:rPr>
          <w:rFonts w:ascii="Times New Roman" w:hAnsi="Times New Roman" w:cs="Times New Roman"/>
          <w:sz w:val="28"/>
          <w:szCs w:val="28"/>
        </w:rPr>
        <w:t xml:space="preserve">на </w:t>
      </w:r>
      <w:r w:rsidR="00572A48">
        <w:rPr>
          <w:rFonts w:ascii="Times New Roman" w:hAnsi="Times New Roman" w:cs="Times New Roman"/>
          <w:sz w:val="28"/>
          <w:szCs w:val="28"/>
        </w:rPr>
        <w:t>4</w:t>
      </w:r>
      <w:r w:rsidR="00B6233F">
        <w:rPr>
          <w:rFonts w:ascii="Times New Roman" w:hAnsi="Times New Roman" w:cs="Times New Roman"/>
          <w:sz w:val="28"/>
          <w:szCs w:val="28"/>
        </w:rPr>
        <w:t>9,</w:t>
      </w:r>
      <w:r w:rsidR="00A17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 рублей в действующих ценах</w:t>
      </w:r>
      <w:r w:rsidR="00A4286D">
        <w:rPr>
          <w:rFonts w:ascii="Times New Roman" w:hAnsi="Times New Roman" w:cs="Times New Roman"/>
          <w:sz w:val="28"/>
          <w:szCs w:val="28"/>
        </w:rPr>
        <w:t>, в сопоставимых ценах</w:t>
      </w:r>
      <w:r w:rsidR="00572A48"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72A48">
        <w:rPr>
          <w:rFonts w:ascii="Times New Roman" w:hAnsi="Times New Roman" w:cs="Times New Roman"/>
          <w:sz w:val="28"/>
          <w:szCs w:val="28"/>
        </w:rPr>
        <w:t xml:space="preserve">м оказанных услуг </w:t>
      </w:r>
      <w:r w:rsidR="00A17E81">
        <w:rPr>
          <w:rFonts w:ascii="Times New Roman" w:hAnsi="Times New Roman" w:cs="Times New Roman"/>
          <w:sz w:val="28"/>
          <w:szCs w:val="28"/>
        </w:rPr>
        <w:t>увелич</w:t>
      </w:r>
      <w:r w:rsidR="005606BA">
        <w:rPr>
          <w:rFonts w:ascii="Times New Roman" w:hAnsi="Times New Roman" w:cs="Times New Roman"/>
          <w:sz w:val="28"/>
          <w:szCs w:val="28"/>
        </w:rPr>
        <w:t>ился</w:t>
      </w:r>
      <w:r w:rsidR="00B6233F">
        <w:rPr>
          <w:rFonts w:ascii="Times New Roman" w:hAnsi="Times New Roman" w:cs="Times New Roman"/>
          <w:sz w:val="28"/>
          <w:szCs w:val="28"/>
        </w:rPr>
        <w:t xml:space="preserve"> на 2,6 %</w:t>
      </w:r>
      <w:r w:rsidR="00A17E81">
        <w:rPr>
          <w:rFonts w:ascii="Times New Roman" w:hAnsi="Times New Roman" w:cs="Times New Roman"/>
          <w:sz w:val="28"/>
          <w:szCs w:val="28"/>
        </w:rPr>
        <w:t xml:space="preserve">. С 2021 года </w:t>
      </w:r>
      <w:r w:rsidR="0053186A">
        <w:rPr>
          <w:rFonts w:ascii="Times New Roman" w:hAnsi="Times New Roman" w:cs="Times New Roman"/>
          <w:sz w:val="28"/>
          <w:szCs w:val="28"/>
        </w:rPr>
        <w:t xml:space="preserve">в данный раздел включено </w:t>
      </w:r>
      <w:r w:rsidR="0042723D">
        <w:rPr>
          <w:rFonts w:ascii="Times New Roman" w:hAnsi="Times New Roman" w:cs="Times New Roman"/>
          <w:sz w:val="28"/>
          <w:szCs w:val="28"/>
        </w:rPr>
        <w:t>п</w:t>
      </w:r>
      <w:r w:rsidR="0053186A">
        <w:rPr>
          <w:rFonts w:ascii="Times New Roman" w:hAnsi="Times New Roman" w:cs="Times New Roman"/>
          <w:sz w:val="28"/>
          <w:szCs w:val="28"/>
        </w:rPr>
        <w:t>редприятие ООО «</w:t>
      </w:r>
      <w:proofErr w:type="spellStart"/>
      <w:r w:rsidR="0053186A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53186A">
        <w:rPr>
          <w:rFonts w:ascii="Times New Roman" w:hAnsi="Times New Roman" w:cs="Times New Roman"/>
          <w:sz w:val="28"/>
          <w:szCs w:val="28"/>
        </w:rPr>
        <w:t xml:space="preserve">», которое занимается вывозом твердых коммунальных отходов. </w:t>
      </w:r>
      <w:r w:rsidR="00800E0F">
        <w:rPr>
          <w:rFonts w:ascii="Times New Roman" w:hAnsi="Times New Roman" w:cs="Times New Roman"/>
          <w:sz w:val="28"/>
          <w:szCs w:val="28"/>
        </w:rPr>
        <w:t>Доля данного предприятия в о</w:t>
      </w:r>
      <w:r w:rsidR="0053186A">
        <w:rPr>
          <w:rFonts w:ascii="Times New Roman" w:hAnsi="Times New Roman" w:cs="Times New Roman"/>
          <w:sz w:val="28"/>
          <w:szCs w:val="28"/>
        </w:rPr>
        <w:t>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53186A">
        <w:rPr>
          <w:rFonts w:ascii="Times New Roman" w:hAnsi="Times New Roman" w:cs="Times New Roman"/>
          <w:sz w:val="28"/>
          <w:szCs w:val="28"/>
        </w:rPr>
        <w:t>м</w:t>
      </w:r>
      <w:r w:rsidR="00800E0F">
        <w:rPr>
          <w:rFonts w:ascii="Times New Roman" w:hAnsi="Times New Roman" w:cs="Times New Roman"/>
          <w:sz w:val="28"/>
          <w:szCs w:val="28"/>
        </w:rPr>
        <w:t xml:space="preserve">е оказанных </w:t>
      </w:r>
      <w:r w:rsidR="00FD6189">
        <w:rPr>
          <w:rFonts w:ascii="Times New Roman" w:hAnsi="Times New Roman" w:cs="Times New Roman"/>
          <w:sz w:val="28"/>
          <w:szCs w:val="28"/>
        </w:rPr>
        <w:t>услуг</w:t>
      </w:r>
      <w:r w:rsidR="00800E0F">
        <w:rPr>
          <w:rFonts w:ascii="Times New Roman" w:hAnsi="Times New Roman" w:cs="Times New Roman"/>
          <w:sz w:val="28"/>
          <w:szCs w:val="28"/>
        </w:rPr>
        <w:t xml:space="preserve"> крупными и средними предприятиями данного раздела по результатам </w:t>
      </w:r>
      <w:r w:rsidR="0053186A">
        <w:rPr>
          <w:rFonts w:ascii="Times New Roman" w:hAnsi="Times New Roman" w:cs="Times New Roman"/>
          <w:sz w:val="28"/>
          <w:szCs w:val="28"/>
        </w:rPr>
        <w:t>202</w:t>
      </w:r>
      <w:r w:rsidR="00800E0F">
        <w:rPr>
          <w:rFonts w:ascii="Times New Roman" w:hAnsi="Times New Roman" w:cs="Times New Roman"/>
          <w:sz w:val="28"/>
          <w:szCs w:val="28"/>
        </w:rPr>
        <w:t>2</w:t>
      </w:r>
      <w:r w:rsidR="0053186A">
        <w:rPr>
          <w:rFonts w:ascii="Times New Roman" w:hAnsi="Times New Roman" w:cs="Times New Roman"/>
          <w:sz w:val="28"/>
          <w:szCs w:val="28"/>
        </w:rPr>
        <w:t xml:space="preserve"> год</w:t>
      </w:r>
      <w:r w:rsidR="00800E0F">
        <w:rPr>
          <w:rFonts w:ascii="Times New Roman" w:hAnsi="Times New Roman" w:cs="Times New Roman"/>
          <w:sz w:val="28"/>
          <w:szCs w:val="28"/>
        </w:rPr>
        <w:t>а</w:t>
      </w:r>
      <w:r w:rsidR="0053186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00E0F">
        <w:rPr>
          <w:rFonts w:ascii="Times New Roman" w:hAnsi="Times New Roman" w:cs="Times New Roman"/>
          <w:sz w:val="28"/>
          <w:szCs w:val="28"/>
        </w:rPr>
        <w:t>а 58,3 %</w:t>
      </w:r>
      <w:r w:rsidR="0053186A">
        <w:rPr>
          <w:rFonts w:ascii="Times New Roman" w:hAnsi="Times New Roman" w:cs="Times New Roman"/>
          <w:sz w:val="28"/>
          <w:szCs w:val="28"/>
        </w:rPr>
        <w:t>.</w:t>
      </w:r>
      <w:r w:rsidR="00A1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83" w:rsidRDefault="00FF1383" w:rsidP="00FF1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</w:t>
      </w:r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ые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микро</w:t>
      </w:r>
      <w:r w:rsidRPr="005867D0">
        <w:rPr>
          <w:rFonts w:ascii="Times New Roman" w:hAnsi="Times New Roman" w:cs="Times New Roman"/>
          <w:b/>
          <w:i/>
          <w:sz w:val="28"/>
          <w:szCs w:val="28"/>
        </w:rPr>
        <w:t>предприятия</w:t>
      </w:r>
      <w:proofErr w:type="spellEnd"/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 1</w:t>
      </w:r>
      <w:r w:rsidR="00B62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3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всего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отгруженной продукции, выполненных работ и услуг собственными силами по промышленным видам деятельности. По итогам 202</w:t>
      </w:r>
      <w:r w:rsidR="00B62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 данной категори</w:t>
      </w:r>
      <w:r w:rsidR="00212D1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составил </w:t>
      </w:r>
      <w:r w:rsidR="00B6233F">
        <w:rPr>
          <w:rFonts w:ascii="Times New Roman" w:hAnsi="Times New Roman" w:cs="Times New Roman"/>
          <w:sz w:val="28"/>
          <w:szCs w:val="28"/>
        </w:rPr>
        <w:t xml:space="preserve">3 544,2 </w:t>
      </w:r>
      <w:r>
        <w:rPr>
          <w:rFonts w:ascii="Times New Roman" w:hAnsi="Times New Roman" w:cs="Times New Roman"/>
          <w:sz w:val="28"/>
          <w:szCs w:val="28"/>
        </w:rPr>
        <w:t>млн рублей или 1</w:t>
      </w:r>
      <w:r w:rsidR="00B6233F">
        <w:rPr>
          <w:rFonts w:ascii="Times New Roman" w:hAnsi="Times New Roman" w:cs="Times New Roman"/>
          <w:sz w:val="28"/>
          <w:szCs w:val="28"/>
        </w:rPr>
        <w:t>01,9</w:t>
      </w:r>
      <w:r>
        <w:rPr>
          <w:rFonts w:ascii="Times New Roman" w:hAnsi="Times New Roman" w:cs="Times New Roman"/>
          <w:sz w:val="28"/>
          <w:szCs w:val="28"/>
        </w:rPr>
        <w:t xml:space="preserve"> % к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мам продукции 2021 года в сопоставимых ценах и 1</w:t>
      </w:r>
      <w:r w:rsidR="00B62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1,</w:t>
      </w:r>
      <w:r w:rsidR="00B623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ценах.   </w:t>
      </w:r>
    </w:p>
    <w:p w:rsidR="003B127E" w:rsidRPr="00043304" w:rsidRDefault="003B127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304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C740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233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E614A" w:rsidRDefault="00AD22C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производства, выполненных работ и услуг 20</w:t>
      </w:r>
      <w:r w:rsidR="00864DB2">
        <w:rPr>
          <w:rFonts w:ascii="Times New Roman" w:hAnsi="Times New Roman" w:cs="Times New Roman"/>
          <w:sz w:val="28"/>
          <w:szCs w:val="28"/>
        </w:rPr>
        <w:t>2</w:t>
      </w:r>
      <w:r w:rsidR="00560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основании статистических данных </w:t>
      </w:r>
      <w:r w:rsidR="00411C0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по итогам </w:t>
      </w:r>
      <w:r w:rsidR="00411C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C01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а также информации, представленной предприятиями, осуществляющими деятельность на территории муниципального образования «Город Майкоп», и составил 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 w:rsidR="005606BA">
        <w:rPr>
          <w:rFonts w:ascii="Times New Roman" w:hAnsi="Times New Roman" w:cs="Times New Roman"/>
          <w:sz w:val="28"/>
          <w:szCs w:val="28"/>
        </w:rPr>
        <w:t>7 884,1</w:t>
      </w:r>
      <w:r>
        <w:rPr>
          <w:rFonts w:ascii="Times New Roman" w:hAnsi="Times New Roman" w:cs="Times New Roman"/>
          <w:sz w:val="28"/>
          <w:szCs w:val="28"/>
        </w:rPr>
        <w:t xml:space="preserve"> млн рублей. В сопоставимых ценах к уровню 20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 w:rsidR="00560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531E">
        <w:rPr>
          <w:rFonts w:ascii="Times New Roman" w:hAnsi="Times New Roman" w:cs="Times New Roman"/>
          <w:sz w:val="28"/>
          <w:szCs w:val="28"/>
        </w:rPr>
        <w:t>рост</w:t>
      </w:r>
      <w:r w:rsidR="00067E0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BA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A18E9">
        <w:rPr>
          <w:rFonts w:ascii="Times New Roman" w:hAnsi="Times New Roman" w:cs="Times New Roman"/>
          <w:sz w:val="28"/>
          <w:szCs w:val="28"/>
        </w:rPr>
        <w:t xml:space="preserve">, в действующих ценах </w:t>
      </w:r>
      <w:r w:rsidR="005606BA">
        <w:rPr>
          <w:rFonts w:ascii="Times New Roman" w:hAnsi="Times New Roman" w:cs="Times New Roman"/>
          <w:sz w:val="28"/>
          <w:szCs w:val="28"/>
        </w:rPr>
        <w:t>объем отгруженных товаров остался на уровне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DD5" w:rsidRDefault="00AE61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864DB2">
        <w:rPr>
          <w:rFonts w:ascii="Times New Roman" w:hAnsi="Times New Roman" w:cs="Times New Roman"/>
          <w:sz w:val="28"/>
          <w:szCs w:val="28"/>
        </w:rPr>
        <w:t>2</w:t>
      </w:r>
      <w:r w:rsidR="000477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крупными и средними предприятиями будет отгружено </w:t>
      </w:r>
      <w:r w:rsidR="00FE7B4F">
        <w:rPr>
          <w:rFonts w:ascii="Times New Roman" w:hAnsi="Times New Roman" w:cs="Times New Roman"/>
          <w:sz w:val="28"/>
          <w:szCs w:val="28"/>
        </w:rPr>
        <w:t xml:space="preserve">продукции на сумму </w:t>
      </w:r>
      <w:r w:rsidR="00524148">
        <w:rPr>
          <w:rFonts w:ascii="Times New Roman" w:hAnsi="Times New Roman" w:cs="Times New Roman"/>
          <w:sz w:val="28"/>
          <w:szCs w:val="28"/>
        </w:rPr>
        <w:t>2</w:t>
      </w:r>
      <w:r w:rsidR="00047760">
        <w:rPr>
          <w:rFonts w:ascii="Times New Roman" w:hAnsi="Times New Roman" w:cs="Times New Roman"/>
          <w:sz w:val="28"/>
          <w:szCs w:val="28"/>
        </w:rPr>
        <w:t>3 </w:t>
      </w:r>
      <w:r w:rsidR="009013F7">
        <w:rPr>
          <w:rFonts w:ascii="Times New Roman" w:hAnsi="Times New Roman" w:cs="Times New Roman"/>
          <w:sz w:val="28"/>
          <w:szCs w:val="28"/>
        </w:rPr>
        <w:t>94</w:t>
      </w:r>
      <w:r w:rsidR="00047760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составит 8</w:t>
      </w:r>
      <w:r w:rsidR="005F531E">
        <w:rPr>
          <w:rFonts w:ascii="Times New Roman" w:hAnsi="Times New Roman" w:cs="Times New Roman"/>
          <w:sz w:val="28"/>
          <w:szCs w:val="28"/>
        </w:rPr>
        <w:t>5</w:t>
      </w:r>
      <w:r w:rsidR="0004776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="009013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 промышленной продукции.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</w:t>
      </w:r>
      <w:r w:rsidR="000477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индекс промышленного производства в муниципальном образовании «Город Майкоп» составит</w:t>
      </w:r>
      <w:r w:rsidR="00047760">
        <w:rPr>
          <w:rFonts w:ascii="Times New Roman" w:hAnsi="Times New Roman" w:cs="Times New Roman"/>
          <w:sz w:val="28"/>
          <w:szCs w:val="28"/>
        </w:rPr>
        <w:t xml:space="preserve"> 101,6</w:t>
      </w:r>
      <w:r>
        <w:rPr>
          <w:rFonts w:ascii="Times New Roman" w:hAnsi="Times New Roman" w:cs="Times New Roman"/>
          <w:sz w:val="28"/>
          <w:szCs w:val="28"/>
        </w:rPr>
        <w:t xml:space="preserve"> %, в том числе по разделам:  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«Добыча полезных ископаемых» – </w:t>
      </w:r>
      <w:r w:rsidR="00047760">
        <w:rPr>
          <w:rFonts w:ascii="Times New Roman" w:hAnsi="Times New Roman" w:cs="Times New Roman"/>
          <w:sz w:val="28"/>
          <w:szCs w:val="28"/>
        </w:rPr>
        <w:t>86,3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«Обрабатывающие производства» – </w:t>
      </w:r>
      <w:r w:rsidR="000477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776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«Обеспечение электрической энергией, газом и паром; кондиционирование воздуха» – </w:t>
      </w:r>
      <w:r w:rsidR="00047760">
        <w:rPr>
          <w:rFonts w:ascii="Times New Roman" w:hAnsi="Times New Roman" w:cs="Times New Roman"/>
          <w:sz w:val="28"/>
          <w:szCs w:val="28"/>
        </w:rPr>
        <w:t>99,</w:t>
      </w:r>
      <w:r>
        <w:rPr>
          <w:rFonts w:ascii="Times New Roman" w:hAnsi="Times New Roman" w:cs="Times New Roman"/>
          <w:sz w:val="28"/>
          <w:szCs w:val="28"/>
        </w:rPr>
        <w:t>4 %;</w:t>
      </w:r>
    </w:p>
    <w:p w:rsidR="000901E5" w:rsidRDefault="000901E5" w:rsidP="0009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«Водоснабжение; водоотведение, организация сбора и утилизации отходов, деятельность по ликвидации загрязнений» – </w:t>
      </w:r>
      <w:r w:rsidR="00047760">
        <w:rPr>
          <w:rFonts w:ascii="Times New Roman" w:hAnsi="Times New Roman" w:cs="Times New Roman"/>
          <w:sz w:val="28"/>
          <w:szCs w:val="28"/>
        </w:rPr>
        <w:t>96,7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81F76" w:rsidRDefault="00F3505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о </w:t>
      </w:r>
      <w:r w:rsidR="005B5DD5" w:rsidRPr="00F3505F">
        <w:rPr>
          <w:rFonts w:ascii="Times New Roman" w:hAnsi="Times New Roman" w:cs="Times New Roman"/>
          <w:b/>
          <w:i/>
          <w:sz w:val="28"/>
          <w:szCs w:val="28"/>
        </w:rPr>
        <w:t>разделу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>ожидается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AB2EB0">
        <w:rPr>
          <w:rFonts w:ascii="Times New Roman" w:hAnsi="Times New Roman" w:cs="Times New Roman"/>
          <w:sz w:val="28"/>
          <w:szCs w:val="28"/>
        </w:rPr>
        <w:t xml:space="preserve">м отгрузки в сумме </w:t>
      </w:r>
      <w:r w:rsidR="00524148">
        <w:rPr>
          <w:rFonts w:ascii="Times New Roman" w:hAnsi="Times New Roman" w:cs="Times New Roman"/>
          <w:sz w:val="28"/>
          <w:szCs w:val="28"/>
        </w:rPr>
        <w:t>52</w:t>
      </w:r>
      <w:r w:rsidR="00047760">
        <w:rPr>
          <w:rFonts w:ascii="Times New Roman" w:hAnsi="Times New Roman" w:cs="Times New Roman"/>
          <w:sz w:val="28"/>
          <w:szCs w:val="28"/>
        </w:rPr>
        <w:t>3,1</w:t>
      </w:r>
      <w:r w:rsidR="00AB2EB0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предприятий. </w:t>
      </w:r>
      <w:r w:rsidR="003832D7">
        <w:rPr>
          <w:rFonts w:ascii="Times New Roman" w:hAnsi="Times New Roman" w:cs="Times New Roman"/>
          <w:sz w:val="28"/>
          <w:szCs w:val="28"/>
        </w:rPr>
        <w:t>Рост</w:t>
      </w:r>
      <w:r w:rsidR="009640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4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</w:t>
      </w:r>
      <w:r w:rsidR="00067E0E">
        <w:rPr>
          <w:rFonts w:ascii="Times New Roman" w:hAnsi="Times New Roman" w:cs="Times New Roman"/>
          <w:sz w:val="28"/>
          <w:szCs w:val="28"/>
        </w:rPr>
        <w:t>женной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067E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 w:rsidR="000477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E0E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B2EB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47760">
        <w:rPr>
          <w:rFonts w:ascii="Times New Roman" w:hAnsi="Times New Roman" w:cs="Times New Roman"/>
          <w:sz w:val="28"/>
          <w:szCs w:val="28"/>
        </w:rPr>
        <w:t>15,9</w:t>
      </w:r>
      <w:r w:rsidR="00686B1E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3832D7">
        <w:rPr>
          <w:rFonts w:ascii="Times New Roman" w:hAnsi="Times New Roman" w:cs="Times New Roman"/>
          <w:sz w:val="28"/>
          <w:szCs w:val="28"/>
        </w:rPr>
        <w:t>1</w:t>
      </w:r>
      <w:r w:rsidR="00047760">
        <w:rPr>
          <w:rFonts w:ascii="Times New Roman" w:hAnsi="Times New Roman" w:cs="Times New Roman"/>
          <w:sz w:val="28"/>
          <w:szCs w:val="28"/>
        </w:rPr>
        <w:t>03,1</w:t>
      </w:r>
      <w:r w:rsidR="00AB2EB0">
        <w:rPr>
          <w:rFonts w:ascii="Times New Roman" w:hAnsi="Times New Roman" w:cs="Times New Roman"/>
          <w:sz w:val="28"/>
          <w:szCs w:val="28"/>
        </w:rPr>
        <w:t xml:space="preserve"> %, в сопоставимых ценах </w:t>
      </w:r>
      <w:r w:rsidR="00047760">
        <w:rPr>
          <w:rFonts w:ascii="Times New Roman" w:hAnsi="Times New Roman" w:cs="Times New Roman"/>
          <w:sz w:val="28"/>
          <w:szCs w:val="28"/>
        </w:rPr>
        <w:t>снижение на 13,7</w:t>
      </w:r>
      <w:r w:rsidR="00AB2EB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25D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3">
        <w:rPr>
          <w:rFonts w:ascii="Times New Roman" w:hAnsi="Times New Roman" w:cs="Times New Roman"/>
          <w:sz w:val="28"/>
          <w:szCs w:val="28"/>
        </w:rPr>
        <w:t xml:space="preserve">В 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разделе С «Обрабатывающие производства»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Pr="00090FB3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047760">
        <w:rPr>
          <w:rFonts w:ascii="Times New Roman" w:hAnsi="Times New Roman" w:cs="Times New Roman"/>
          <w:sz w:val="28"/>
          <w:szCs w:val="28"/>
        </w:rPr>
        <w:t>снижение</w:t>
      </w:r>
      <w:r w:rsidR="00067E0E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>объ</w:t>
      </w:r>
      <w:r w:rsidR="003F7C78">
        <w:rPr>
          <w:rFonts w:ascii="Times New Roman" w:hAnsi="Times New Roman" w:cs="Times New Roman"/>
          <w:sz w:val="28"/>
          <w:szCs w:val="28"/>
        </w:rPr>
        <w:t>е</w:t>
      </w:r>
      <w:r w:rsidRPr="00090FB3">
        <w:rPr>
          <w:rFonts w:ascii="Times New Roman" w:hAnsi="Times New Roman" w:cs="Times New Roman"/>
          <w:sz w:val="28"/>
          <w:szCs w:val="28"/>
        </w:rPr>
        <w:t>м</w:t>
      </w:r>
      <w:r w:rsidR="00067E0E">
        <w:rPr>
          <w:rFonts w:ascii="Times New Roman" w:hAnsi="Times New Roman" w:cs="Times New Roman"/>
          <w:sz w:val="28"/>
          <w:szCs w:val="28"/>
        </w:rPr>
        <w:t>ов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96404D">
        <w:rPr>
          <w:rFonts w:ascii="Times New Roman" w:hAnsi="Times New Roman" w:cs="Times New Roman"/>
          <w:sz w:val="28"/>
          <w:szCs w:val="28"/>
        </w:rPr>
        <w:t xml:space="preserve">отгруженной </w:t>
      </w:r>
      <w:r w:rsidR="00090FB3">
        <w:rPr>
          <w:rFonts w:ascii="Times New Roman" w:hAnsi="Times New Roman" w:cs="Times New Roman"/>
          <w:sz w:val="28"/>
          <w:szCs w:val="28"/>
        </w:rPr>
        <w:t>про</w:t>
      </w:r>
      <w:r w:rsidR="0096404D">
        <w:rPr>
          <w:rFonts w:ascii="Times New Roman" w:hAnsi="Times New Roman" w:cs="Times New Roman"/>
          <w:sz w:val="28"/>
          <w:szCs w:val="28"/>
        </w:rPr>
        <w:t>дукции</w:t>
      </w:r>
      <w:r w:rsidR="00047760">
        <w:rPr>
          <w:rFonts w:ascii="Times New Roman" w:hAnsi="Times New Roman" w:cs="Times New Roman"/>
          <w:sz w:val="28"/>
          <w:szCs w:val="28"/>
        </w:rPr>
        <w:t xml:space="preserve"> на 1,4 %</w:t>
      </w:r>
      <w:r w:rsidR="00067E0E">
        <w:rPr>
          <w:rFonts w:ascii="Times New Roman" w:hAnsi="Times New Roman" w:cs="Times New Roman"/>
          <w:sz w:val="28"/>
          <w:szCs w:val="28"/>
        </w:rPr>
        <w:t xml:space="preserve">. </w:t>
      </w:r>
      <w:r w:rsidR="0053524D">
        <w:rPr>
          <w:rFonts w:ascii="Times New Roman" w:hAnsi="Times New Roman" w:cs="Times New Roman"/>
          <w:sz w:val="28"/>
          <w:szCs w:val="28"/>
        </w:rPr>
        <w:t>По о</w:t>
      </w:r>
      <w:r w:rsidR="00067E0E">
        <w:rPr>
          <w:rFonts w:ascii="Times New Roman" w:hAnsi="Times New Roman" w:cs="Times New Roman"/>
          <w:sz w:val="28"/>
          <w:szCs w:val="28"/>
        </w:rPr>
        <w:t>ценк</w:t>
      </w:r>
      <w:r w:rsidR="0053524D">
        <w:rPr>
          <w:rFonts w:ascii="Times New Roman" w:hAnsi="Times New Roman" w:cs="Times New Roman"/>
          <w:sz w:val="28"/>
          <w:szCs w:val="28"/>
        </w:rPr>
        <w:t>е 202</w:t>
      </w:r>
      <w:r w:rsidR="00047760">
        <w:rPr>
          <w:rFonts w:ascii="Times New Roman" w:hAnsi="Times New Roman" w:cs="Times New Roman"/>
          <w:sz w:val="28"/>
          <w:szCs w:val="28"/>
        </w:rPr>
        <w:t>3</w:t>
      </w:r>
      <w:r w:rsidR="005352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E0E"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067E0E"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53524D">
        <w:rPr>
          <w:rFonts w:ascii="Times New Roman" w:hAnsi="Times New Roman" w:cs="Times New Roman"/>
          <w:sz w:val="28"/>
          <w:szCs w:val="28"/>
        </w:rPr>
        <w:t>составит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9013F7">
        <w:rPr>
          <w:rFonts w:ascii="Times New Roman" w:hAnsi="Times New Roman" w:cs="Times New Roman"/>
          <w:sz w:val="28"/>
          <w:szCs w:val="28"/>
        </w:rPr>
        <w:t>2</w:t>
      </w:r>
      <w:r w:rsidR="00047760">
        <w:rPr>
          <w:rFonts w:ascii="Times New Roman" w:hAnsi="Times New Roman" w:cs="Times New Roman"/>
          <w:sz w:val="28"/>
          <w:szCs w:val="28"/>
        </w:rPr>
        <w:t>4 059,0</w:t>
      </w:r>
      <w:r w:rsidRPr="00090FB3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Pr="00090FB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C4534">
        <w:rPr>
          <w:rFonts w:ascii="Times New Roman" w:hAnsi="Times New Roman" w:cs="Times New Roman"/>
          <w:sz w:val="28"/>
          <w:szCs w:val="28"/>
        </w:rPr>
        <w:t>2</w:t>
      </w:r>
      <w:r w:rsidR="009013F7">
        <w:rPr>
          <w:rFonts w:ascii="Times New Roman" w:hAnsi="Times New Roman" w:cs="Times New Roman"/>
          <w:sz w:val="28"/>
          <w:szCs w:val="28"/>
        </w:rPr>
        <w:t>,4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 xml:space="preserve">% </w:t>
      </w:r>
      <w:r w:rsidR="00614762">
        <w:rPr>
          <w:rFonts w:ascii="Times New Roman" w:hAnsi="Times New Roman" w:cs="Times New Roman"/>
          <w:sz w:val="28"/>
          <w:szCs w:val="28"/>
        </w:rPr>
        <w:t>превышает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090FB3">
        <w:rPr>
          <w:rFonts w:ascii="Times New Roman" w:hAnsi="Times New Roman" w:cs="Times New Roman"/>
          <w:sz w:val="28"/>
          <w:szCs w:val="28"/>
        </w:rPr>
        <w:t>уров</w:t>
      </w:r>
      <w:r w:rsidR="00614762">
        <w:rPr>
          <w:rFonts w:ascii="Times New Roman" w:hAnsi="Times New Roman" w:cs="Times New Roman"/>
          <w:sz w:val="28"/>
          <w:szCs w:val="28"/>
        </w:rPr>
        <w:t>е</w:t>
      </w:r>
      <w:r w:rsidR="00090FB3">
        <w:rPr>
          <w:rFonts w:ascii="Times New Roman" w:hAnsi="Times New Roman" w:cs="Times New Roman"/>
          <w:sz w:val="28"/>
          <w:szCs w:val="28"/>
        </w:rPr>
        <w:t>н</w:t>
      </w:r>
      <w:r w:rsidR="00614762">
        <w:rPr>
          <w:rFonts w:ascii="Times New Roman" w:hAnsi="Times New Roman" w:cs="Times New Roman"/>
          <w:sz w:val="28"/>
          <w:szCs w:val="28"/>
        </w:rPr>
        <w:t>ь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>20</w:t>
      </w:r>
      <w:r w:rsidR="00614762">
        <w:rPr>
          <w:rFonts w:ascii="Times New Roman" w:hAnsi="Times New Roman" w:cs="Times New Roman"/>
          <w:sz w:val="28"/>
          <w:szCs w:val="28"/>
        </w:rPr>
        <w:t>2</w:t>
      </w:r>
      <w:r w:rsidR="00135690">
        <w:rPr>
          <w:rFonts w:ascii="Times New Roman" w:hAnsi="Times New Roman" w:cs="Times New Roman"/>
          <w:sz w:val="28"/>
          <w:szCs w:val="28"/>
        </w:rPr>
        <w:t>2</w:t>
      </w:r>
      <w:r w:rsidRPr="00090F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0FB3">
        <w:rPr>
          <w:rFonts w:ascii="Times New Roman" w:hAnsi="Times New Roman" w:cs="Times New Roman"/>
          <w:sz w:val="28"/>
          <w:szCs w:val="28"/>
        </w:rPr>
        <w:t>а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96404D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135690">
        <w:rPr>
          <w:rFonts w:ascii="Times New Roman" w:hAnsi="Times New Roman" w:cs="Times New Roman"/>
          <w:sz w:val="28"/>
          <w:szCs w:val="28"/>
        </w:rPr>
        <w:t>, при этом</w:t>
      </w:r>
      <w:r w:rsidR="00135690" w:rsidRPr="00135690">
        <w:rPr>
          <w:rFonts w:ascii="Times New Roman" w:hAnsi="Times New Roman" w:cs="Times New Roman"/>
          <w:sz w:val="28"/>
          <w:szCs w:val="28"/>
        </w:rPr>
        <w:t xml:space="preserve"> </w:t>
      </w:r>
      <w:r w:rsidR="00135690" w:rsidRPr="00090FB3">
        <w:rPr>
          <w:rFonts w:ascii="Times New Roman" w:hAnsi="Times New Roman" w:cs="Times New Roman"/>
          <w:sz w:val="28"/>
          <w:szCs w:val="28"/>
        </w:rPr>
        <w:t xml:space="preserve">в </w:t>
      </w:r>
      <w:r w:rsidR="00135690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35690" w:rsidRPr="00090FB3">
        <w:rPr>
          <w:rFonts w:ascii="Times New Roman" w:hAnsi="Times New Roman" w:cs="Times New Roman"/>
          <w:sz w:val="28"/>
          <w:szCs w:val="28"/>
        </w:rPr>
        <w:t>ценах</w:t>
      </w:r>
      <w:r w:rsidR="00135690">
        <w:rPr>
          <w:rFonts w:ascii="Times New Roman" w:hAnsi="Times New Roman" w:cs="Times New Roman"/>
          <w:sz w:val="28"/>
          <w:szCs w:val="28"/>
        </w:rPr>
        <w:t xml:space="preserve"> снижение на 334,2 млн рублей или на 1,4 %.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также планируется </w:t>
      </w:r>
      <w:r w:rsidR="00614762">
        <w:rPr>
          <w:rFonts w:ascii="Times New Roman" w:hAnsi="Times New Roman" w:cs="Times New Roman"/>
          <w:sz w:val="28"/>
          <w:szCs w:val="28"/>
        </w:rPr>
        <w:t>у</w:t>
      </w:r>
      <w:r w:rsidR="00135690">
        <w:rPr>
          <w:rFonts w:ascii="Times New Roman" w:hAnsi="Times New Roman" w:cs="Times New Roman"/>
          <w:sz w:val="28"/>
          <w:szCs w:val="28"/>
        </w:rPr>
        <w:t>меньше</w:t>
      </w:r>
      <w:r w:rsidR="00614762">
        <w:rPr>
          <w:rFonts w:ascii="Times New Roman" w:hAnsi="Times New Roman" w:cs="Times New Roman"/>
          <w:sz w:val="28"/>
          <w:szCs w:val="28"/>
        </w:rPr>
        <w:t>ние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="00614762">
        <w:rPr>
          <w:rFonts w:ascii="Times New Roman" w:hAnsi="Times New Roman" w:cs="Times New Roman"/>
          <w:sz w:val="28"/>
          <w:szCs w:val="28"/>
        </w:rPr>
        <w:t>ма</w:t>
      </w:r>
      <w:r w:rsidR="00F1625D">
        <w:rPr>
          <w:rFonts w:ascii="Times New Roman" w:hAnsi="Times New Roman" w:cs="Times New Roman"/>
          <w:sz w:val="28"/>
          <w:szCs w:val="28"/>
        </w:rPr>
        <w:t xml:space="preserve"> на </w:t>
      </w:r>
      <w:r w:rsidR="00135690">
        <w:rPr>
          <w:rFonts w:ascii="Times New Roman" w:hAnsi="Times New Roman" w:cs="Times New Roman"/>
          <w:sz w:val="28"/>
          <w:szCs w:val="28"/>
        </w:rPr>
        <w:t>3,3</w:t>
      </w:r>
      <w:r w:rsidR="00F1625D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013F7">
        <w:rPr>
          <w:rFonts w:ascii="Times New Roman" w:hAnsi="Times New Roman" w:cs="Times New Roman"/>
          <w:sz w:val="28"/>
          <w:szCs w:val="28"/>
        </w:rPr>
        <w:t>7</w:t>
      </w:r>
      <w:r w:rsidR="00135690">
        <w:rPr>
          <w:rFonts w:ascii="Times New Roman" w:hAnsi="Times New Roman" w:cs="Times New Roman"/>
          <w:sz w:val="28"/>
          <w:szCs w:val="28"/>
        </w:rPr>
        <w:t>24,3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>млн рублей</w:t>
      </w:r>
      <w:r w:rsidR="0096404D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135690">
        <w:rPr>
          <w:rFonts w:ascii="Times New Roman" w:hAnsi="Times New Roman" w:cs="Times New Roman"/>
          <w:sz w:val="28"/>
          <w:szCs w:val="28"/>
        </w:rPr>
        <w:t xml:space="preserve">; </w:t>
      </w:r>
      <w:r w:rsidR="0096404D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135690">
        <w:rPr>
          <w:rFonts w:ascii="Times New Roman" w:hAnsi="Times New Roman" w:cs="Times New Roman"/>
          <w:sz w:val="28"/>
          <w:szCs w:val="28"/>
        </w:rPr>
        <w:t xml:space="preserve"> рост на 2,9 %</w:t>
      </w:r>
      <w:r w:rsidR="00F16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DD5" w:rsidRDefault="00F162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раздел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DD5" w:rsidRPr="00090FB3">
        <w:rPr>
          <w:rFonts w:ascii="Times New Roman" w:hAnsi="Times New Roman" w:cs="Times New Roman"/>
          <w:sz w:val="28"/>
          <w:szCs w:val="28"/>
        </w:rPr>
        <w:t>тся по 1</w:t>
      </w:r>
      <w:r w:rsidR="009C4534">
        <w:rPr>
          <w:rFonts w:ascii="Times New Roman" w:hAnsi="Times New Roman" w:cs="Times New Roman"/>
          <w:sz w:val="28"/>
          <w:szCs w:val="28"/>
        </w:rPr>
        <w:t>5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подразделам, основными из которых являются</w:t>
      </w:r>
      <w:r w:rsidR="005B5DD5">
        <w:t>:</w:t>
      </w:r>
    </w:p>
    <w:p w:rsidR="00614762" w:rsidRPr="00994003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</w:p>
    <w:p w:rsidR="00614762" w:rsidRPr="00310451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по оценке 202</w:t>
      </w:r>
      <w:r w:rsidR="001356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(в действующих ценах) на первом месте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  <w:r w:rsidR="00A13A0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13A09" w:rsidRPr="00A13A09">
        <w:rPr>
          <w:rFonts w:ascii="Times New Roman" w:hAnsi="Times New Roman" w:cs="Times New Roman"/>
          <w:i/>
          <w:sz w:val="28"/>
          <w:szCs w:val="28"/>
        </w:rPr>
        <w:t xml:space="preserve">«Обрабатывающие производства» </w:t>
      </w:r>
      <w:r w:rsidRPr="00310451">
        <w:rPr>
          <w:rFonts w:ascii="Times New Roman" w:hAnsi="Times New Roman" w:cs="Times New Roman"/>
          <w:sz w:val="28"/>
          <w:szCs w:val="28"/>
        </w:rPr>
        <w:t>по объ</w:t>
      </w:r>
      <w:r w:rsidR="0049637D">
        <w:rPr>
          <w:rFonts w:ascii="Times New Roman" w:hAnsi="Times New Roman" w:cs="Times New Roman"/>
          <w:sz w:val="28"/>
          <w:szCs w:val="28"/>
        </w:rPr>
        <w:t>е</w:t>
      </w:r>
      <w:r w:rsidRPr="00310451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 w:rsidR="005600E8">
        <w:rPr>
          <w:rFonts w:ascii="Times New Roman" w:hAnsi="Times New Roman" w:cs="Times New Roman"/>
          <w:sz w:val="28"/>
          <w:szCs w:val="28"/>
        </w:rPr>
        <w:t xml:space="preserve">, его доля составляет </w:t>
      </w:r>
      <w:r w:rsidR="00135690">
        <w:rPr>
          <w:rFonts w:ascii="Times New Roman" w:hAnsi="Times New Roman" w:cs="Times New Roman"/>
          <w:sz w:val="28"/>
          <w:szCs w:val="28"/>
        </w:rPr>
        <w:t>3</w:t>
      </w:r>
      <w:r w:rsidR="005600E8">
        <w:rPr>
          <w:rFonts w:ascii="Times New Roman" w:hAnsi="Times New Roman" w:cs="Times New Roman"/>
          <w:sz w:val="28"/>
          <w:szCs w:val="28"/>
        </w:rPr>
        <w:t>0,</w:t>
      </w:r>
      <w:r w:rsidR="00135690">
        <w:rPr>
          <w:rFonts w:ascii="Times New Roman" w:hAnsi="Times New Roman" w:cs="Times New Roman"/>
          <w:sz w:val="28"/>
          <w:szCs w:val="28"/>
        </w:rPr>
        <w:t>8</w:t>
      </w:r>
      <w:r w:rsidR="005600E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0451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310451">
        <w:rPr>
          <w:rFonts w:ascii="Times New Roman" w:hAnsi="Times New Roman" w:cs="Times New Roman"/>
          <w:sz w:val="28"/>
          <w:szCs w:val="28"/>
        </w:rPr>
        <w:t>м отгруженной продукции по этому подразделу по полному кругу предприятий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690">
        <w:rPr>
          <w:rFonts w:ascii="Times New Roman" w:hAnsi="Times New Roman" w:cs="Times New Roman"/>
          <w:sz w:val="28"/>
          <w:szCs w:val="28"/>
        </w:rPr>
        <w:t>3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ожидается в сумме </w:t>
      </w:r>
      <w:r w:rsidR="00135690">
        <w:rPr>
          <w:rFonts w:ascii="Times New Roman" w:hAnsi="Times New Roman" w:cs="Times New Roman"/>
          <w:sz w:val="28"/>
          <w:szCs w:val="28"/>
        </w:rPr>
        <w:t>7 413,4</w:t>
      </w:r>
      <w:r w:rsidRPr="00310451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135690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к уровню 202</w:t>
      </w:r>
      <w:r w:rsidR="001356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6FD5">
        <w:rPr>
          <w:rFonts w:ascii="Times New Roman" w:hAnsi="Times New Roman" w:cs="Times New Roman"/>
          <w:sz w:val="28"/>
          <w:szCs w:val="28"/>
        </w:rPr>
        <w:t>0</w:t>
      </w:r>
      <w:r w:rsidR="00135690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51">
        <w:rPr>
          <w:rFonts w:ascii="Times New Roman" w:hAnsi="Times New Roman" w:cs="Times New Roman"/>
          <w:sz w:val="28"/>
          <w:szCs w:val="28"/>
        </w:rPr>
        <w:t>% в сопоставимых ценах.</w:t>
      </w:r>
    </w:p>
    <w:p w:rsidR="002A6FD5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9</w:t>
      </w:r>
      <w:r w:rsidR="001356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6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51">
        <w:rPr>
          <w:rFonts w:ascii="Times New Roman" w:hAnsi="Times New Roman" w:cs="Times New Roman"/>
          <w:sz w:val="28"/>
          <w:szCs w:val="28"/>
        </w:rPr>
        <w:t>% всей продукции отрасли приходится на крупные и средние предприятия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2A6FD5">
        <w:rPr>
          <w:rFonts w:ascii="Times New Roman" w:hAnsi="Times New Roman" w:cs="Times New Roman"/>
          <w:sz w:val="28"/>
          <w:szCs w:val="28"/>
        </w:rPr>
        <w:t>:</w:t>
      </w:r>
    </w:p>
    <w:p w:rsidR="002A6FD5" w:rsidRDefault="002A6FD5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5690">
        <w:rPr>
          <w:rFonts w:ascii="Times New Roman" w:hAnsi="Times New Roman" w:cs="Times New Roman"/>
          <w:sz w:val="28"/>
          <w:szCs w:val="28"/>
        </w:rPr>
        <w:t>4</w:t>
      </w:r>
      <w:r w:rsidR="00614762">
        <w:rPr>
          <w:rFonts w:ascii="Times New Roman" w:hAnsi="Times New Roman" w:cs="Times New Roman"/>
          <w:sz w:val="28"/>
          <w:szCs w:val="28"/>
        </w:rPr>
        <w:t>,</w:t>
      </w:r>
      <w:r w:rsidR="00135690">
        <w:rPr>
          <w:rFonts w:ascii="Times New Roman" w:hAnsi="Times New Roman" w:cs="Times New Roman"/>
          <w:sz w:val="28"/>
          <w:szCs w:val="28"/>
        </w:rPr>
        <w:t>4</w:t>
      </w:r>
      <w:r w:rsidR="00614762">
        <w:rPr>
          <w:rFonts w:ascii="Times New Roman" w:hAnsi="Times New Roman" w:cs="Times New Roman"/>
          <w:sz w:val="28"/>
          <w:szCs w:val="28"/>
        </w:rPr>
        <w:t xml:space="preserve"> % приходится на долю </w:t>
      </w:r>
      <w:r w:rsidR="00614762" w:rsidRPr="0031045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14762" w:rsidRPr="00310451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="00614762" w:rsidRPr="0031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762" w:rsidRDefault="002A6FD5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13569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0 % приходится на долю </w:t>
      </w:r>
      <w:r w:rsidRPr="00310451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 xml:space="preserve">СФТ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A6FD5" w:rsidRDefault="002A6FD5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</w:t>
      </w:r>
      <w:r w:rsidR="001356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приходится на долю </w:t>
      </w:r>
      <w:r w:rsidRPr="003104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45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Полиграф-ЮГ</w:t>
      </w:r>
      <w:r w:rsidRPr="0031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424" w:rsidRDefault="00D40424" w:rsidP="00F5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снижения объемов</w:t>
      </w:r>
      <w:r w:rsidR="00F5321E">
        <w:rPr>
          <w:rFonts w:ascii="Times New Roman" w:hAnsi="Times New Roman" w:cs="Times New Roman"/>
          <w:sz w:val="28"/>
          <w:szCs w:val="28"/>
        </w:rPr>
        <w:t xml:space="preserve"> </w:t>
      </w:r>
      <w:r w:rsidR="00135690">
        <w:rPr>
          <w:rFonts w:ascii="Times New Roman" w:hAnsi="Times New Roman" w:cs="Times New Roman"/>
          <w:sz w:val="28"/>
          <w:szCs w:val="28"/>
        </w:rPr>
        <w:t>2023</w:t>
      </w:r>
      <w:r w:rsidR="00F532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F53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24" w:rsidRDefault="00D40424" w:rsidP="00F5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21E">
        <w:rPr>
          <w:rFonts w:ascii="Times New Roman" w:hAnsi="Times New Roman" w:cs="Times New Roman"/>
          <w:sz w:val="28"/>
          <w:szCs w:val="28"/>
        </w:rPr>
        <w:t xml:space="preserve">на предприятии ООО </w:t>
      </w:r>
      <w:r w:rsidR="00F5321E" w:rsidRPr="003104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321E" w:rsidRPr="00310451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="00F5321E" w:rsidRPr="00310451">
        <w:rPr>
          <w:rFonts w:ascii="Times New Roman" w:hAnsi="Times New Roman" w:cs="Times New Roman"/>
          <w:sz w:val="28"/>
          <w:szCs w:val="28"/>
        </w:rPr>
        <w:t>»</w:t>
      </w:r>
      <w:r w:rsidR="00135690">
        <w:rPr>
          <w:rFonts w:ascii="Times New Roman" w:hAnsi="Times New Roman" w:cs="Times New Roman"/>
          <w:sz w:val="28"/>
          <w:szCs w:val="28"/>
        </w:rPr>
        <w:t xml:space="preserve"> ожидается уменьшение объемов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продаж картона и бумаги на 4,0 % за счет приостановки производства на 8 дней в феврале 2023 года в целях реализации инвестиционного проекта «Перевод К-06 на производство продукции из 100 % макулатурного сырья»; </w:t>
      </w:r>
    </w:p>
    <w:p w:rsidR="00F5321E" w:rsidRPr="00F5321E" w:rsidRDefault="00D40424" w:rsidP="00F53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предприятии </w:t>
      </w:r>
      <w:r w:rsidR="00F5321E" w:rsidRPr="00F5321E">
        <w:rPr>
          <w:rFonts w:ascii="Times New Roman" w:hAnsi="Times New Roman" w:cs="Times New Roman"/>
          <w:sz w:val="28"/>
          <w:szCs w:val="28"/>
        </w:rPr>
        <w:t xml:space="preserve">ООО «СФТ </w:t>
      </w:r>
      <w:proofErr w:type="spellStart"/>
      <w:r w:rsidR="00F5321E" w:rsidRPr="00F5321E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="00F5321E" w:rsidRPr="00F532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уменьшение объемов связано со снижением цен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гофропродукцию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21,4 % (конъюнктура рынка), при этом объем производства и реализации продукции планируется с ростом на 2,7 % (в сопоставимых ценах на 3,0 %).</w:t>
      </w:r>
      <w:r w:rsidR="00F5321E" w:rsidRPr="00F53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41" w:rsidRDefault="00822FB0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1D500E">
        <w:rPr>
          <w:rFonts w:ascii="Times New Roman" w:hAnsi="Times New Roman" w:cs="Times New Roman"/>
          <w:sz w:val="28"/>
          <w:szCs w:val="28"/>
        </w:rPr>
        <w:t>202</w:t>
      </w:r>
      <w:r w:rsidR="007413B9">
        <w:rPr>
          <w:rFonts w:ascii="Times New Roman" w:hAnsi="Times New Roman" w:cs="Times New Roman"/>
          <w:sz w:val="28"/>
          <w:szCs w:val="28"/>
        </w:rPr>
        <w:t>3</w:t>
      </w:r>
      <w:r w:rsidR="001D50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объем отгрузки</w:t>
      </w:r>
      <w:r w:rsidR="001D500E">
        <w:rPr>
          <w:rFonts w:ascii="Times New Roman" w:hAnsi="Times New Roman" w:cs="Times New Roman"/>
          <w:sz w:val="28"/>
          <w:szCs w:val="28"/>
        </w:rPr>
        <w:t xml:space="preserve"> </w:t>
      </w:r>
      <w:r w:rsidR="00614762">
        <w:rPr>
          <w:rFonts w:ascii="Times New Roman" w:hAnsi="Times New Roman" w:cs="Times New Roman"/>
          <w:sz w:val="28"/>
          <w:szCs w:val="28"/>
        </w:rPr>
        <w:t xml:space="preserve">в денежном выражении </w:t>
      </w:r>
      <w:r w:rsidR="001D50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500E">
        <w:rPr>
          <w:rFonts w:ascii="Times New Roman" w:hAnsi="Times New Roman" w:cs="Times New Roman"/>
          <w:sz w:val="28"/>
          <w:szCs w:val="28"/>
        </w:rPr>
        <w:t>т</w:t>
      </w:r>
      <w:r w:rsidR="00903241">
        <w:rPr>
          <w:rFonts w:ascii="Times New Roman" w:hAnsi="Times New Roman" w:cs="Times New Roman"/>
          <w:sz w:val="28"/>
          <w:szCs w:val="28"/>
        </w:rPr>
        <w:t>:</w:t>
      </w:r>
    </w:p>
    <w:p w:rsidR="00903241" w:rsidRDefault="00903241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 w:rsidRPr="00F5321E">
        <w:rPr>
          <w:rFonts w:ascii="Times New Roman" w:hAnsi="Times New Roman" w:cs="Times New Roman"/>
          <w:sz w:val="28"/>
          <w:szCs w:val="28"/>
        </w:rPr>
        <w:t xml:space="preserve">ООО «СФТ 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Пакеджинг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>»</w:t>
      </w:r>
      <w:r w:rsidR="00614762">
        <w:rPr>
          <w:rFonts w:ascii="Times New Roman" w:hAnsi="Times New Roman" w:cs="Times New Roman"/>
          <w:sz w:val="28"/>
          <w:szCs w:val="28"/>
        </w:rPr>
        <w:t xml:space="preserve"> </w:t>
      </w:r>
      <w:r w:rsidR="007413B9">
        <w:rPr>
          <w:rFonts w:ascii="Times New Roman" w:hAnsi="Times New Roman" w:cs="Times New Roman"/>
          <w:sz w:val="28"/>
          <w:szCs w:val="28"/>
        </w:rPr>
        <w:t>4</w:t>
      </w:r>
      <w:r w:rsidR="00C65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13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4762">
        <w:rPr>
          <w:rFonts w:ascii="Times New Roman" w:hAnsi="Times New Roman" w:cs="Times New Roman"/>
          <w:sz w:val="28"/>
          <w:szCs w:val="28"/>
        </w:rPr>
        <w:t>,</w:t>
      </w:r>
      <w:r w:rsidR="007413B9">
        <w:rPr>
          <w:rFonts w:ascii="Times New Roman" w:hAnsi="Times New Roman" w:cs="Times New Roman"/>
          <w:sz w:val="28"/>
          <w:szCs w:val="28"/>
        </w:rPr>
        <w:t>3</w:t>
      </w:r>
      <w:r w:rsidR="00614762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1D500E">
        <w:rPr>
          <w:rFonts w:ascii="Times New Roman" w:hAnsi="Times New Roman" w:cs="Times New Roman"/>
          <w:sz w:val="28"/>
          <w:szCs w:val="28"/>
        </w:rPr>
        <w:t xml:space="preserve"> </w:t>
      </w:r>
      <w:r w:rsidR="00822FB0">
        <w:rPr>
          <w:rFonts w:ascii="Times New Roman" w:hAnsi="Times New Roman" w:cs="Times New Roman"/>
          <w:sz w:val="28"/>
          <w:szCs w:val="28"/>
        </w:rPr>
        <w:t xml:space="preserve">(80,7 % к уровню 2022 </w:t>
      </w:r>
      <w:r w:rsidR="00822FB0">
        <w:rPr>
          <w:rFonts w:ascii="Times New Roman" w:hAnsi="Times New Roman" w:cs="Times New Roman"/>
          <w:sz w:val="28"/>
          <w:szCs w:val="28"/>
        </w:rPr>
        <w:lastRenderedPageBreak/>
        <w:t>года в действующих ценах и 10</w:t>
      </w:r>
      <w:r w:rsidR="00D352DE">
        <w:rPr>
          <w:rFonts w:ascii="Times New Roman" w:hAnsi="Times New Roman" w:cs="Times New Roman"/>
          <w:sz w:val="28"/>
          <w:szCs w:val="28"/>
        </w:rPr>
        <w:t>3</w:t>
      </w:r>
      <w:r w:rsidR="00822FB0">
        <w:rPr>
          <w:rFonts w:ascii="Times New Roman" w:hAnsi="Times New Roman" w:cs="Times New Roman"/>
          <w:sz w:val="28"/>
          <w:szCs w:val="28"/>
        </w:rPr>
        <w:t>,0 % в сопоставимых ценах)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241" w:rsidRDefault="00903241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21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321E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F5321E">
        <w:rPr>
          <w:rFonts w:ascii="Times New Roman" w:hAnsi="Times New Roman" w:cs="Times New Roman"/>
          <w:sz w:val="28"/>
          <w:szCs w:val="28"/>
        </w:rPr>
        <w:t>»</w:t>
      </w:r>
      <w:r w:rsidRPr="00903241">
        <w:rPr>
          <w:rFonts w:ascii="Times New Roman" w:hAnsi="Times New Roman" w:cs="Times New Roman"/>
          <w:sz w:val="28"/>
          <w:szCs w:val="28"/>
        </w:rPr>
        <w:t xml:space="preserve"> </w:t>
      </w:r>
      <w:r w:rsidR="007413B9">
        <w:rPr>
          <w:rFonts w:ascii="Times New Roman" w:hAnsi="Times New Roman" w:cs="Times New Roman"/>
          <w:sz w:val="28"/>
          <w:szCs w:val="28"/>
        </w:rPr>
        <w:t>2 552,2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D352DE">
        <w:rPr>
          <w:rFonts w:ascii="Times New Roman" w:hAnsi="Times New Roman" w:cs="Times New Roman"/>
          <w:sz w:val="28"/>
          <w:szCs w:val="28"/>
        </w:rPr>
        <w:t xml:space="preserve"> (71,5 % к уровню 2022 года в действующих ценах и 96,3 % в сопоставимых ценах)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DA1" w:rsidRPr="00090FB3" w:rsidRDefault="00BE1DA1" w:rsidP="00BE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Подраздел </w:t>
      </w:r>
      <w:r w:rsidRPr="00090FB3">
        <w:rPr>
          <w:rFonts w:ascii="Times New Roman" w:hAnsi="Times New Roman" w:cs="Times New Roman"/>
          <w:i/>
          <w:sz w:val="28"/>
          <w:szCs w:val="28"/>
        </w:rPr>
        <w:t>«</w:t>
      </w:r>
      <w:r w:rsidRPr="00090FB3">
        <w:rPr>
          <w:rFonts w:ascii="Times New Roman" w:eastAsia="Calibri" w:hAnsi="Times New Roman" w:cs="Times New Roman"/>
          <w:i/>
          <w:sz w:val="28"/>
          <w:szCs w:val="28"/>
        </w:rPr>
        <w:t>Производство напитков</w:t>
      </w:r>
      <w:r w:rsidRPr="00090FB3">
        <w:rPr>
          <w:rFonts w:ascii="Times New Roman" w:hAnsi="Times New Roman" w:cs="Times New Roman"/>
          <w:i/>
          <w:sz w:val="28"/>
          <w:szCs w:val="28"/>
        </w:rPr>
        <w:t>»</w:t>
      </w:r>
    </w:p>
    <w:p w:rsidR="00BE1DA1" w:rsidRDefault="00BE1DA1" w:rsidP="00BE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по оценке 2023 года (в действующих ценах) на втором месте</w:t>
      </w:r>
      <w:r w:rsidRPr="00310451">
        <w:rPr>
          <w:rFonts w:ascii="Times New Roman" w:hAnsi="Times New Roman" w:cs="Times New Roman"/>
          <w:sz w:val="28"/>
          <w:szCs w:val="28"/>
        </w:rPr>
        <w:t xml:space="preserve"> по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451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продукции, его доля составляет 24,0 %</w:t>
      </w:r>
      <w:r w:rsidR="004940C3">
        <w:rPr>
          <w:rFonts w:ascii="Times New Roman" w:hAnsi="Times New Roman" w:cs="Times New Roman"/>
          <w:sz w:val="28"/>
          <w:szCs w:val="28"/>
        </w:rPr>
        <w:t xml:space="preserve"> в общем объеме отгруженной продукции раздела </w:t>
      </w:r>
      <w:r w:rsidR="004940C3" w:rsidRPr="001E61B5">
        <w:rPr>
          <w:rFonts w:ascii="Times New Roman" w:hAnsi="Times New Roman" w:cs="Times New Roman"/>
          <w:i/>
          <w:sz w:val="28"/>
          <w:szCs w:val="28"/>
        </w:rPr>
        <w:t>«Обрабатывающие производства»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B2B">
        <w:rPr>
          <w:rFonts w:ascii="Times New Roman" w:hAnsi="Times New Roman" w:cs="Times New Roman"/>
          <w:sz w:val="28"/>
          <w:szCs w:val="28"/>
        </w:rPr>
        <w:t>По данному подразделу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45B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40C3">
        <w:rPr>
          <w:rFonts w:ascii="Times New Roman" w:hAnsi="Times New Roman" w:cs="Times New Roman"/>
          <w:sz w:val="28"/>
          <w:szCs w:val="28"/>
        </w:rPr>
        <w:t>планируется</w:t>
      </w:r>
      <w:r w:rsidRPr="00D45B2B">
        <w:rPr>
          <w:rFonts w:ascii="Times New Roman" w:hAnsi="Times New Roman" w:cs="Times New Roman"/>
          <w:sz w:val="28"/>
          <w:szCs w:val="28"/>
        </w:rPr>
        <w:t xml:space="preserve"> отгрузить продукции по полному кругу предприятий</w:t>
      </w:r>
      <w:r w:rsidRPr="00D4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B2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5 771,9</w:t>
      </w:r>
      <w:r w:rsidRPr="00D45B2B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45B2B">
        <w:rPr>
          <w:rFonts w:ascii="Times New Roman" w:hAnsi="Times New Roman" w:cs="Times New Roman"/>
          <w:sz w:val="28"/>
          <w:szCs w:val="28"/>
        </w:rPr>
        <w:t>, что состав</w:t>
      </w:r>
      <w:r w:rsidR="004940C3">
        <w:rPr>
          <w:rFonts w:ascii="Times New Roman" w:hAnsi="Times New Roman" w:cs="Times New Roman"/>
          <w:sz w:val="28"/>
          <w:szCs w:val="28"/>
        </w:rPr>
        <w:t>и</w:t>
      </w:r>
      <w:r w:rsidRPr="00D45B2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119,0 </w:t>
      </w:r>
      <w:r w:rsidRPr="00D45B2B">
        <w:rPr>
          <w:rFonts w:ascii="Times New Roman" w:hAnsi="Times New Roman" w:cs="Times New Roman"/>
          <w:sz w:val="28"/>
          <w:szCs w:val="28"/>
        </w:rPr>
        <w:t>% к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45B2B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Pr="00D45B2B">
        <w:rPr>
          <w:rFonts w:ascii="Times New Roman" w:hAnsi="Times New Roman" w:cs="Times New Roman"/>
          <w:sz w:val="28"/>
          <w:szCs w:val="28"/>
        </w:rPr>
        <w:t xml:space="preserve"> ценах</w:t>
      </w:r>
      <w:r>
        <w:rPr>
          <w:rFonts w:ascii="Times New Roman" w:hAnsi="Times New Roman" w:cs="Times New Roman"/>
          <w:sz w:val="28"/>
          <w:szCs w:val="28"/>
        </w:rPr>
        <w:t xml:space="preserve"> и 104,3 % в сопоставимых ценах</w:t>
      </w:r>
      <w:r w:rsidRPr="00D45B2B">
        <w:rPr>
          <w:rFonts w:ascii="Times New Roman" w:hAnsi="Times New Roman" w:cs="Times New Roman"/>
          <w:sz w:val="28"/>
          <w:szCs w:val="28"/>
        </w:rPr>
        <w:t xml:space="preserve">. Крупными и средними предприятиями в целом ожидается отгрузить продукции на </w:t>
      </w:r>
      <w:r>
        <w:rPr>
          <w:rFonts w:ascii="Times New Roman" w:hAnsi="Times New Roman" w:cs="Times New Roman"/>
          <w:sz w:val="28"/>
          <w:szCs w:val="28"/>
        </w:rPr>
        <w:t>сумму 5 394,7</w:t>
      </w:r>
      <w:r w:rsidRPr="00D45B2B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 (93,5 % от общего объема отгруженной продукции подраздела)</w:t>
      </w:r>
      <w:r w:rsidRPr="00D45B2B">
        <w:rPr>
          <w:rFonts w:ascii="Times New Roman" w:hAnsi="Times New Roman" w:cs="Times New Roman"/>
          <w:sz w:val="28"/>
          <w:szCs w:val="28"/>
        </w:rPr>
        <w:t xml:space="preserve"> с темп</w:t>
      </w:r>
      <w:r>
        <w:rPr>
          <w:rFonts w:ascii="Times New Roman" w:hAnsi="Times New Roman" w:cs="Times New Roman"/>
          <w:sz w:val="28"/>
          <w:szCs w:val="28"/>
        </w:rPr>
        <w:t>ом роста в действующих ценах</w:t>
      </w:r>
      <w:r w:rsidRPr="0080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19,3 </w:t>
      </w:r>
      <w:r w:rsidRPr="00D45B2B">
        <w:rPr>
          <w:rFonts w:ascii="Times New Roman" w:hAnsi="Times New Roman" w:cs="Times New Roman"/>
          <w:sz w:val="28"/>
          <w:szCs w:val="28"/>
        </w:rPr>
        <w:t>%.</w:t>
      </w:r>
    </w:p>
    <w:p w:rsidR="00BE1DA1" w:rsidRDefault="00BE1DA1" w:rsidP="00BE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Pr="005779EC">
        <w:rPr>
          <w:rFonts w:ascii="Times New Roman" w:hAnsi="Times New Roman" w:cs="Times New Roman"/>
          <w:i/>
          <w:sz w:val="28"/>
          <w:szCs w:val="28"/>
        </w:rPr>
        <w:t xml:space="preserve"> объ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779EC">
        <w:rPr>
          <w:rFonts w:ascii="Times New Roman" w:hAnsi="Times New Roman" w:cs="Times New Roman"/>
          <w:i/>
          <w:sz w:val="28"/>
          <w:szCs w:val="28"/>
        </w:rPr>
        <w:t>мов производства ожидается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предприятиях:</w:t>
      </w:r>
    </w:p>
    <w:p w:rsidR="00BE1DA1" w:rsidRDefault="00BE1DA1" w:rsidP="00BE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</w:t>
      </w:r>
      <w:r w:rsidRPr="00D45B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«Питейный дом</w:t>
      </w:r>
      <w:r w:rsidRPr="00D45B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рост объемов производства алкогольной продукции на 6</w:t>
      </w:r>
      <w:r w:rsidR="00AC7B77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дал (на </w:t>
      </w:r>
      <w:r w:rsidR="00AC7B77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%), в денежном выражении объем отгрузки ожидается в размере </w:t>
      </w:r>
      <w:r w:rsidR="00AC7B77">
        <w:rPr>
          <w:rFonts w:ascii="Times New Roman" w:hAnsi="Times New Roman" w:cs="Times New Roman"/>
          <w:sz w:val="28"/>
          <w:szCs w:val="28"/>
        </w:rPr>
        <w:t>3 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7B77">
        <w:rPr>
          <w:rFonts w:ascii="Times New Roman" w:hAnsi="Times New Roman" w:cs="Times New Roman"/>
          <w:sz w:val="28"/>
          <w:szCs w:val="28"/>
        </w:rPr>
        <w:t>75,7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12</w:t>
      </w:r>
      <w:r w:rsidR="00AC7B7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AC7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и 10</w:t>
      </w:r>
      <w:r w:rsidR="00AC7B7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5 % в сопоставимых ценах; </w:t>
      </w:r>
    </w:p>
    <w:p w:rsidR="00AC7B77" w:rsidRDefault="00BE1DA1" w:rsidP="00BE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Торговый Дом «Виктория» - рост объемов производства вин столовых виноградных на </w:t>
      </w:r>
      <w:r w:rsidR="00AC7B77">
        <w:rPr>
          <w:rFonts w:ascii="Times New Roman" w:hAnsi="Times New Roman" w:cs="Times New Roman"/>
          <w:sz w:val="28"/>
          <w:szCs w:val="28"/>
        </w:rPr>
        <w:t>106,0</w:t>
      </w:r>
      <w:r>
        <w:rPr>
          <w:rFonts w:ascii="Times New Roman" w:hAnsi="Times New Roman" w:cs="Times New Roman"/>
          <w:sz w:val="28"/>
          <w:szCs w:val="28"/>
        </w:rPr>
        <w:t xml:space="preserve"> тыс. дал (на </w:t>
      </w:r>
      <w:r w:rsidR="00AC7B77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AC7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77">
        <w:rPr>
          <w:rFonts w:ascii="Times New Roman" w:hAnsi="Times New Roman" w:cs="Times New Roman"/>
          <w:sz w:val="28"/>
          <w:szCs w:val="28"/>
        </w:rPr>
        <w:t xml:space="preserve">при этом сокращение объемов </w:t>
      </w:r>
      <w:r>
        <w:rPr>
          <w:rFonts w:ascii="Times New Roman" w:hAnsi="Times New Roman" w:cs="Times New Roman"/>
          <w:sz w:val="28"/>
          <w:szCs w:val="28"/>
        </w:rPr>
        <w:t xml:space="preserve">виноматериала столового на </w:t>
      </w:r>
      <w:r w:rsidR="00AC7B77">
        <w:rPr>
          <w:rFonts w:ascii="Times New Roman" w:hAnsi="Times New Roman" w:cs="Times New Roman"/>
          <w:sz w:val="28"/>
          <w:szCs w:val="28"/>
        </w:rPr>
        <w:t>1 989,96</w:t>
      </w:r>
      <w:r>
        <w:rPr>
          <w:rFonts w:ascii="Times New Roman" w:hAnsi="Times New Roman" w:cs="Times New Roman"/>
          <w:sz w:val="28"/>
          <w:szCs w:val="28"/>
        </w:rPr>
        <w:t xml:space="preserve"> тыс. дал (на </w:t>
      </w:r>
      <w:r w:rsidR="00AC7B77">
        <w:rPr>
          <w:rFonts w:ascii="Times New Roman" w:hAnsi="Times New Roman" w:cs="Times New Roman"/>
          <w:sz w:val="28"/>
          <w:szCs w:val="28"/>
        </w:rPr>
        <w:t>76,8</w:t>
      </w:r>
      <w:r>
        <w:rPr>
          <w:rFonts w:ascii="Times New Roman" w:hAnsi="Times New Roman" w:cs="Times New Roman"/>
          <w:sz w:val="28"/>
          <w:szCs w:val="28"/>
        </w:rPr>
        <w:t xml:space="preserve"> %). В денежном выражении объем отгрузки увеличится и по итогам года составит </w:t>
      </w:r>
      <w:r w:rsidR="00AC7B77">
        <w:rPr>
          <w:rFonts w:ascii="Times New Roman" w:hAnsi="Times New Roman" w:cs="Times New Roman"/>
          <w:sz w:val="28"/>
          <w:szCs w:val="28"/>
        </w:rPr>
        <w:t>515,0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1</w:t>
      </w:r>
      <w:r w:rsidR="00AC7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</w:t>
      </w:r>
      <w:r w:rsidR="00AC7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AC7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и 1</w:t>
      </w:r>
      <w:r w:rsidR="00AC7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0,0 % в сопоставимых ценах</w:t>
      </w:r>
      <w:r w:rsidR="00AC7B77">
        <w:rPr>
          <w:rFonts w:ascii="Times New Roman" w:hAnsi="Times New Roman" w:cs="Times New Roman"/>
          <w:sz w:val="28"/>
          <w:szCs w:val="28"/>
        </w:rPr>
        <w:t>;</w:t>
      </w:r>
    </w:p>
    <w:p w:rsidR="00AC7B77" w:rsidRDefault="00AC7B77" w:rsidP="00AC7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«МПК» Пивоваренный завод Майкопский - рост объемов производства:</w:t>
      </w:r>
      <w:r w:rsidRPr="0005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пива на 287,9 тыс. дал (на 13,0 %), питьевой воды на 965,1 тыс. полулитров или на 39,6 %; вместе с тем, незначительное снижение производства безалкогольных напитков на </w:t>
      </w:r>
      <w:r w:rsidR="003A6E8D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тыс. дал (на </w:t>
      </w:r>
      <w:r w:rsidR="003A6E8D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  <w:r w:rsidRPr="00C3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денежном выражении ожидается у</w:t>
      </w:r>
      <w:r w:rsidR="003A6E8D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отгрузки к уровню 202</w:t>
      </w:r>
      <w:r w:rsidR="003A6E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A6E8D">
        <w:rPr>
          <w:rFonts w:ascii="Times New Roman" w:hAnsi="Times New Roman" w:cs="Times New Roman"/>
          <w:sz w:val="28"/>
          <w:szCs w:val="28"/>
        </w:rPr>
        <w:t>75,7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3A6E8D">
        <w:rPr>
          <w:rFonts w:ascii="Times New Roman" w:hAnsi="Times New Roman" w:cs="Times New Roman"/>
          <w:sz w:val="28"/>
          <w:szCs w:val="28"/>
        </w:rPr>
        <w:t xml:space="preserve"> или на 9,1 %.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202</w:t>
      </w:r>
      <w:r w:rsidR="003A6E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</w:t>
      </w:r>
      <w:r w:rsidR="003A6E8D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A6E8D">
        <w:rPr>
          <w:rFonts w:ascii="Times New Roman" w:hAnsi="Times New Roman" w:cs="Times New Roman"/>
          <w:sz w:val="28"/>
          <w:szCs w:val="28"/>
        </w:rPr>
        <w:t>904,0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4940C3">
        <w:rPr>
          <w:rFonts w:ascii="Times New Roman" w:hAnsi="Times New Roman" w:cs="Times New Roman"/>
          <w:sz w:val="28"/>
          <w:szCs w:val="28"/>
        </w:rPr>
        <w:t>;</w:t>
      </w:r>
    </w:p>
    <w:p w:rsidR="003A6E8D" w:rsidRDefault="003A6E8D" w:rsidP="003A6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 «Майкопская» - рост объемов производства: минеральной воды на 1 439,4 тыс. полулитров или на 8,7 %, питьевой воды на 8,6 тыс. полулитров или на 0,1 %; вместе с тем, снижение производства безалкогольных напитков на 101,6 тыс. дал (на 28,9 %).</w:t>
      </w:r>
      <w:r w:rsidRPr="00C3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денежном выражении ожидается увеличение объемов отгрузки к уровню 2022 года на 5</w:t>
      </w:r>
      <w:r w:rsidR="004940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0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4940C3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%. По итогам 2023 года объем отгруженной продукции в действующих ценах составит </w:t>
      </w:r>
      <w:r w:rsidR="004940C3">
        <w:rPr>
          <w:rFonts w:ascii="Times New Roman" w:hAnsi="Times New Roman" w:cs="Times New Roman"/>
          <w:sz w:val="28"/>
          <w:szCs w:val="28"/>
        </w:rPr>
        <w:t>275,6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4940C3">
        <w:rPr>
          <w:rFonts w:ascii="Times New Roman" w:hAnsi="Times New Roman" w:cs="Times New Roman"/>
          <w:sz w:val="28"/>
          <w:szCs w:val="28"/>
        </w:rPr>
        <w:t>.</w:t>
      </w:r>
    </w:p>
    <w:p w:rsidR="005B5DD5" w:rsidRPr="00090FB3" w:rsidRDefault="00BE1DA1" w:rsidP="00BE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450">
        <w:rPr>
          <w:rFonts w:ascii="Times New Roman" w:hAnsi="Times New Roman" w:cs="Times New Roman"/>
          <w:sz w:val="28"/>
          <w:szCs w:val="28"/>
        </w:rPr>
        <w:t>Третьим по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450">
        <w:rPr>
          <w:rFonts w:ascii="Times New Roman" w:hAnsi="Times New Roman" w:cs="Times New Roman"/>
          <w:sz w:val="28"/>
          <w:szCs w:val="28"/>
        </w:rPr>
        <w:t xml:space="preserve">мам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и отгрузки продукции </w:t>
      </w:r>
      <w:r w:rsidRPr="00545450">
        <w:rPr>
          <w:rFonts w:ascii="Times New Roman" w:hAnsi="Times New Roman" w:cs="Times New Roman"/>
          <w:sz w:val="28"/>
          <w:szCs w:val="28"/>
        </w:rPr>
        <w:t>является</w:t>
      </w:r>
      <w:r w:rsidRPr="00090F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90FB3">
        <w:rPr>
          <w:rFonts w:ascii="Times New Roman" w:hAnsi="Times New Roman" w:cs="Times New Roman"/>
          <w:i/>
          <w:sz w:val="28"/>
          <w:szCs w:val="28"/>
        </w:rPr>
        <w:t>одраздел</w:t>
      </w:r>
      <w:r w:rsidR="005B5DD5" w:rsidRPr="00090FB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B5DD5" w:rsidRPr="00090FB3">
        <w:rPr>
          <w:rFonts w:ascii="Times New Roman" w:eastAsia="Calibri" w:hAnsi="Times New Roman" w:cs="Times New Roman"/>
          <w:i/>
          <w:sz w:val="28"/>
          <w:szCs w:val="28"/>
        </w:rPr>
        <w:t>Производство пищевых продуктов</w:t>
      </w:r>
      <w:r w:rsidR="005B5DD5" w:rsidRPr="00090FB3">
        <w:rPr>
          <w:rFonts w:ascii="Times New Roman" w:hAnsi="Times New Roman" w:cs="Times New Roman"/>
          <w:i/>
          <w:sz w:val="28"/>
          <w:szCs w:val="28"/>
        </w:rPr>
        <w:t>»</w:t>
      </w:r>
    </w:p>
    <w:p w:rsidR="00BE1DA1" w:rsidRDefault="00BE1DA1" w:rsidP="00BE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отгруженной продукции данного подраздела составляет </w:t>
      </w:r>
      <w:r w:rsidR="004940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,9 % в общем объеме по разделу </w:t>
      </w:r>
      <w:r w:rsidRPr="00A13A09">
        <w:rPr>
          <w:rFonts w:ascii="Times New Roman" w:hAnsi="Times New Roman" w:cs="Times New Roman"/>
          <w:i/>
          <w:sz w:val="28"/>
          <w:szCs w:val="28"/>
        </w:rPr>
        <w:t>«Обрабатывающие производства»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45B2B">
        <w:rPr>
          <w:rFonts w:ascii="Times New Roman" w:hAnsi="Times New Roman" w:cs="Times New Roman"/>
          <w:sz w:val="28"/>
          <w:szCs w:val="28"/>
        </w:rPr>
        <w:t>о данному подразделу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40C3">
        <w:rPr>
          <w:rFonts w:ascii="Times New Roman" w:hAnsi="Times New Roman" w:cs="Times New Roman"/>
          <w:sz w:val="28"/>
          <w:szCs w:val="28"/>
        </w:rPr>
        <w:t>3</w:t>
      </w:r>
      <w:r w:rsidRPr="00D45B2B">
        <w:rPr>
          <w:rFonts w:ascii="Times New Roman" w:hAnsi="Times New Roman" w:cs="Times New Roman"/>
          <w:sz w:val="28"/>
          <w:szCs w:val="28"/>
        </w:rPr>
        <w:t xml:space="preserve"> году ожидается отгрузить продукции по полному кругу </w:t>
      </w:r>
      <w:r w:rsidRPr="00D45B2B">
        <w:rPr>
          <w:rFonts w:ascii="Times New Roman" w:hAnsi="Times New Roman" w:cs="Times New Roman"/>
          <w:sz w:val="28"/>
          <w:szCs w:val="28"/>
        </w:rPr>
        <w:lastRenderedPageBreak/>
        <w:t>предприятий</w:t>
      </w:r>
      <w:r w:rsidRPr="00D4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B2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940C3">
        <w:rPr>
          <w:rFonts w:ascii="Times New Roman" w:hAnsi="Times New Roman" w:cs="Times New Roman"/>
          <w:sz w:val="28"/>
          <w:szCs w:val="28"/>
        </w:rPr>
        <w:t>5 756,1</w:t>
      </w:r>
      <w:r w:rsidRPr="00D45B2B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45B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94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2B">
        <w:rPr>
          <w:rFonts w:ascii="Times New Roman" w:hAnsi="Times New Roman" w:cs="Times New Roman"/>
          <w:sz w:val="28"/>
          <w:szCs w:val="28"/>
        </w:rPr>
        <w:t>% к уровню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40C3">
        <w:rPr>
          <w:rFonts w:ascii="Times New Roman" w:hAnsi="Times New Roman" w:cs="Times New Roman"/>
          <w:sz w:val="28"/>
          <w:szCs w:val="28"/>
        </w:rPr>
        <w:t>2</w:t>
      </w:r>
      <w:r w:rsidRPr="00D45B2B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Pr="00D45B2B">
        <w:rPr>
          <w:rFonts w:ascii="Times New Roman" w:hAnsi="Times New Roman" w:cs="Times New Roman"/>
          <w:sz w:val="28"/>
          <w:szCs w:val="28"/>
        </w:rPr>
        <w:t xml:space="preserve"> ценах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940C3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D45B2B">
        <w:rPr>
          <w:rFonts w:ascii="Times New Roman" w:hAnsi="Times New Roman" w:cs="Times New Roman"/>
          <w:sz w:val="28"/>
          <w:szCs w:val="28"/>
        </w:rPr>
        <w:t xml:space="preserve">. </w:t>
      </w:r>
      <w:r w:rsidR="004940C3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,4 % объема отгруженной продукции приходится на к</w:t>
      </w:r>
      <w:r w:rsidRPr="00D45B2B">
        <w:rPr>
          <w:rFonts w:ascii="Times New Roman" w:hAnsi="Times New Roman" w:cs="Times New Roman"/>
          <w:sz w:val="28"/>
          <w:szCs w:val="28"/>
        </w:rPr>
        <w:t>рупны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B2B">
        <w:rPr>
          <w:rFonts w:ascii="Times New Roman" w:hAnsi="Times New Roman" w:cs="Times New Roman"/>
          <w:sz w:val="28"/>
          <w:szCs w:val="28"/>
        </w:rPr>
        <w:t xml:space="preserve"> и средни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B2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5E8">
        <w:rPr>
          <w:rFonts w:ascii="Times New Roman" w:hAnsi="Times New Roman" w:cs="Times New Roman"/>
          <w:sz w:val="28"/>
          <w:szCs w:val="28"/>
        </w:rPr>
        <w:t xml:space="preserve"> Производство продукции в натуральном выражении планируется на уровне 2022 года.</w:t>
      </w:r>
    </w:p>
    <w:p w:rsidR="00BB05E8" w:rsidRDefault="00BB05E8" w:rsidP="00BB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 МПП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Агрокомплекс </w:t>
      </w:r>
      <w:r w:rsidR="00C85E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BD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составит 2 520,7 млн рублей, </w:t>
      </w:r>
      <w:r>
        <w:rPr>
          <w:rFonts w:ascii="Times New Roman" w:hAnsi="Times New Roman" w:cs="Times New Roman"/>
          <w:sz w:val="28"/>
          <w:szCs w:val="28"/>
        </w:rPr>
        <w:t>незначительный рост объемов отгрузки в денежном выражении в 2023 году (за счет роста цены) на 42,1 млн рублей или на 1,7 % к уровню 2022 года в действующих ценах</w:t>
      </w:r>
      <w:r w:rsidR="009C5501">
        <w:rPr>
          <w:rFonts w:ascii="Times New Roman" w:hAnsi="Times New Roman" w:cs="Times New Roman"/>
          <w:sz w:val="28"/>
          <w:szCs w:val="28"/>
        </w:rPr>
        <w:t>.</w:t>
      </w:r>
    </w:p>
    <w:p w:rsidR="00BB05E8" w:rsidRDefault="00BB05E8" w:rsidP="00BB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2B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B2B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D45B2B">
        <w:rPr>
          <w:rFonts w:ascii="Times New Roman" w:hAnsi="Times New Roman" w:cs="Times New Roman"/>
          <w:sz w:val="28"/>
          <w:szCs w:val="28"/>
        </w:rPr>
        <w:t xml:space="preserve"> «Адыгейский»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BD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составит 1 302,0 млн рублей, ожидается </w:t>
      </w:r>
      <w:r w:rsidR="00F73319">
        <w:rPr>
          <w:rFonts w:ascii="Times New Roman" w:hAnsi="Times New Roman" w:cs="Times New Roman"/>
          <w:sz w:val="28"/>
          <w:szCs w:val="28"/>
        </w:rPr>
        <w:t>незначительное 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производства </w:t>
      </w:r>
      <w:r w:rsidR="00F73319">
        <w:rPr>
          <w:rFonts w:ascii="Times New Roman" w:hAnsi="Times New Roman" w:cs="Times New Roman"/>
          <w:sz w:val="28"/>
          <w:szCs w:val="28"/>
        </w:rPr>
        <w:t>по всем видам</w:t>
      </w:r>
      <w:r>
        <w:rPr>
          <w:rFonts w:ascii="Times New Roman" w:hAnsi="Times New Roman" w:cs="Times New Roman"/>
          <w:sz w:val="28"/>
          <w:szCs w:val="28"/>
        </w:rPr>
        <w:t xml:space="preserve"> продукции. В денежном выражении ожидается </w:t>
      </w:r>
      <w:r w:rsidR="00544476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>объема отгруженной продукции на сумму 1</w:t>
      </w:r>
      <w:r w:rsidR="00544476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544476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5444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и на </w:t>
      </w:r>
      <w:r w:rsidR="00544476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ценах.</w:t>
      </w:r>
    </w:p>
    <w:p w:rsidR="00E00451" w:rsidRDefault="002112BB" w:rsidP="002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03">
        <w:rPr>
          <w:rFonts w:ascii="Times New Roman" w:hAnsi="Times New Roman" w:cs="Times New Roman"/>
          <w:sz w:val="28"/>
          <w:szCs w:val="28"/>
        </w:rPr>
        <w:t>ООО фирм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003">
        <w:rPr>
          <w:rFonts w:ascii="Times New Roman" w:hAnsi="Times New Roman" w:cs="Times New Roman"/>
          <w:sz w:val="28"/>
          <w:szCs w:val="28"/>
        </w:rPr>
        <w:t xml:space="preserve"> «Комплекс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03">
        <w:rPr>
          <w:rFonts w:ascii="Times New Roman" w:hAnsi="Times New Roman" w:cs="Times New Roman"/>
          <w:sz w:val="28"/>
          <w:szCs w:val="28"/>
        </w:rPr>
        <w:t>Агро»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BD">
        <w:rPr>
          <w:rFonts w:ascii="Times New Roman" w:hAnsi="Times New Roman" w:cs="Times New Roman"/>
          <w:sz w:val="28"/>
          <w:szCs w:val="28"/>
        </w:rPr>
        <w:t xml:space="preserve">– объем отгруженной продукции составит 1 200,0 млн рублей, </w:t>
      </w:r>
      <w:r>
        <w:rPr>
          <w:rFonts w:ascii="Times New Roman" w:hAnsi="Times New Roman" w:cs="Times New Roman"/>
          <w:sz w:val="28"/>
          <w:szCs w:val="28"/>
        </w:rPr>
        <w:t xml:space="preserve">в денежном выражении </w:t>
      </w:r>
      <w:r w:rsidR="00202940">
        <w:rPr>
          <w:rFonts w:ascii="Times New Roman" w:hAnsi="Times New Roman" w:cs="Times New Roman"/>
          <w:sz w:val="28"/>
          <w:szCs w:val="28"/>
        </w:rPr>
        <w:t>у</w:t>
      </w:r>
      <w:r w:rsidR="00544476">
        <w:rPr>
          <w:rFonts w:ascii="Times New Roman" w:hAnsi="Times New Roman" w:cs="Times New Roman"/>
          <w:sz w:val="28"/>
          <w:szCs w:val="28"/>
        </w:rPr>
        <w:t>величе</w:t>
      </w:r>
      <w:r w:rsidR="00202940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отгрузки составит </w:t>
      </w:r>
      <w:r w:rsidR="00544476">
        <w:rPr>
          <w:rFonts w:ascii="Times New Roman" w:hAnsi="Times New Roman" w:cs="Times New Roman"/>
          <w:sz w:val="28"/>
          <w:szCs w:val="28"/>
        </w:rPr>
        <w:t>185,2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</w:t>
      </w:r>
      <w:r w:rsidR="00202940">
        <w:rPr>
          <w:rFonts w:ascii="Times New Roman" w:hAnsi="Times New Roman" w:cs="Times New Roman"/>
          <w:sz w:val="28"/>
          <w:szCs w:val="28"/>
        </w:rPr>
        <w:t xml:space="preserve"> </w:t>
      </w:r>
      <w:r w:rsidR="00544476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% (в действующих ценах)</w:t>
      </w:r>
      <w:r w:rsidR="009A0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995" w:rsidRDefault="004C6995" w:rsidP="002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осуществляющие деятельность по производству пищевых продуктов и напитков, работают в штатном режиме.</w:t>
      </w:r>
      <w:r w:rsidR="003E3C04">
        <w:rPr>
          <w:rFonts w:ascii="Times New Roman" w:hAnsi="Times New Roman" w:cs="Times New Roman"/>
          <w:sz w:val="28"/>
          <w:szCs w:val="28"/>
        </w:rPr>
        <w:t xml:space="preserve"> Вместе с тем, проблемы, связанные: с ростом цен на сырьё; задержкой платежей и поставок; недостатком комплектующих, как средства производства для работы импортного оборудования в результате нарушения логистики</w:t>
      </w:r>
      <w:r w:rsidR="00075B70">
        <w:rPr>
          <w:rFonts w:ascii="Times New Roman" w:hAnsi="Times New Roman" w:cs="Times New Roman"/>
          <w:sz w:val="28"/>
          <w:szCs w:val="28"/>
        </w:rPr>
        <w:t>; с изменением в целом социально-экономической ситуации в различных отраслях экономики,</w:t>
      </w:r>
      <w:r w:rsidR="003E3C04">
        <w:rPr>
          <w:rFonts w:ascii="Times New Roman" w:hAnsi="Times New Roman" w:cs="Times New Roman"/>
          <w:sz w:val="28"/>
          <w:szCs w:val="28"/>
        </w:rPr>
        <w:t xml:space="preserve"> прив</w:t>
      </w:r>
      <w:r w:rsidR="0069148C">
        <w:rPr>
          <w:rFonts w:ascii="Times New Roman" w:hAnsi="Times New Roman" w:cs="Times New Roman"/>
          <w:sz w:val="28"/>
          <w:szCs w:val="28"/>
        </w:rPr>
        <w:t>одят</w:t>
      </w:r>
      <w:r w:rsidR="003E3C04">
        <w:rPr>
          <w:rFonts w:ascii="Times New Roman" w:hAnsi="Times New Roman" w:cs="Times New Roman"/>
          <w:sz w:val="28"/>
          <w:szCs w:val="28"/>
        </w:rPr>
        <w:t xml:space="preserve"> к снижению объ</w:t>
      </w:r>
      <w:r w:rsidR="00FD1DFE">
        <w:rPr>
          <w:rFonts w:ascii="Times New Roman" w:hAnsi="Times New Roman" w:cs="Times New Roman"/>
          <w:sz w:val="28"/>
          <w:szCs w:val="28"/>
        </w:rPr>
        <w:t>е</w:t>
      </w:r>
      <w:r w:rsidR="003E3C04">
        <w:rPr>
          <w:rFonts w:ascii="Times New Roman" w:hAnsi="Times New Roman" w:cs="Times New Roman"/>
          <w:sz w:val="28"/>
          <w:szCs w:val="28"/>
        </w:rPr>
        <w:t xml:space="preserve">мов производства </w:t>
      </w:r>
      <w:r w:rsidR="0069148C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3E3C04">
        <w:rPr>
          <w:rFonts w:ascii="Times New Roman" w:hAnsi="Times New Roman" w:cs="Times New Roman"/>
          <w:sz w:val="28"/>
          <w:szCs w:val="28"/>
        </w:rPr>
        <w:t xml:space="preserve">продукции.  </w:t>
      </w:r>
    </w:p>
    <w:p w:rsidR="00B67553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группировки».</w:t>
      </w:r>
      <w:r w:rsidRPr="0054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425" w:rsidRPr="00C94425">
        <w:rPr>
          <w:rFonts w:ascii="Times New Roman" w:hAnsi="Times New Roman" w:cs="Times New Roman"/>
          <w:sz w:val="28"/>
          <w:szCs w:val="28"/>
        </w:rPr>
        <w:t>Доля данного подраздела в общем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C94425" w:rsidRPr="00C94425">
        <w:rPr>
          <w:rFonts w:ascii="Times New Roman" w:hAnsi="Times New Roman" w:cs="Times New Roman"/>
          <w:sz w:val="28"/>
          <w:szCs w:val="28"/>
        </w:rPr>
        <w:t xml:space="preserve">ме отгруженной продукции раздела </w:t>
      </w:r>
      <w:r w:rsidR="00C94425" w:rsidRPr="00DC3CB2">
        <w:rPr>
          <w:rFonts w:ascii="Times New Roman" w:hAnsi="Times New Roman" w:cs="Times New Roman"/>
          <w:i/>
          <w:sz w:val="28"/>
          <w:szCs w:val="28"/>
        </w:rPr>
        <w:t>«Обрабатывающие производства»</w:t>
      </w:r>
      <w:r w:rsidR="00C94425" w:rsidRPr="00C9442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75B70">
        <w:rPr>
          <w:rFonts w:ascii="Times New Roman" w:hAnsi="Times New Roman" w:cs="Times New Roman"/>
          <w:sz w:val="28"/>
          <w:szCs w:val="28"/>
        </w:rPr>
        <w:t>5,8</w:t>
      </w:r>
      <w:r w:rsidR="00C94425" w:rsidRPr="00C94425">
        <w:rPr>
          <w:rFonts w:ascii="Times New Roman" w:hAnsi="Times New Roman" w:cs="Times New Roman"/>
          <w:sz w:val="28"/>
          <w:szCs w:val="28"/>
        </w:rPr>
        <w:t xml:space="preserve"> %. </w:t>
      </w:r>
      <w:r w:rsidRPr="00545450">
        <w:rPr>
          <w:rFonts w:ascii="Times New Roman" w:hAnsi="Times New Roman" w:cs="Times New Roman"/>
          <w:sz w:val="28"/>
          <w:szCs w:val="28"/>
        </w:rPr>
        <w:t>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545450">
        <w:rPr>
          <w:rFonts w:ascii="Times New Roman" w:hAnsi="Times New Roman" w:cs="Times New Roman"/>
          <w:sz w:val="28"/>
          <w:szCs w:val="28"/>
        </w:rPr>
        <w:t xml:space="preserve">м отгруженной продукции по </w:t>
      </w:r>
      <w:r w:rsidR="003360C0">
        <w:rPr>
          <w:rFonts w:ascii="Times New Roman" w:hAnsi="Times New Roman" w:cs="Times New Roman"/>
          <w:sz w:val="28"/>
          <w:szCs w:val="28"/>
        </w:rPr>
        <w:t>данно</w:t>
      </w:r>
      <w:r w:rsidRPr="00545450">
        <w:rPr>
          <w:rFonts w:ascii="Times New Roman" w:hAnsi="Times New Roman" w:cs="Times New Roman"/>
          <w:sz w:val="28"/>
          <w:szCs w:val="28"/>
        </w:rPr>
        <w:t xml:space="preserve">му подразделу по полному кругу </w:t>
      </w:r>
      <w:r w:rsidR="00C9356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545450">
        <w:rPr>
          <w:rFonts w:ascii="Times New Roman" w:hAnsi="Times New Roman" w:cs="Times New Roman"/>
          <w:sz w:val="28"/>
          <w:szCs w:val="28"/>
        </w:rPr>
        <w:t>в 20</w:t>
      </w:r>
      <w:r w:rsidR="00B67553">
        <w:rPr>
          <w:rFonts w:ascii="Times New Roman" w:hAnsi="Times New Roman" w:cs="Times New Roman"/>
          <w:sz w:val="28"/>
          <w:szCs w:val="28"/>
        </w:rPr>
        <w:t>2</w:t>
      </w:r>
      <w:r w:rsidR="00075B70">
        <w:rPr>
          <w:rFonts w:ascii="Times New Roman" w:hAnsi="Times New Roman" w:cs="Times New Roman"/>
          <w:sz w:val="28"/>
          <w:szCs w:val="28"/>
        </w:rPr>
        <w:t>3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году ожидается в сумме 1</w:t>
      </w:r>
      <w:r w:rsidR="00EC75A0">
        <w:rPr>
          <w:rFonts w:ascii="Times New Roman" w:hAnsi="Times New Roman" w:cs="Times New Roman"/>
          <w:sz w:val="28"/>
          <w:szCs w:val="28"/>
        </w:rPr>
        <w:t> 406,6</w:t>
      </w:r>
      <w:r w:rsidRPr="00545450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545450">
        <w:rPr>
          <w:rFonts w:ascii="Times New Roman" w:hAnsi="Times New Roman" w:cs="Times New Roman"/>
          <w:sz w:val="28"/>
          <w:szCs w:val="28"/>
        </w:rPr>
        <w:t>лей</w:t>
      </w:r>
      <w:r w:rsidR="00FE76C2">
        <w:rPr>
          <w:rFonts w:ascii="Times New Roman" w:hAnsi="Times New Roman" w:cs="Times New Roman"/>
          <w:sz w:val="28"/>
          <w:szCs w:val="28"/>
        </w:rPr>
        <w:t>,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023394">
        <w:rPr>
          <w:rFonts w:ascii="Times New Roman" w:hAnsi="Times New Roman" w:cs="Times New Roman"/>
          <w:sz w:val="28"/>
          <w:szCs w:val="28"/>
        </w:rPr>
        <w:t xml:space="preserve">темп </w:t>
      </w:r>
      <w:r w:rsidR="00B67553">
        <w:rPr>
          <w:rFonts w:ascii="Times New Roman" w:hAnsi="Times New Roman" w:cs="Times New Roman"/>
          <w:sz w:val="28"/>
          <w:szCs w:val="28"/>
        </w:rPr>
        <w:t>отгрузки</w:t>
      </w:r>
      <w:r w:rsidR="00023394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EC75A0">
        <w:rPr>
          <w:rFonts w:ascii="Times New Roman" w:hAnsi="Times New Roman" w:cs="Times New Roman"/>
          <w:sz w:val="28"/>
          <w:szCs w:val="28"/>
        </w:rPr>
        <w:t>93,7</w:t>
      </w:r>
      <w:r w:rsidR="00023394">
        <w:rPr>
          <w:rFonts w:ascii="Times New Roman" w:hAnsi="Times New Roman" w:cs="Times New Roman"/>
          <w:sz w:val="28"/>
          <w:szCs w:val="28"/>
        </w:rPr>
        <w:t xml:space="preserve"> %,</w:t>
      </w:r>
      <w:r w:rsidRPr="00545450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EC75A0">
        <w:rPr>
          <w:rFonts w:ascii="Times New Roman" w:hAnsi="Times New Roman" w:cs="Times New Roman"/>
          <w:sz w:val="28"/>
          <w:szCs w:val="28"/>
        </w:rPr>
        <w:t>92,4</w:t>
      </w:r>
      <w:r w:rsidR="00545450">
        <w:rPr>
          <w:rFonts w:ascii="Times New Roman" w:hAnsi="Times New Roman" w:cs="Times New Roman"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sz w:val="28"/>
          <w:szCs w:val="28"/>
        </w:rPr>
        <w:t xml:space="preserve">% к </w:t>
      </w:r>
      <w:r w:rsidR="00073F1D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545450">
        <w:rPr>
          <w:rFonts w:ascii="Times New Roman" w:hAnsi="Times New Roman" w:cs="Times New Roman"/>
          <w:sz w:val="28"/>
          <w:szCs w:val="28"/>
        </w:rPr>
        <w:t>20</w:t>
      </w:r>
      <w:r w:rsidR="00073F1D">
        <w:rPr>
          <w:rFonts w:ascii="Times New Roman" w:hAnsi="Times New Roman" w:cs="Times New Roman"/>
          <w:sz w:val="28"/>
          <w:szCs w:val="28"/>
        </w:rPr>
        <w:t>2</w:t>
      </w:r>
      <w:r w:rsidR="00EC75A0">
        <w:rPr>
          <w:rFonts w:ascii="Times New Roman" w:hAnsi="Times New Roman" w:cs="Times New Roman"/>
          <w:sz w:val="28"/>
          <w:szCs w:val="28"/>
        </w:rPr>
        <w:t>2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</w:t>
      </w:r>
      <w:r w:rsidR="00073F1D">
        <w:rPr>
          <w:rFonts w:ascii="Times New Roman" w:hAnsi="Times New Roman" w:cs="Times New Roman"/>
          <w:sz w:val="28"/>
          <w:szCs w:val="28"/>
        </w:rPr>
        <w:t xml:space="preserve">а </w:t>
      </w:r>
      <w:r w:rsidR="00EC75A0">
        <w:rPr>
          <w:rFonts w:ascii="Times New Roman" w:hAnsi="Times New Roman" w:cs="Times New Roman"/>
          <w:sz w:val="28"/>
          <w:szCs w:val="28"/>
        </w:rPr>
        <w:t>(результат</w:t>
      </w:r>
      <w:r w:rsidR="00073F1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FE76C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45450">
        <w:rPr>
          <w:rFonts w:ascii="Times New Roman" w:hAnsi="Times New Roman" w:cs="Times New Roman"/>
          <w:sz w:val="28"/>
          <w:szCs w:val="28"/>
        </w:rPr>
        <w:t>крупны</w:t>
      </w:r>
      <w:r w:rsidR="00073F1D">
        <w:rPr>
          <w:rFonts w:ascii="Times New Roman" w:hAnsi="Times New Roman" w:cs="Times New Roman"/>
          <w:sz w:val="28"/>
          <w:szCs w:val="28"/>
        </w:rPr>
        <w:t>х</w:t>
      </w:r>
      <w:r w:rsidRPr="0054545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73F1D">
        <w:rPr>
          <w:rFonts w:ascii="Times New Roman" w:hAnsi="Times New Roman" w:cs="Times New Roman"/>
          <w:sz w:val="28"/>
          <w:szCs w:val="28"/>
        </w:rPr>
        <w:t>й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EB7930">
        <w:rPr>
          <w:rFonts w:ascii="Times New Roman" w:hAnsi="Times New Roman" w:cs="Times New Roman"/>
          <w:sz w:val="28"/>
          <w:szCs w:val="28"/>
        </w:rPr>
        <w:t>П</w:t>
      </w:r>
      <w:r w:rsidRPr="005454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45450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Pr="00545450">
        <w:rPr>
          <w:rFonts w:ascii="Times New Roman" w:hAnsi="Times New Roman" w:cs="Times New Roman"/>
          <w:sz w:val="28"/>
          <w:szCs w:val="28"/>
        </w:rPr>
        <w:t>» и О</w:t>
      </w:r>
      <w:r w:rsidR="00EB2322">
        <w:rPr>
          <w:rFonts w:ascii="Times New Roman" w:hAnsi="Times New Roman" w:cs="Times New Roman"/>
          <w:sz w:val="28"/>
          <w:szCs w:val="28"/>
        </w:rPr>
        <w:t>О</w:t>
      </w:r>
      <w:r w:rsidRPr="00545450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E45536">
        <w:rPr>
          <w:rFonts w:ascii="Times New Roman" w:hAnsi="Times New Roman" w:cs="Times New Roman"/>
          <w:sz w:val="28"/>
          <w:szCs w:val="28"/>
        </w:rPr>
        <w:t>, на долю которых приходится 9</w:t>
      </w:r>
      <w:r w:rsidR="00EC75A0">
        <w:rPr>
          <w:rFonts w:ascii="Times New Roman" w:hAnsi="Times New Roman" w:cs="Times New Roman"/>
          <w:sz w:val="28"/>
          <w:szCs w:val="28"/>
        </w:rPr>
        <w:t>2</w:t>
      </w:r>
      <w:r w:rsidR="00061123">
        <w:rPr>
          <w:rFonts w:ascii="Times New Roman" w:hAnsi="Times New Roman" w:cs="Times New Roman"/>
          <w:sz w:val="28"/>
          <w:szCs w:val="28"/>
        </w:rPr>
        <w:t>,</w:t>
      </w:r>
      <w:r w:rsidR="00B67553">
        <w:rPr>
          <w:rFonts w:ascii="Times New Roman" w:hAnsi="Times New Roman" w:cs="Times New Roman"/>
          <w:sz w:val="28"/>
          <w:szCs w:val="28"/>
        </w:rPr>
        <w:t>7</w:t>
      </w:r>
      <w:r w:rsidR="00E45536">
        <w:rPr>
          <w:rFonts w:ascii="Times New Roman" w:hAnsi="Times New Roman" w:cs="Times New Roman"/>
          <w:sz w:val="28"/>
          <w:szCs w:val="28"/>
        </w:rPr>
        <w:t xml:space="preserve"> %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E45536">
        <w:rPr>
          <w:rFonts w:ascii="Times New Roman" w:hAnsi="Times New Roman" w:cs="Times New Roman"/>
          <w:sz w:val="28"/>
          <w:szCs w:val="28"/>
        </w:rPr>
        <w:t>мов отгруженной продукции по данному подразделу</w:t>
      </w:r>
      <w:r w:rsidR="00EC75A0">
        <w:rPr>
          <w:rFonts w:ascii="Times New Roman" w:hAnsi="Times New Roman" w:cs="Times New Roman"/>
          <w:sz w:val="28"/>
          <w:szCs w:val="28"/>
        </w:rPr>
        <w:t>)</w:t>
      </w:r>
      <w:r w:rsidRPr="00545450">
        <w:rPr>
          <w:rFonts w:ascii="Times New Roman" w:hAnsi="Times New Roman" w:cs="Times New Roman"/>
          <w:sz w:val="28"/>
          <w:szCs w:val="28"/>
        </w:rPr>
        <w:t>.</w:t>
      </w:r>
      <w:r w:rsidR="00B6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57" w:rsidRDefault="00FE76C2" w:rsidP="0091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а </w:t>
      </w:r>
      <w:r w:rsidR="00E45536">
        <w:rPr>
          <w:rFonts w:ascii="Times New Roman" w:hAnsi="Times New Roman" w:cs="Times New Roman"/>
          <w:sz w:val="28"/>
          <w:szCs w:val="28"/>
        </w:rPr>
        <w:t>П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АО </w:t>
      </w:r>
      <w:r w:rsidR="00911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1857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911857">
        <w:rPr>
          <w:rFonts w:ascii="Times New Roman" w:hAnsi="Times New Roman" w:cs="Times New Roman"/>
          <w:sz w:val="28"/>
          <w:szCs w:val="28"/>
        </w:rPr>
        <w:t xml:space="preserve">» планируется изготовить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75A0">
        <w:rPr>
          <w:rFonts w:ascii="Times New Roman" w:hAnsi="Times New Roman" w:cs="Times New Roman"/>
          <w:sz w:val="28"/>
          <w:szCs w:val="28"/>
        </w:rPr>
        <w:t>94</w:t>
      </w:r>
      <w:r w:rsidR="00911857">
        <w:rPr>
          <w:rFonts w:ascii="Times New Roman" w:hAnsi="Times New Roman" w:cs="Times New Roman"/>
          <w:sz w:val="28"/>
          <w:szCs w:val="28"/>
        </w:rPr>
        <w:t xml:space="preserve"> редуктор</w:t>
      </w:r>
      <w:r w:rsidR="00EC75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B04EB">
        <w:rPr>
          <w:rFonts w:ascii="Times New Roman" w:hAnsi="Times New Roman" w:cs="Times New Roman"/>
          <w:sz w:val="28"/>
          <w:szCs w:val="28"/>
        </w:rPr>
        <w:t>3</w:t>
      </w:r>
      <w:r w:rsidR="00EC75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штук </w:t>
      </w:r>
      <w:r w:rsidR="002B423F">
        <w:rPr>
          <w:rFonts w:ascii="Times New Roman" w:hAnsi="Times New Roman" w:cs="Times New Roman"/>
          <w:sz w:val="28"/>
          <w:szCs w:val="28"/>
        </w:rPr>
        <w:t xml:space="preserve">(на </w:t>
      </w:r>
      <w:r w:rsidR="00EC75A0">
        <w:rPr>
          <w:rFonts w:ascii="Times New Roman" w:hAnsi="Times New Roman" w:cs="Times New Roman"/>
          <w:sz w:val="28"/>
          <w:szCs w:val="28"/>
        </w:rPr>
        <w:t>6</w:t>
      </w:r>
      <w:r w:rsidR="002B423F">
        <w:rPr>
          <w:rFonts w:ascii="Times New Roman" w:hAnsi="Times New Roman" w:cs="Times New Roman"/>
          <w:sz w:val="28"/>
          <w:szCs w:val="28"/>
        </w:rPr>
        <w:t>,</w:t>
      </w:r>
      <w:r w:rsidR="00EC75A0">
        <w:rPr>
          <w:rFonts w:ascii="Times New Roman" w:hAnsi="Times New Roman" w:cs="Times New Roman"/>
          <w:sz w:val="28"/>
          <w:szCs w:val="28"/>
        </w:rPr>
        <w:t>0</w:t>
      </w:r>
      <w:r w:rsidR="002B423F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превышает показатель</w:t>
      </w:r>
      <w:r w:rsidR="009118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5A0">
        <w:rPr>
          <w:rFonts w:ascii="Times New Roman" w:hAnsi="Times New Roman" w:cs="Times New Roman"/>
          <w:sz w:val="28"/>
          <w:szCs w:val="28"/>
        </w:rPr>
        <w:t>2</w:t>
      </w:r>
      <w:r w:rsidR="0091185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8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денежном выражении </w:t>
      </w:r>
      <w:r w:rsidR="00911857" w:rsidRPr="00545450">
        <w:rPr>
          <w:rFonts w:ascii="Times New Roman" w:hAnsi="Times New Roman" w:cs="Times New Roman"/>
          <w:sz w:val="28"/>
          <w:szCs w:val="28"/>
        </w:rPr>
        <w:t>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="00911857" w:rsidRPr="00545450">
        <w:rPr>
          <w:rFonts w:ascii="Times New Roman" w:hAnsi="Times New Roman" w:cs="Times New Roman"/>
          <w:sz w:val="28"/>
          <w:szCs w:val="28"/>
        </w:rPr>
        <w:t>м отгру</w:t>
      </w:r>
      <w:r w:rsidR="00911857">
        <w:rPr>
          <w:rFonts w:ascii="Times New Roman" w:hAnsi="Times New Roman" w:cs="Times New Roman"/>
          <w:sz w:val="28"/>
          <w:szCs w:val="28"/>
        </w:rPr>
        <w:t>женной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AB074A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превышает показатель 202</w:t>
      </w:r>
      <w:r w:rsidR="00EC7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857">
        <w:rPr>
          <w:rFonts w:ascii="Times New Roman" w:hAnsi="Times New Roman" w:cs="Times New Roman"/>
          <w:sz w:val="28"/>
          <w:szCs w:val="28"/>
        </w:rPr>
        <w:t xml:space="preserve">на </w:t>
      </w:r>
      <w:r w:rsidR="006B04EB">
        <w:rPr>
          <w:rFonts w:ascii="Times New Roman" w:hAnsi="Times New Roman" w:cs="Times New Roman"/>
          <w:sz w:val="28"/>
          <w:szCs w:val="28"/>
        </w:rPr>
        <w:t>4</w:t>
      </w:r>
      <w:r w:rsidR="00EC75A0">
        <w:rPr>
          <w:rFonts w:ascii="Times New Roman" w:hAnsi="Times New Roman" w:cs="Times New Roman"/>
          <w:sz w:val="28"/>
          <w:szCs w:val="28"/>
        </w:rPr>
        <w:t>1</w:t>
      </w:r>
      <w:r w:rsidR="006B04EB">
        <w:rPr>
          <w:rFonts w:ascii="Times New Roman" w:hAnsi="Times New Roman" w:cs="Times New Roman"/>
          <w:sz w:val="28"/>
          <w:szCs w:val="28"/>
        </w:rPr>
        <w:t>,8</w:t>
      </w:r>
      <w:r w:rsidR="00911857"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EC75A0">
        <w:rPr>
          <w:rFonts w:ascii="Times New Roman" w:hAnsi="Times New Roman" w:cs="Times New Roman"/>
          <w:sz w:val="28"/>
          <w:szCs w:val="28"/>
        </w:rPr>
        <w:t>4</w:t>
      </w:r>
      <w:r w:rsidR="006B04EB">
        <w:rPr>
          <w:rFonts w:ascii="Times New Roman" w:hAnsi="Times New Roman" w:cs="Times New Roman"/>
          <w:sz w:val="28"/>
          <w:szCs w:val="28"/>
        </w:rPr>
        <w:t>,</w:t>
      </w:r>
      <w:r w:rsidR="00EC75A0">
        <w:rPr>
          <w:rFonts w:ascii="Times New Roman" w:hAnsi="Times New Roman" w:cs="Times New Roman"/>
          <w:sz w:val="28"/>
          <w:szCs w:val="28"/>
        </w:rPr>
        <w:t>8</w:t>
      </w:r>
      <w:r w:rsidR="00911857">
        <w:rPr>
          <w:rFonts w:ascii="Times New Roman" w:hAnsi="Times New Roman" w:cs="Times New Roman"/>
          <w:sz w:val="28"/>
          <w:szCs w:val="28"/>
        </w:rPr>
        <w:t xml:space="preserve"> %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. </w:t>
      </w:r>
      <w:r w:rsidR="000A02BC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0A02BC">
        <w:rPr>
          <w:rFonts w:ascii="Times New Roman" w:hAnsi="Times New Roman" w:cs="Times New Roman"/>
          <w:sz w:val="28"/>
          <w:szCs w:val="28"/>
        </w:rPr>
        <w:t xml:space="preserve">м отгруженной продукции составит </w:t>
      </w:r>
      <w:r w:rsidR="00EC75A0">
        <w:rPr>
          <w:rFonts w:ascii="Times New Roman" w:hAnsi="Times New Roman" w:cs="Times New Roman"/>
          <w:sz w:val="28"/>
          <w:szCs w:val="28"/>
        </w:rPr>
        <w:t>912,8</w:t>
      </w:r>
      <w:r w:rsidR="000A02BC">
        <w:rPr>
          <w:rFonts w:ascii="Times New Roman" w:hAnsi="Times New Roman" w:cs="Times New Roman"/>
          <w:sz w:val="28"/>
          <w:szCs w:val="28"/>
        </w:rPr>
        <w:t xml:space="preserve"> млн рублей. </w:t>
      </w:r>
    </w:p>
    <w:p w:rsidR="00C33299" w:rsidRDefault="00EB793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E56">
        <w:rPr>
          <w:rFonts w:ascii="Times New Roman" w:hAnsi="Times New Roman" w:cs="Times New Roman"/>
          <w:sz w:val="28"/>
          <w:szCs w:val="28"/>
        </w:rPr>
        <w:t xml:space="preserve"> 20</w:t>
      </w:r>
      <w:r w:rsidR="00797AFF">
        <w:rPr>
          <w:rFonts w:ascii="Times New Roman" w:hAnsi="Times New Roman" w:cs="Times New Roman"/>
          <w:sz w:val="28"/>
          <w:szCs w:val="28"/>
        </w:rPr>
        <w:t>2</w:t>
      </w:r>
      <w:r w:rsidR="00EC75A0">
        <w:rPr>
          <w:rFonts w:ascii="Times New Roman" w:hAnsi="Times New Roman" w:cs="Times New Roman"/>
          <w:sz w:val="28"/>
          <w:szCs w:val="28"/>
        </w:rPr>
        <w:t>3</w:t>
      </w:r>
      <w:r w:rsidRPr="00973E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021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021D">
        <w:rPr>
          <w:rFonts w:ascii="Times New Roman" w:hAnsi="Times New Roman" w:cs="Times New Roman"/>
          <w:sz w:val="28"/>
          <w:szCs w:val="28"/>
        </w:rPr>
        <w:t xml:space="preserve"> </w:t>
      </w:r>
      <w:r w:rsidR="00AB074A" w:rsidRPr="00973E56">
        <w:rPr>
          <w:rFonts w:ascii="Times New Roman" w:hAnsi="Times New Roman" w:cs="Times New Roman"/>
          <w:sz w:val="28"/>
          <w:szCs w:val="28"/>
        </w:rPr>
        <w:t>О</w:t>
      </w:r>
      <w:r w:rsidR="00AB074A">
        <w:rPr>
          <w:rFonts w:ascii="Times New Roman" w:hAnsi="Times New Roman" w:cs="Times New Roman"/>
          <w:sz w:val="28"/>
          <w:szCs w:val="28"/>
        </w:rPr>
        <w:t>О</w:t>
      </w:r>
      <w:r w:rsidR="00AB074A" w:rsidRPr="00973E56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AB074A">
        <w:rPr>
          <w:rFonts w:ascii="Times New Roman" w:hAnsi="Times New Roman" w:cs="Times New Roman"/>
          <w:sz w:val="28"/>
          <w:szCs w:val="28"/>
        </w:rPr>
        <w:t xml:space="preserve"> </w:t>
      </w:r>
      <w:r w:rsidR="00EC75A0">
        <w:rPr>
          <w:rFonts w:ascii="Times New Roman" w:hAnsi="Times New Roman" w:cs="Times New Roman"/>
          <w:sz w:val="28"/>
          <w:szCs w:val="28"/>
        </w:rPr>
        <w:t>ожидается снижение объемов производимой продукции (уменьшение количества</w:t>
      </w:r>
      <w:r w:rsidR="00797AFF">
        <w:rPr>
          <w:rFonts w:ascii="Times New Roman" w:hAnsi="Times New Roman" w:cs="Times New Roman"/>
          <w:sz w:val="28"/>
          <w:szCs w:val="28"/>
        </w:rPr>
        <w:t xml:space="preserve"> манипулятор</w:t>
      </w:r>
      <w:r w:rsidR="00EC75A0">
        <w:rPr>
          <w:rFonts w:ascii="Times New Roman" w:hAnsi="Times New Roman" w:cs="Times New Roman"/>
          <w:sz w:val="28"/>
          <w:szCs w:val="28"/>
        </w:rPr>
        <w:t>ов</w:t>
      </w:r>
      <w:r w:rsidR="00797AFF">
        <w:rPr>
          <w:rFonts w:ascii="Times New Roman" w:hAnsi="Times New Roman" w:cs="Times New Roman"/>
          <w:sz w:val="28"/>
          <w:szCs w:val="28"/>
        </w:rPr>
        <w:t xml:space="preserve"> на </w:t>
      </w:r>
      <w:r w:rsidR="00EC75A0">
        <w:rPr>
          <w:rFonts w:ascii="Times New Roman" w:hAnsi="Times New Roman" w:cs="Times New Roman"/>
          <w:sz w:val="28"/>
          <w:szCs w:val="28"/>
        </w:rPr>
        <w:t>165</w:t>
      </w:r>
      <w:r w:rsidR="00797AFF">
        <w:rPr>
          <w:rFonts w:ascii="Times New Roman" w:hAnsi="Times New Roman" w:cs="Times New Roman"/>
          <w:sz w:val="28"/>
          <w:szCs w:val="28"/>
        </w:rPr>
        <w:t xml:space="preserve"> штук</w:t>
      </w:r>
      <w:r w:rsidR="00C33299">
        <w:rPr>
          <w:rFonts w:ascii="Times New Roman" w:hAnsi="Times New Roman" w:cs="Times New Roman"/>
          <w:sz w:val="28"/>
          <w:szCs w:val="28"/>
        </w:rPr>
        <w:t xml:space="preserve"> или </w:t>
      </w:r>
      <w:r w:rsidR="0043750D">
        <w:rPr>
          <w:rFonts w:ascii="Times New Roman" w:hAnsi="Times New Roman" w:cs="Times New Roman"/>
          <w:sz w:val="28"/>
          <w:szCs w:val="28"/>
        </w:rPr>
        <w:t xml:space="preserve">на </w:t>
      </w:r>
      <w:r w:rsidR="00EC75A0">
        <w:rPr>
          <w:rFonts w:ascii="Times New Roman" w:hAnsi="Times New Roman" w:cs="Times New Roman"/>
          <w:sz w:val="28"/>
          <w:szCs w:val="28"/>
        </w:rPr>
        <w:t>3</w:t>
      </w:r>
      <w:r w:rsidR="006B04EB">
        <w:rPr>
          <w:rFonts w:ascii="Times New Roman" w:hAnsi="Times New Roman" w:cs="Times New Roman"/>
          <w:sz w:val="28"/>
          <w:szCs w:val="28"/>
        </w:rPr>
        <w:t>1</w:t>
      </w:r>
      <w:r w:rsidR="00EC75A0">
        <w:rPr>
          <w:rFonts w:ascii="Times New Roman" w:hAnsi="Times New Roman" w:cs="Times New Roman"/>
          <w:sz w:val="28"/>
          <w:szCs w:val="28"/>
        </w:rPr>
        <w:t>,4</w:t>
      </w:r>
      <w:r w:rsidR="00C33299">
        <w:rPr>
          <w:rFonts w:ascii="Times New Roman" w:hAnsi="Times New Roman" w:cs="Times New Roman"/>
          <w:sz w:val="28"/>
          <w:szCs w:val="28"/>
        </w:rPr>
        <w:t xml:space="preserve"> </w:t>
      </w:r>
      <w:r w:rsidR="00C33299">
        <w:rPr>
          <w:rFonts w:ascii="Times New Roman" w:hAnsi="Times New Roman" w:cs="Times New Roman"/>
          <w:sz w:val="28"/>
          <w:szCs w:val="28"/>
        </w:rPr>
        <w:lastRenderedPageBreak/>
        <w:t>%</w:t>
      </w:r>
      <w:r w:rsidR="00EC75A0">
        <w:rPr>
          <w:rFonts w:ascii="Times New Roman" w:hAnsi="Times New Roman" w:cs="Times New Roman"/>
          <w:sz w:val="28"/>
          <w:szCs w:val="28"/>
        </w:rPr>
        <w:t>)</w:t>
      </w:r>
      <w:r w:rsidR="00C33299">
        <w:rPr>
          <w:rFonts w:ascii="Times New Roman" w:hAnsi="Times New Roman" w:cs="Times New Roman"/>
          <w:sz w:val="28"/>
          <w:szCs w:val="28"/>
        </w:rPr>
        <w:t xml:space="preserve">. В действующих ценах </w:t>
      </w:r>
      <w:r w:rsidR="001E45F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33299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43750D">
        <w:rPr>
          <w:rFonts w:ascii="Times New Roman" w:hAnsi="Times New Roman" w:cs="Times New Roman"/>
          <w:sz w:val="28"/>
          <w:szCs w:val="28"/>
        </w:rPr>
        <w:t>у</w:t>
      </w:r>
      <w:r w:rsidR="001E45F4">
        <w:rPr>
          <w:rFonts w:ascii="Times New Roman" w:hAnsi="Times New Roman" w:cs="Times New Roman"/>
          <w:sz w:val="28"/>
          <w:szCs w:val="28"/>
        </w:rPr>
        <w:t>меньше</w:t>
      </w:r>
      <w:r w:rsidR="00C33299">
        <w:rPr>
          <w:rFonts w:ascii="Times New Roman" w:hAnsi="Times New Roman" w:cs="Times New Roman"/>
          <w:sz w:val="28"/>
          <w:szCs w:val="28"/>
        </w:rPr>
        <w:t>ние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144699">
        <w:rPr>
          <w:rFonts w:ascii="Times New Roman" w:hAnsi="Times New Roman" w:cs="Times New Roman"/>
          <w:sz w:val="28"/>
          <w:szCs w:val="28"/>
        </w:rPr>
        <w:t>м</w:t>
      </w:r>
      <w:r w:rsidR="00C33299">
        <w:rPr>
          <w:rFonts w:ascii="Times New Roman" w:hAnsi="Times New Roman" w:cs="Times New Roman"/>
          <w:sz w:val="28"/>
          <w:szCs w:val="28"/>
        </w:rPr>
        <w:t xml:space="preserve">ов отгруженной продукции на </w:t>
      </w:r>
      <w:r w:rsidR="006B04EB">
        <w:rPr>
          <w:rFonts w:ascii="Times New Roman" w:hAnsi="Times New Roman" w:cs="Times New Roman"/>
          <w:sz w:val="28"/>
          <w:szCs w:val="28"/>
        </w:rPr>
        <w:t>16</w:t>
      </w:r>
      <w:r w:rsidR="001E45F4">
        <w:rPr>
          <w:rFonts w:ascii="Times New Roman" w:hAnsi="Times New Roman" w:cs="Times New Roman"/>
          <w:sz w:val="28"/>
          <w:szCs w:val="28"/>
        </w:rPr>
        <w:t>7,7</w:t>
      </w:r>
      <w:r w:rsidR="00C33299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C94425">
        <w:rPr>
          <w:rFonts w:ascii="Times New Roman" w:hAnsi="Times New Roman" w:cs="Times New Roman"/>
          <w:sz w:val="28"/>
          <w:szCs w:val="28"/>
        </w:rPr>
        <w:t xml:space="preserve">на </w:t>
      </w:r>
      <w:r w:rsidR="001E45F4">
        <w:rPr>
          <w:rFonts w:ascii="Times New Roman" w:hAnsi="Times New Roman" w:cs="Times New Roman"/>
          <w:sz w:val="28"/>
          <w:szCs w:val="28"/>
        </w:rPr>
        <w:t>30</w:t>
      </w:r>
      <w:r w:rsidR="00C94425">
        <w:rPr>
          <w:rFonts w:ascii="Times New Roman" w:hAnsi="Times New Roman" w:cs="Times New Roman"/>
          <w:sz w:val="28"/>
          <w:szCs w:val="28"/>
        </w:rPr>
        <w:t>,0 %</w:t>
      </w:r>
      <w:r w:rsidR="00C33299">
        <w:rPr>
          <w:rFonts w:ascii="Times New Roman" w:hAnsi="Times New Roman" w:cs="Times New Roman"/>
          <w:sz w:val="28"/>
          <w:szCs w:val="28"/>
        </w:rPr>
        <w:t>.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C33299">
        <w:rPr>
          <w:rFonts w:ascii="Times New Roman" w:hAnsi="Times New Roman" w:cs="Times New Roman"/>
          <w:sz w:val="28"/>
          <w:szCs w:val="28"/>
        </w:rPr>
        <w:t xml:space="preserve">м отгруженной продукции составит </w:t>
      </w:r>
      <w:r w:rsidR="001E45F4">
        <w:rPr>
          <w:rFonts w:ascii="Times New Roman" w:hAnsi="Times New Roman" w:cs="Times New Roman"/>
          <w:sz w:val="28"/>
          <w:szCs w:val="28"/>
        </w:rPr>
        <w:t>391,3</w:t>
      </w:r>
      <w:r w:rsidR="00C33299"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="001E45F4">
        <w:rPr>
          <w:rFonts w:ascii="Times New Roman" w:hAnsi="Times New Roman" w:cs="Times New Roman"/>
          <w:sz w:val="28"/>
          <w:szCs w:val="28"/>
        </w:rPr>
        <w:t xml:space="preserve"> На снижение спроса на продукцию, производимую на предприятии, повлияли </w:t>
      </w:r>
      <w:proofErr w:type="spellStart"/>
      <w:r w:rsidR="001E45F4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="001E45F4">
        <w:rPr>
          <w:rFonts w:ascii="Times New Roman" w:hAnsi="Times New Roman" w:cs="Times New Roman"/>
          <w:sz w:val="28"/>
          <w:szCs w:val="28"/>
        </w:rPr>
        <w:t xml:space="preserve"> ограничения. В сложившейся экономической ситуации задача предприятия – расширение ассортиментной линейки для выхода на новые рынки сбыта: изготовление продукции, востребованной в сферах жилищно-коммунального хозяйства, строительстве, </w:t>
      </w:r>
      <w:proofErr w:type="spellStart"/>
      <w:r w:rsidR="001E45F4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1E45F4">
        <w:rPr>
          <w:rFonts w:ascii="Times New Roman" w:hAnsi="Times New Roman" w:cs="Times New Roman"/>
          <w:sz w:val="28"/>
          <w:szCs w:val="28"/>
        </w:rPr>
        <w:t xml:space="preserve">- и газодобывающей промышленности. Предприятие ориентировано как на наращивание темпов производства, так и на сохранение рабочих мест и увеличение заработной платы сотрудникам.  </w:t>
      </w:r>
      <w:r w:rsidR="00C3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0D" w:rsidRDefault="0043750D" w:rsidP="00437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металлургическое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полному кругу предприятий по оценке 202</w:t>
      </w:r>
      <w:r w:rsidR="001E45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C6328">
        <w:rPr>
          <w:rFonts w:ascii="Times New Roman" w:hAnsi="Times New Roman" w:cs="Times New Roman"/>
          <w:sz w:val="28"/>
          <w:szCs w:val="28"/>
        </w:rPr>
        <w:t>1 242,9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составляет 1</w:t>
      </w:r>
      <w:r w:rsidR="00CC6328">
        <w:rPr>
          <w:rFonts w:ascii="Times New Roman" w:hAnsi="Times New Roman" w:cs="Times New Roman"/>
          <w:sz w:val="28"/>
          <w:szCs w:val="28"/>
        </w:rPr>
        <w:t>53</w:t>
      </w:r>
      <w:r w:rsidR="00DC7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5 % в действующих</w:t>
      </w:r>
      <w:r w:rsidR="00DC7458">
        <w:rPr>
          <w:rFonts w:ascii="Times New Roman" w:hAnsi="Times New Roman" w:cs="Times New Roman"/>
          <w:sz w:val="28"/>
          <w:szCs w:val="28"/>
        </w:rPr>
        <w:t xml:space="preserve"> ценах и 1</w:t>
      </w:r>
      <w:r w:rsidR="00CC6328">
        <w:rPr>
          <w:rFonts w:ascii="Times New Roman" w:hAnsi="Times New Roman" w:cs="Times New Roman"/>
          <w:sz w:val="28"/>
          <w:szCs w:val="28"/>
        </w:rPr>
        <w:t>7</w:t>
      </w:r>
      <w:r w:rsidR="00DC7458">
        <w:rPr>
          <w:rFonts w:ascii="Times New Roman" w:hAnsi="Times New Roman" w:cs="Times New Roman"/>
          <w:sz w:val="28"/>
          <w:szCs w:val="28"/>
        </w:rPr>
        <w:t>5,</w:t>
      </w:r>
      <w:r w:rsidR="00CC6328">
        <w:rPr>
          <w:rFonts w:ascii="Times New Roman" w:hAnsi="Times New Roman" w:cs="Times New Roman"/>
          <w:sz w:val="28"/>
          <w:szCs w:val="28"/>
        </w:rPr>
        <w:t>9</w:t>
      </w:r>
      <w:r w:rsidR="00DC7458">
        <w:rPr>
          <w:rFonts w:ascii="Times New Roman" w:hAnsi="Times New Roman" w:cs="Times New Roman"/>
          <w:sz w:val="28"/>
          <w:szCs w:val="28"/>
        </w:rPr>
        <w:t xml:space="preserve"> % в</w:t>
      </w:r>
      <w:r>
        <w:rPr>
          <w:rFonts w:ascii="Times New Roman" w:hAnsi="Times New Roman" w:cs="Times New Roman"/>
          <w:sz w:val="28"/>
          <w:szCs w:val="28"/>
        </w:rPr>
        <w:t xml:space="preserve">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CC63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C6328">
        <w:rPr>
          <w:rFonts w:ascii="Times New Roman" w:hAnsi="Times New Roman" w:cs="Times New Roman"/>
          <w:sz w:val="28"/>
          <w:szCs w:val="28"/>
        </w:rPr>
        <w:t>Производство</w:t>
      </w:r>
      <w:r w:rsidR="00CC6328" w:rsidRPr="00CC6328">
        <w:rPr>
          <w:rFonts w:ascii="Times New Roman" w:hAnsi="Times New Roman" w:cs="Times New Roman"/>
          <w:sz w:val="28"/>
          <w:szCs w:val="28"/>
        </w:rPr>
        <w:t xml:space="preserve"> </w:t>
      </w:r>
      <w:r w:rsidR="00CC6328">
        <w:rPr>
          <w:rFonts w:ascii="Times New Roman" w:hAnsi="Times New Roman" w:cs="Times New Roman"/>
          <w:sz w:val="28"/>
          <w:szCs w:val="28"/>
        </w:rPr>
        <w:t>алюминиевого профиля, на изготовлении которого</w:t>
      </w:r>
      <w:r w:rsidR="00D568C0">
        <w:rPr>
          <w:rFonts w:ascii="Times New Roman" w:hAnsi="Times New Roman" w:cs="Times New Roman"/>
          <w:sz w:val="28"/>
          <w:szCs w:val="28"/>
        </w:rPr>
        <w:t xml:space="preserve"> </w:t>
      </w:r>
      <w:r w:rsidR="00CC6328">
        <w:rPr>
          <w:rFonts w:ascii="Times New Roman" w:hAnsi="Times New Roman" w:cs="Times New Roman"/>
          <w:sz w:val="28"/>
          <w:szCs w:val="28"/>
        </w:rPr>
        <w:t xml:space="preserve">специализируется </w:t>
      </w:r>
      <w:r>
        <w:rPr>
          <w:rFonts w:ascii="Times New Roman" w:hAnsi="Times New Roman" w:cs="Times New Roman"/>
          <w:sz w:val="28"/>
          <w:szCs w:val="28"/>
        </w:rPr>
        <w:t>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П», </w:t>
      </w:r>
      <w:r w:rsidR="00CC6328">
        <w:rPr>
          <w:rFonts w:ascii="Times New Roman" w:hAnsi="Times New Roman" w:cs="Times New Roman"/>
          <w:sz w:val="28"/>
          <w:szCs w:val="28"/>
        </w:rPr>
        <w:t>также увеличится на 75,9 %. В 2023 году планируется произвести 4 500 тонн алюминиевого профиля.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69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79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727779">
        <w:rPr>
          <w:rFonts w:ascii="Times New Roman" w:hAnsi="Times New Roman" w:cs="Times New Roman"/>
          <w:sz w:val="28"/>
          <w:szCs w:val="28"/>
        </w:rPr>
        <w:t>м отгруженной продукции по подразделу</w:t>
      </w:r>
      <w:r w:rsidRPr="0072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20</w:t>
      </w:r>
      <w:r w:rsidR="00C33299">
        <w:rPr>
          <w:rFonts w:ascii="Times New Roman" w:hAnsi="Times New Roman" w:cs="Times New Roman"/>
          <w:sz w:val="28"/>
          <w:szCs w:val="28"/>
        </w:rPr>
        <w:t>2</w:t>
      </w:r>
      <w:r w:rsidR="00CC6328">
        <w:rPr>
          <w:rFonts w:ascii="Times New Roman" w:hAnsi="Times New Roman" w:cs="Times New Roman"/>
          <w:sz w:val="28"/>
          <w:szCs w:val="28"/>
        </w:rPr>
        <w:t>3</w:t>
      </w:r>
      <w:r w:rsidRPr="00727779">
        <w:rPr>
          <w:rFonts w:ascii="Times New Roman" w:hAnsi="Times New Roman" w:cs="Times New Roman"/>
          <w:sz w:val="28"/>
          <w:szCs w:val="28"/>
        </w:rPr>
        <w:t xml:space="preserve"> году по полному кругу предприятий ожидается в сумме </w:t>
      </w:r>
      <w:r w:rsidR="00D568C0">
        <w:rPr>
          <w:rFonts w:ascii="Times New Roman" w:hAnsi="Times New Roman" w:cs="Times New Roman"/>
          <w:sz w:val="28"/>
          <w:szCs w:val="28"/>
        </w:rPr>
        <w:t>7</w:t>
      </w:r>
      <w:r w:rsidR="00CC6328">
        <w:rPr>
          <w:rFonts w:ascii="Times New Roman" w:hAnsi="Times New Roman" w:cs="Times New Roman"/>
          <w:sz w:val="28"/>
          <w:szCs w:val="28"/>
        </w:rPr>
        <w:t>41,3</w:t>
      </w:r>
      <w:r w:rsidRPr="00727779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1735C2">
        <w:rPr>
          <w:rFonts w:ascii="Times New Roman" w:hAnsi="Times New Roman" w:cs="Times New Roman"/>
          <w:sz w:val="28"/>
          <w:szCs w:val="28"/>
        </w:rPr>
        <w:t>лей</w:t>
      </w:r>
      <w:r w:rsidR="00134F07">
        <w:rPr>
          <w:rFonts w:ascii="Times New Roman" w:hAnsi="Times New Roman" w:cs="Times New Roman"/>
          <w:sz w:val="28"/>
          <w:szCs w:val="28"/>
        </w:rPr>
        <w:t xml:space="preserve">, </w:t>
      </w:r>
      <w:r w:rsidR="00CC6328">
        <w:rPr>
          <w:rFonts w:ascii="Times New Roman" w:hAnsi="Times New Roman" w:cs="Times New Roman"/>
          <w:sz w:val="28"/>
          <w:szCs w:val="28"/>
        </w:rPr>
        <w:t>со снижением к уровню 2022 года</w:t>
      </w:r>
      <w:r w:rsidR="00134F07">
        <w:rPr>
          <w:rFonts w:ascii="Times New Roman" w:hAnsi="Times New Roman" w:cs="Times New Roman"/>
          <w:sz w:val="28"/>
          <w:szCs w:val="28"/>
        </w:rPr>
        <w:t xml:space="preserve"> в действующих ценах на </w:t>
      </w:r>
      <w:r w:rsidR="00CC6328">
        <w:rPr>
          <w:rFonts w:ascii="Times New Roman" w:hAnsi="Times New Roman" w:cs="Times New Roman"/>
          <w:sz w:val="28"/>
          <w:szCs w:val="28"/>
        </w:rPr>
        <w:t>9,5</w:t>
      </w:r>
      <w:r w:rsidR="00134F07">
        <w:rPr>
          <w:rFonts w:ascii="Times New Roman" w:hAnsi="Times New Roman" w:cs="Times New Roman"/>
          <w:sz w:val="28"/>
          <w:szCs w:val="28"/>
        </w:rPr>
        <w:t xml:space="preserve"> %,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57409C">
        <w:rPr>
          <w:rFonts w:ascii="Times New Roman" w:hAnsi="Times New Roman" w:cs="Times New Roman"/>
          <w:sz w:val="28"/>
          <w:szCs w:val="28"/>
        </w:rPr>
        <w:t xml:space="preserve"> на </w:t>
      </w:r>
      <w:r w:rsidR="00CC6328">
        <w:rPr>
          <w:rFonts w:ascii="Times New Roman" w:hAnsi="Times New Roman" w:cs="Times New Roman"/>
          <w:sz w:val="28"/>
          <w:szCs w:val="28"/>
        </w:rPr>
        <w:t>1,0</w:t>
      </w:r>
      <w:r w:rsidR="001735C2">
        <w:rPr>
          <w:rFonts w:ascii="Times New Roman" w:hAnsi="Times New Roman" w:cs="Times New Roman"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A2EAE" w:rsidRDefault="002A3B6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</w:t>
      </w:r>
      <w:r w:rsidR="00DC7458">
        <w:rPr>
          <w:rFonts w:ascii="Times New Roman" w:hAnsi="Times New Roman" w:cs="Times New Roman"/>
          <w:sz w:val="28"/>
          <w:szCs w:val="28"/>
        </w:rPr>
        <w:t>9</w:t>
      </w:r>
      <w:r w:rsidR="00CD2E5E">
        <w:rPr>
          <w:rFonts w:ascii="Times New Roman" w:hAnsi="Times New Roman" w:cs="Times New Roman"/>
          <w:sz w:val="28"/>
          <w:szCs w:val="28"/>
        </w:rPr>
        <w:t xml:space="preserve"> % от всего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CD2E5E">
        <w:rPr>
          <w:rFonts w:ascii="Times New Roman" w:hAnsi="Times New Roman" w:cs="Times New Roman"/>
          <w:sz w:val="28"/>
          <w:szCs w:val="28"/>
        </w:rPr>
        <w:t xml:space="preserve">ма отгруженной продукции данного подраздела приходится на ООО «ЛЗП». </w:t>
      </w:r>
      <w:r w:rsidR="005B5DD5" w:rsidRPr="00727779">
        <w:rPr>
          <w:rFonts w:ascii="Times New Roman" w:hAnsi="Times New Roman" w:cs="Times New Roman"/>
          <w:sz w:val="28"/>
          <w:szCs w:val="28"/>
        </w:rPr>
        <w:t>В 20</w:t>
      </w:r>
      <w:r w:rsidR="007C5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DD5" w:rsidRPr="00727779">
        <w:rPr>
          <w:rFonts w:ascii="Times New Roman" w:hAnsi="Times New Roman" w:cs="Times New Roman"/>
          <w:sz w:val="28"/>
          <w:szCs w:val="28"/>
        </w:rPr>
        <w:t xml:space="preserve"> году на предприятии ООО «ЛЗП»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5B5DD5" w:rsidRPr="00727779">
        <w:rPr>
          <w:rFonts w:ascii="Times New Roman" w:hAnsi="Times New Roman" w:cs="Times New Roman"/>
          <w:sz w:val="28"/>
          <w:szCs w:val="28"/>
        </w:rPr>
        <w:t xml:space="preserve">м отгруженной продукции </w:t>
      </w:r>
      <w:r w:rsidR="007C5393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DC7458">
        <w:rPr>
          <w:rFonts w:ascii="Times New Roman" w:hAnsi="Times New Roman" w:cs="Times New Roman"/>
          <w:sz w:val="28"/>
          <w:szCs w:val="28"/>
        </w:rPr>
        <w:t>3</w:t>
      </w:r>
      <w:r w:rsidR="00115769">
        <w:rPr>
          <w:rFonts w:ascii="Times New Roman" w:hAnsi="Times New Roman" w:cs="Times New Roman"/>
          <w:sz w:val="28"/>
          <w:szCs w:val="28"/>
        </w:rPr>
        <w:t>0</w:t>
      </w:r>
      <w:r w:rsidR="00DC7458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5393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 xml:space="preserve"> со снижение</w:t>
      </w:r>
      <w:r w:rsidR="00641A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20,7 % к уровню предыдущего года</w:t>
      </w:r>
      <w:r w:rsidR="00DC1805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  <w:r w:rsidR="00DC7458">
        <w:rPr>
          <w:rFonts w:ascii="Times New Roman" w:hAnsi="Times New Roman" w:cs="Times New Roman"/>
          <w:sz w:val="28"/>
          <w:szCs w:val="28"/>
        </w:rPr>
        <w:t xml:space="preserve"> Производство щепы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, производимой ООО «ЛЗП», а также пиломатериалов и паркета, производством которых занимаются </w:t>
      </w:r>
      <w:r w:rsidR="005747D0">
        <w:rPr>
          <w:rFonts w:ascii="Times New Roman" w:hAnsi="Times New Roman" w:cs="Times New Roman"/>
          <w:sz w:val="28"/>
          <w:szCs w:val="28"/>
        </w:rPr>
        <w:t xml:space="preserve">малые и </w:t>
      </w:r>
      <w:proofErr w:type="spellStart"/>
      <w:r w:rsidR="005747D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5747D0">
        <w:rPr>
          <w:rFonts w:ascii="Times New Roman" w:hAnsi="Times New Roman" w:cs="Times New Roman"/>
          <w:sz w:val="28"/>
          <w:szCs w:val="28"/>
        </w:rPr>
        <w:t>,</w:t>
      </w:r>
      <w:r w:rsidR="00DC7458">
        <w:rPr>
          <w:rFonts w:ascii="Times New Roman" w:hAnsi="Times New Roman" w:cs="Times New Roman"/>
          <w:sz w:val="28"/>
          <w:szCs w:val="28"/>
        </w:rPr>
        <w:t xml:space="preserve"> останется на уровне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745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97" w:rsidRDefault="00C32A97" w:rsidP="00C32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полному кругу предприятий по оценке 202</w:t>
      </w:r>
      <w:r w:rsidR="00747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47E2C">
        <w:rPr>
          <w:rFonts w:ascii="Times New Roman" w:hAnsi="Times New Roman" w:cs="Times New Roman"/>
          <w:sz w:val="28"/>
          <w:szCs w:val="28"/>
        </w:rPr>
        <w:t>528,7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DC7458">
        <w:rPr>
          <w:rFonts w:ascii="Times New Roman" w:hAnsi="Times New Roman" w:cs="Times New Roman"/>
          <w:sz w:val="28"/>
          <w:szCs w:val="28"/>
        </w:rPr>
        <w:t>1</w:t>
      </w:r>
      <w:r w:rsidR="00747E2C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747E2C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747E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6333" w:rsidRDefault="004A6333" w:rsidP="000A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31E0B">
        <w:rPr>
          <w:rFonts w:ascii="Times New Roman" w:hAnsi="Times New Roman" w:cs="Times New Roman"/>
          <w:i/>
          <w:sz w:val="28"/>
          <w:szCs w:val="28"/>
        </w:rPr>
        <w:t xml:space="preserve">«Производство текстильных изделий» </w:t>
      </w:r>
      <w:r w:rsidR="001E523E" w:rsidRPr="001E523E">
        <w:rPr>
          <w:rFonts w:ascii="Times New Roman" w:hAnsi="Times New Roman" w:cs="Times New Roman"/>
          <w:sz w:val="28"/>
          <w:szCs w:val="28"/>
        </w:rPr>
        <w:t>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1E523E" w:rsidRPr="001E523E">
        <w:rPr>
          <w:rFonts w:ascii="Times New Roman" w:hAnsi="Times New Roman" w:cs="Times New Roman"/>
          <w:sz w:val="28"/>
          <w:szCs w:val="28"/>
        </w:rPr>
        <w:t>мом</w:t>
      </w:r>
      <w:r w:rsidR="001E5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23E">
        <w:rPr>
          <w:rFonts w:ascii="Times New Roman" w:hAnsi="Times New Roman" w:cs="Times New Roman"/>
          <w:sz w:val="28"/>
          <w:szCs w:val="28"/>
        </w:rPr>
        <w:t>отгрузки продукции по данному подразделу</w:t>
      </w:r>
      <w:r w:rsidR="0093287D">
        <w:rPr>
          <w:rFonts w:ascii="Times New Roman" w:hAnsi="Times New Roman" w:cs="Times New Roman"/>
          <w:sz w:val="28"/>
          <w:szCs w:val="28"/>
        </w:rPr>
        <w:t>,</w:t>
      </w:r>
      <w:r w:rsidR="001E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2A1DD4">
        <w:rPr>
          <w:rFonts w:ascii="Times New Roman" w:hAnsi="Times New Roman" w:cs="Times New Roman"/>
          <w:sz w:val="28"/>
          <w:szCs w:val="28"/>
        </w:rPr>
        <w:t>2</w:t>
      </w:r>
      <w:r w:rsidR="006F44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4440">
        <w:rPr>
          <w:rFonts w:ascii="Times New Roman" w:hAnsi="Times New Roman" w:cs="Times New Roman"/>
          <w:sz w:val="28"/>
          <w:szCs w:val="28"/>
        </w:rPr>
        <w:t>40</w:t>
      </w:r>
      <w:r w:rsidR="00DC7458">
        <w:rPr>
          <w:rFonts w:ascii="Times New Roman" w:hAnsi="Times New Roman" w:cs="Times New Roman"/>
          <w:sz w:val="28"/>
          <w:szCs w:val="28"/>
        </w:rPr>
        <w:t>5</w:t>
      </w:r>
      <w:r w:rsidR="006F4440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6F4440">
        <w:rPr>
          <w:rFonts w:ascii="Times New Roman" w:hAnsi="Times New Roman" w:cs="Times New Roman"/>
          <w:sz w:val="28"/>
          <w:szCs w:val="28"/>
        </w:rPr>
        <w:t>, что составляет 110,4 % в действующих ценах и 106,3 % в сопоставимых ценах</w:t>
      </w:r>
      <w:r w:rsidR="006F4440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6F4440">
        <w:rPr>
          <w:rFonts w:ascii="Times New Roman" w:hAnsi="Times New Roman" w:cs="Times New Roman"/>
          <w:sz w:val="28"/>
          <w:szCs w:val="28"/>
        </w:rPr>
        <w:t>к уровню 2022 года.</w:t>
      </w:r>
      <w:r w:rsidR="001E523E">
        <w:rPr>
          <w:rFonts w:ascii="Times New Roman" w:hAnsi="Times New Roman" w:cs="Times New Roman"/>
          <w:sz w:val="28"/>
          <w:szCs w:val="28"/>
        </w:rPr>
        <w:t xml:space="preserve"> </w:t>
      </w:r>
      <w:r w:rsidR="00164A9A">
        <w:rPr>
          <w:rFonts w:ascii="Times New Roman" w:hAnsi="Times New Roman" w:cs="Times New Roman"/>
          <w:sz w:val="28"/>
          <w:szCs w:val="28"/>
        </w:rPr>
        <w:t>Подраздел представлен одним крупным предприятием ЗАО Шпагатная фабрика «Майкопская»</w:t>
      </w:r>
      <w:r w:rsidR="006F4440">
        <w:rPr>
          <w:rFonts w:ascii="Times New Roman" w:hAnsi="Times New Roman" w:cs="Times New Roman"/>
          <w:sz w:val="28"/>
          <w:szCs w:val="28"/>
        </w:rPr>
        <w:t>, доля которого в объеме производимой продукции данного подраздела составляет 99,6 %</w:t>
      </w:r>
      <w:r w:rsidR="00164A9A">
        <w:rPr>
          <w:rFonts w:ascii="Times New Roman" w:hAnsi="Times New Roman" w:cs="Times New Roman"/>
          <w:sz w:val="28"/>
          <w:szCs w:val="28"/>
        </w:rPr>
        <w:t xml:space="preserve">. </w:t>
      </w:r>
      <w:r w:rsidR="001E523E">
        <w:rPr>
          <w:rFonts w:ascii="Times New Roman" w:hAnsi="Times New Roman" w:cs="Times New Roman"/>
          <w:sz w:val="28"/>
          <w:szCs w:val="28"/>
        </w:rPr>
        <w:t>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="001E523E">
        <w:rPr>
          <w:rFonts w:ascii="Times New Roman" w:hAnsi="Times New Roman" w:cs="Times New Roman"/>
          <w:sz w:val="28"/>
          <w:szCs w:val="28"/>
        </w:rPr>
        <w:t xml:space="preserve">м </w:t>
      </w:r>
      <w:r w:rsidR="0093287D">
        <w:rPr>
          <w:rFonts w:ascii="Times New Roman" w:hAnsi="Times New Roman" w:cs="Times New Roman"/>
          <w:sz w:val="28"/>
          <w:szCs w:val="28"/>
        </w:rPr>
        <w:t>произведенной продукции по данному предприятию в натуральном выражении (производство шпагата)</w:t>
      </w:r>
      <w:r w:rsidR="001E523E">
        <w:rPr>
          <w:rFonts w:ascii="Times New Roman" w:hAnsi="Times New Roman" w:cs="Times New Roman"/>
          <w:sz w:val="28"/>
          <w:szCs w:val="28"/>
        </w:rPr>
        <w:t xml:space="preserve"> </w:t>
      </w:r>
      <w:r w:rsidR="006F4440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AB1DE7">
        <w:rPr>
          <w:rFonts w:ascii="Times New Roman" w:hAnsi="Times New Roman" w:cs="Times New Roman"/>
          <w:sz w:val="28"/>
          <w:szCs w:val="28"/>
        </w:rPr>
        <w:t>на 80 тонн или</w:t>
      </w:r>
      <w:r w:rsidR="006F4440">
        <w:rPr>
          <w:rFonts w:ascii="Times New Roman" w:hAnsi="Times New Roman" w:cs="Times New Roman"/>
          <w:sz w:val="28"/>
          <w:szCs w:val="28"/>
        </w:rPr>
        <w:t xml:space="preserve"> на 6,3 %.</w:t>
      </w:r>
      <w:r w:rsidR="000A3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11" w:rsidRDefault="00644911" w:rsidP="0064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A8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Промышленное производство стройматериалов по городу прогнозируется по </w:t>
      </w:r>
      <w:r w:rsidR="00573FF3">
        <w:rPr>
          <w:rFonts w:ascii="Times New Roman" w:hAnsi="Times New Roman" w:cs="Times New Roman"/>
          <w:sz w:val="28"/>
          <w:szCs w:val="28"/>
        </w:rPr>
        <w:t>под</w:t>
      </w:r>
      <w:r w:rsidRPr="00AF50A8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0A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70E9">
        <w:rPr>
          <w:rFonts w:ascii="Times New Roman" w:hAnsi="Times New Roman" w:cs="Times New Roman"/>
          <w:sz w:val="28"/>
          <w:szCs w:val="28"/>
        </w:rPr>
        <w:t>3</w:t>
      </w:r>
      <w:r w:rsidRPr="00AF50A8">
        <w:rPr>
          <w:rFonts w:ascii="Times New Roman" w:hAnsi="Times New Roman" w:cs="Times New Roman"/>
          <w:sz w:val="28"/>
          <w:szCs w:val="28"/>
        </w:rPr>
        <w:t xml:space="preserve"> году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 w:rsidRPr="00AF50A8">
        <w:rPr>
          <w:rFonts w:ascii="Times New Roman" w:hAnsi="Times New Roman" w:cs="Times New Roman"/>
          <w:sz w:val="28"/>
          <w:szCs w:val="28"/>
        </w:rPr>
        <w:t xml:space="preserve">м отгруженных товаров собственного производства по полному кругу предприятий ожидается в сумме </w:t>
      </w:r>
      <w:r w:rsidR="006370E9">
        <w:rPr>
          <w:rFonts w:ascii="Times New Roman" w:hAnsi="Times New Roman" w:cs="Times New Roman"/>
          <w:sz w:val="28"/>
          <w:szCs w:val="28"/>
        </w:rPr>
        <w:t>277</w:t>
      </w:r>
      <w:r w:rsidR="00164A9A">
        <w:rPr>
          <w:rFonts w:ascii="Times New Roman" w:hAnsi="Times New Roman" w:cs="Times New Roman"/>
          <w:sz w:val="28"/>
          <w:szCs w:val="28"/>
        </w:rPr>
        <w:t>,4</w:t>
      </w:r>
      <w:r w:rsidRPr="00AF50A8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F5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64A9A">
        <w:rPr>
          <w:rFonts w:ascii="Times New Roman" w:hAnsi="Times New Roman" w:cs="Times New Roman"/>
          <w:sz w:val="28"/>
          <w:szCs w:val="28"/>
        </w:rPr>
        <w:t>1</w:t>
      </w:r>
      <w:r w:rsidR="006370E9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6370E9">
        <w:rPr>
          <w:rFonts w:ascii="Times New Roman" w:hAnsi="Times New Roman" w:cs="Times New Roman"/>
          <w:sz w:val="28"/>
          <w:szCs w:val="28"/>
        </w:rPr>
        <w:t>101,9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6370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6333" w:rsidRDefault="004A633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A331A9">
        <w:rPr>
          <w:rFonts w:ascii="Times New Roman" w:hAnsi="Times New Roman" w:cs="Times New Roman"/>
          <w:sz w:val="28"/>
          <w:szCs w:val="28"/>
        </w:rPr>
        <w:t xml:space="preserve">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оценке 20</w:t>
      </w:r>
      <w:r w:rsidR="00A40781">
        <w:rPr>
          <w:rFonts w:ascii="Times New Roman" w:hAnsi="Times New Roman" w:cs="Times New Roman"/>
          <w:sz w:val="28"/>
          <w:szCs w:val="28"/>
        </w:rPr>
        <w:t>2</w:t>
      </w:r>
      <w:r w:rsidR="009910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64A9A">
        <w:rPr>
          <w:rFonts w:ascii="Times New Roman" w:hAnsi="Times New Roman" w:cs="Times New Roman"/>
          <w:sz w:val="28"/>
          <w:szCs w:val="28"/>
        </w:rPr>
        <w:t>2</w:t>
      </w:r>
      <w:r w:rsidR="0099107C">
        <w:rPr>
          <w:rFonts w:ascii="Times New Roman" w:hAnsi="Times New Roman" w:cs="Times New Roman"/>
          <w:sz w:val="28"/>
          <w:szCs w:val="28"/>
        </w:rPr>
        <w:t>75</w:t>
      </w:r>
      <w:r w:rsidR="00164A9A">
        <w:rPr>
          <w:rFonts w:ascii="Times New Roman" w:hAnsi="Times New Roman" w:cs="Times New Roman"/>
          <w:sz w:val="28"/>
          <w:szCs w:val="28"/>
        </w:rPr>
        <w:t>,</w:t>
      </w:r>
      <w:r w:rsidR="00991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A850A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64A9A">
        <w:rPr>
          <w:rFonts w:ascii="Times New Roman" w:hAnsi="Times New Roman" w:cs="Times New Roman"/>
          <w:sz w:val="28"/>
          <w:szCs w:val="28"/>
        </w:rPr>
        <w:t>10</w:t>
      </w:r>
      <w:r w:rsidR="0099107C">
        <w:rPr>
          <w:rFonts w:ascii="Times New Roman" w:hAnsi="Times New Roman" w:cs="Times New Roman"/>
          <w:sz w:val="28"/>
          <w:szCs w:val="28"/>
        </w:rPr>
        <w:t>6</w:t>
      </w:r>
      <w:r w:rsidR="00164A9A">
        <w:rPr>
          <w:rFonts w:ascii="Times New Roman" w:hAnsi="Times New Roman" w:cs="Times New Roman"/>
          <w:sz w:val="28"/>
          <w:szCs w:val="28"/>
        </w:rPr>
        <w:t>,</w:t>
      </w:r>
      <w:r w:rsidR="0099107C">
        <w:rPr>
          <w:rFonts w:ascii="Times New Roman" w:hAnsi="Times New Roman" w:cs="Times New Roman"/>
          <w:sz w:val="28"/>
          <w:szCs w:val="28"/>
        </w:rPr>
        <w:t>9</w:t>
      </w:r>
      <w:r w:rsidR="00A850A0">
        <w:rPr>
          <w:rFonts w:ascii="Times New Roman" w:hAnsi="Times New Roman" w:cs="Times New Roman"/>
          <w:sz w:val="28"/>
          <w:szCs w:val="28"/>
        </w:rPr>
        <w:t xml:space="preserve"> % в действующих ценах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9107C">
        <w:rPr>
          <w:rFonts w:ascii="Times New Roman" w:hAnsi="Times New Roman" w:cs="Times New Roman"/>
          <w:sz w:val="28"/>
          <w:szCs w:val="28"/>
        </w:rPr>
        <w:t>9</w:t>
      </w:r>
      <w:r w:rsidR="00164A9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A850A0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A850A0">
        <w:rPr>
          <w:rFonts w:ascii="Times New Roman" w:hAnsi="Times New Roman" w:cs="Times New Roman"/>
          <w:sz w:val="28"/>
          <w:szCs w:val="28"/>
        </w:rPr>
        <w:t>к уровню 20</w:t>
      </w:r>
      <w:r w:rsidR="00644911">
        <w:rPr>
          <w:rFonts w:ascii="Times New Roman" w:hAnsi="Times New Roman" w:cs="Times New Roman"/>
          <w:sz w:val="28"/>
          <w:szCs w:val="28"/>
        </w:rPr>
        <w:t>2</w:t>
      </w:r>
      <w:r w:rsidR="0099107C">
        <w:rPr>
          <w:rFonts w:ascii="Times New Roman" w:hAnsi="Times New Roman" w:cs="Times New Roman"/>
          <w:sz w:val="28"/>
          <w:szCs w:val="28"/>
        </w:rPr>
        <w:t>2</w:t>
      </w:r>
      <w:r w:rsidR="00A850A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35F2" w:rsidRDefault="0099107C" w:rsidP="00C32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работу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оценке 2023 года в сумме 142,6 млн рублей, что составляет 118,8 % в действующих ценах и 100,0 %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2022 года.</w:t>
      </w:r>
    </w:p>
    <w:p w:rsidR="00F65245" w:rsidRDefault="00F65245" w:rsidP="00F65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оборудования компьютерного, электронного и оптического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9A">
        <w:rPr>
          <w:rFonts w:ascii="Times New Roman" w:hAnsi="Times New Roman" w:cs="Times New Roman"/>
          <w:sz w:val="28"/>
          <w:szCs w:val="28"/>
        </w:rPr>
        <w:t xml:space="preserve">включает в себя работу малых и </w:t>
      </w:r>
      <w:proofErr w:type="spellStart"/>
      <w:r w:rsidR="00164A9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64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</w:t>
      </w:r>
      <w:r w:rsidR="0012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отгрузки продукции по полному кругу предприятий по оценке 202</w:t>
      </w:r>
      <w:r w:rsidR="009910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91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14E7">
        <w:rPr>
          <w:rFonts w:ascii="Times New Roman" w:hAnsi="Times New Roman" w:cs="Times New Roman"/>
          <w:sz w:val="28"/>
          <w:szCs w:val="28"/>
        </w:rPr>
        <w:t>,</w:t>
      </w:r>
      <w:r w:rsidR="009910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составляет 1</w:t>
      </w:r>
      <w:r w:rsidR="0099107C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% в действующих ценах и 100,0 %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</w:t>
      </w:r>
      <w:r w:rsidR="009910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35F2" w:rsidRDefault="000535F2" w:rsidP="00053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 металлических изделий,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работу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2023 года в сумме 33,1 млн рублей, что составляет 57,2 % в действующих ценах и 60,1 %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2022 года.</w:t>
      </w:r>
    </w:p>
    <w:p w:rsidR="00F5482B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5A">
        <w:rPr>
          <w:rFonts w:ascii="Times New Roman" w:hAnsi="Times New Roman" w:cs="Times New Roman"/>
          <w:sz w:val="28"/>
          <w:szCs w:val="28"/>
        </w:rPr>
        <w:t xml:space="preserve">В 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разделе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>представлены предприятия, обеспечивающие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72F5A">
        <w:rPr>
          <w:rFonts w:ascii="Times New Roman" w:hAnsi="Times New Roman" w:cs="Times New Roman"/>
          <w:sz w:val="28"/>
          <w:szCs w:val="28"/>
        </w:rPr>
        <w:t>По полному кругу</w:t>
      </w:r>
      <w:r w:rsidR="00291E2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83C56">
        <w:rPr>
          <w:rFonts w:ascii="Times New Roman" w:hAnsi="Times New Roman" w:cs="Times New Roman"/>
          <w:sz w:val="28"/>
          <w:szCs w:val="28"/>
        </w:rPr>
        <w:t>ями данного раздела</w:t>
      </w:r>
      <w:r w:rsidRPr="00872F5A">
        <w:rPr>
          <w:rFonts w:ascii="Times New Roman" w:hAnsi="Times New Roman" w:cs="Times New Roman"/>
          <w:sz w:val="28"/>
          <w:szCs w:val="28"/>
        </w:rPr>
        <w:t xml:space="preserve"> ожидается отгрузить продукции и предоставить услуг в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99107C">
        <w:rPr>
          <w:rFonts w:ascii="Times New Roman" w:hAnsi="Times New Roman" w:cs="Times New Roman"/>
          <w:sz w:val="28"/>
          <w:szCs w:val="28"/>
        </w:rPr>
        <w:t>3</w:t>
      </w:r>
      <w:r w:rsidRPr="00872F5A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99107C">
        <w:rPr>
          <w:rFonts w:ascii="Times New Roman" w:hAnsi="Times New Roman" w:cs="Times New Roman"/>
          <w:sz w:val="28"/>
          <w:szCs w:val="28"/>
        </w:rPr>
        <w:t>2 041,7</w:t>
      </w:r>
      <w:r w:rsidRPr="00872F5A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E1252A">
        <w:rPr>
          <w:rFonts w:ascii="Times New Roman" w:hAnsi="Times New Roman" w:cs="Times New Roman"/>
          <w:sz w:val="28"/>
          <w:szCs w:val="28"/>
        </w:rPr>
        <w:t>лей</w:t>
      </w:r>
      <w:r w:rsidR="00F65245">
        <w:rPr>
          <w:rFonts w:ascii="Times New Roman" w:hAnsi="Times New Roman" w:cs="Times New Roman"/>
          <w:sz w:val="28"/>
          <w:szCs w:val="28"/>
        </w:rPr>
        <w:t xml:space="preserve"> или</w:t>
      </w:r>
      <w:r w:rsidR="00836D5D">
        <w:rPr>
          <w:rFonts w:ascii="Times New Roman" w:hAnsi="Times New Roman" w:cs="Times New Roman"/>
          <w:sz w:val="28"/>
          <w:szCs w:val="28"/>
        </w:rPr>
        <w:t xml:space="preserve"> </w:t>
      </w:r>
      <w:r w:rsidR="00F65245">
        <w:rPr>
          <w:rFonts w:ascii="Times New Roman" w:hAnsi="Times New Roman" w:cs="Times New Roman"/>
          <w:sz w:val="28"/>
          <w:szCs w:val="28"/>
        </w:rPr>
        <w:t>1</w:t>
      </w:r>
      <w:r w:rsidR="0099107C">
        <w:rPr>
          <w:rFonts w:ascii="Times New Roman" w:hAnsi="Times New Roman" w:cs="Times New Roman"/>
          <w:sz w:val="28"/>
          <w:szCs w:val="28"/>
        </w:rPr>
        <w:t>1</w:t>
      </w:r>
      <w:r w:rsidR="00B018A1">
        <w:rPr>
          <w:rFonts w:ascii="Times New Roman" w:hAnsi="Times New Roman" w:cs="Times New Roman"/>
          <w:sz w:val="28"/>
          <w:szCs w:val="28"/>
        </w:rPr>
        <w:t>0</w:t>
      </w:r>
      <w:r w:rsidR="00F65245">
        <w:rPr>
          <w:rFonts w:ascii="Times New Roman" w:hAnsi="Times New Roman" w:cs="Times New Roman"/>
          <w:sz w:val="28"/>
          <w:szCs w:val="28"/>
        </w:rPr>
        <w:t>,</w:t>
      </w:r>
      <w:r w:rsidR="00624EEF">
        <w:rPr>
          <w:rFonts w:ascii="Times New Roman" w:hAnsi="Times New Roman" w:cs="Times New Roman"/>
          <w:sz w:val="28"/>
          <w:szCs w:val="28"/>
        </w:rPr>
        <w:t>9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99107C">
        <w:rPr>
          <w:rFonts w:ascii="Times New Roman" w:hAnsi="Times New Roman" w:cs="Times New Roman"/>
          <w:sz w:val="28"/>
          <w:szCs w:val="28"/>
        </w:rPr>
        <w:t>99,</w:t>
      </w:r>
      <w:r w:rsidR="00624EEF">
        <w:rPr>
          <w:rFonts w:ascii="Times New Roman" w:hAnsi="Times New Roman" w:cs="Times New Roman"/>
          <w:sz w:val="28"/>
          <w:szCs w:val="28"/>
        </w:rPr>
        <w:t>4</w:t>
      </w:r>
      <w:r w:rsidR="00836D5D">
        <w:rPr>
          <w:rFonts w:ascii="Times New Roman" w:hAnsi="Times New Roman" w:cs="Times New Roman"/>
          <w:sz w:val="28"/>
          <w:szCs w:val="28"/>
        </w:rPr>
        <w:t xml:space="preserve"> </w:t>
      </w:r>
      <w:r w:rsidR="00836D5D" w:rsidRPr="00872F5A">
        <w:rPr>
          <w:rFonts w:ascii="Times New Roman" w:hAnsi="Times New Roman" w:cs="Times New Roman"/>
          <w:sz w:val="28"/>
          <w:szCs w:val="28"/>
        </w:rPr>
        <w:t>%</w:t>
      </w:r>
      <w:r w:rsidRPr="00872F5A">
        <w:rPr>
          <w:rFonts w:ascii="Times New Roman" w:hAnsi="Times New Roman" w:cs="Times New Roman"/>
          <w:sz w:val="28"/>
          <w:szCs w:val="28"/>
        </w:rPr>
        <w:t xml:space="preserve"> в сопоставимых ценах к уровню прошлого года. В этой отрасли 9</w:t>
      </w:r>
      <w:r w:rsidR="00B018A1">
        <w:rPr>
          <w:rFonts w:ascii="Times New Roman" w:hAnsi="Times New Roman" w:cs="Times New Roman"/>
          <w:sz w:val="28"/>
          <w:szCs w:val="28"/>
        </w:rPr>
        <w:t>8,</w:t>
      </w:r>
      <w:r w:rsidR="00624EEF">
        <w:rPr>
          <w:rFonts w:ascii="Times New Roman" w:hAnsi="Times New Roman" w:cs="Times New Roman"/>
          <w:sz w:val="28"/>
          <w:szCs w:val="28"/>
        </w:rPr>
        <w:t>9</w:t>
      </w:r>
      <w:r w:rsidR="00E1252A">
        <w:rPr>
          <w:rFonts w:ascii="Times New Roman" w:hAnsi="Times New Roman" w:cs="Times New Roman"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>% всех 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 w:rsidRPr="00872F5A">
        <w:rPr>
          <w:rFonts w:ascii="Times New Roman" w:hAnsi="Times New Roman" w:cs="Times New Roman"/>
          <w:sz w:val="28"/>
          <w:szCs w:val="28"/>
        </w:rPr>
        <w:t xml:space="preserve">мов приходится на долю крупных и средних предприятий. 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E6F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значимых предприятий данного раздела (объ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по оценке за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0535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 складывается следующим образом:</w:t>
      </w:r>
    </w:p>
    <w:p w:rsidR="0099107C" w:rsidRDefault="0099107C" w:rsidP="00991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филиал АО «АТЭК» «Майкопские тепловые сети» по оценке 2023 года объем реализации продукции составит 811,2 млн рублей или 111,6 % к уровню 2022 года в действующих ценах</w:t>
      </w:r>
      <w:r w:rsidR="00D43272">
        <w:rPr>
          <w:rFonts w:ascii="Times New Roman" w:hAnsi="Times New Roman" w:cs="Times New Roman"/>
          <w:sz w:val="28"/>
          <w:szCs w:val="28"/>
        </w:rPr>
        <w:t xml:space="preserve"> и 99,9 % в сопоставимых ценах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272">
        <w:rPr>
          <w:rFonts w:ascii="Times New Roman" w:hAnsi="Times New Roman" w:cs="Times New Roman"/>
          <w:sz w:val="28"/>
          <w:szCs w:val="28"/>
        </w:rPr>
        <w:t xml:space="preserve"> соответственно,</w:t>
      </w:r>
      <w:r w:rsidRPr="00B6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производимой тепловой энергии</w:t>
      </w:r>
      <w:r w:rsidR="00D43272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72">
        <w:rPr>
          <w:rFonts w:ascii="Times New Roman" w:hAnsi="Times New Roman" w:cs="Times New Roman"/>
          <w:sz w:val="28"/>
          <w:szCs w:val="28"/>
        </w:rPr>
        <w:t>останется на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432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32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АО «Газпром газораспределение Майкоп» по оценке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9910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продукции составит </w:t>
      </w:r>
      <w:r w:rsidR="0099107C">
        <w:rPr>
          <w:rFonts w:ascii="Times New Roman" w:hAnsi="Times New Roman" w:cs="Times New Roman"/>
          <w:sz w:val="28"/>
          <w:szCs w:val="28"/>
        </w:rPr>
        <w:t>60</w:t>
      </w:r>
      <w:r w:rsidR="00F4326C">
        <w:rPr>
          <w:rFonts w:ascii="Times New Roman" w:hAnsi="Times New Roman" w:cs="Times New Roman"/>
          <w:sz w:val="28"/>
          <w:szCs w:val="28"/>
        </w:rPr>
        <w:t>5,</w:t>
      </w:r>
      <w:r w:rsidR="009910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1</w:t>
      </w:r>
      <w:r w:rsidR="00B018A1">
        <w:rPr>
          <w:rFonts w:ascii="Times New Roman" w:hAnsi="Times New Roman" w:cs="Times New Roman"/>
          <w:sz w:val="28"/>
          <w:szCs w:val="28"/>
        </w:rPr>
        <w:t>0</w:t>
      </w:r>
      <w:r w:rsidR="001617CA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1617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D43272">
        <w:rPr>
          <w:rFonts w:ascii="Times New Roman" w:hAnsi="Times New Roman" w:cs="Times New Roman"/>
          <w:sz w:val="28"/>
          <w:szCs w:val="28"/>
        </w:rPr>
        <w:t>, в сопоставимых ценах 99,1 %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7CA" w:rsidRDefault="001617CA" w:rsidP="00161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предприятии ООО «Майкопская ТЭЦ» по оценке 2023 года объем реализации продукции составит 392,5 млн рублей или 122,8 % к уровню 2022 года в действующих ценах</w:t>
      </w:r>
      <w:r w:rsidR="00D43272">
        <w:rPr>
          <w:rFonts w:ascii="Times New Roman" w:hAnsi="Times New Roman" w:cs="Times New Roman"/>
          <w:sz w:val="28"/>
          <w:szCs w:val="28"/>
        </w:rPr>
        <w:t xml:space="preserve"> и 104,0 % 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98C" w:rsidRDefault="00BA798C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ООО «Лукойл-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4DAA" w:rsidRPr="00124DAA">
        <w:rPr>
          <w:rFonts w:ascii="Times New Roman" w:hAnsi="Times New Roman" w:cs="Times New Roman"/>
          <w:sz w:val="28"/>
          <w:szCs w:val="28"/>
        </w:rPr>
        <w:t xml:space="preserve"> </w:t>
      </w:r>
      <w:r w:rsidR="00124DAA">
        <w:rPr>
          <w:rFonts w:ascii="Times New Roman" w:hAnsi="Times New Roman" w:cs="Times New Roman"/>
          <w:sz w:val="28"/>
          <w:szCs w:val="28"/>
        </w:rPr>
        <w:t>«Майкопская ГЭС»</w:t>
      </w:r>
      <w:r w:rsidRPr="00BA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1617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продукции составит </w:t>
      </w:r>
      <w:r w:rsidR="00B018A1">
        <w:rPr>
          <w:rFonts w:ascii="Times New Roman" w:hAnsi="Times New Roman" w:cs="Times New Roman"/>
          <w:sz w:val="28"/>
          <w:szCs w:val="28"/>
        </w:rPr>
        <w:t>1</w:t>
      </w:r>
      <w:r w:rsidR="001617CA">
        <w:rPr>
          <w:rFonts w:ascii="Times New Roman" w:hAnsi="Times New Roman" w:cs="Times New Roman"/>
          <w:sz w:val="28"/>
          <w:szCs w:val="28"/>
        </w:rPr>
        <w:t>4</w:t>
      </w:r>
      <w:r w:rsidR="00F4326C">
        <w:rPr>
          <w:rFonts w:ascii="Times New Roman" w:hAnsi="Times New Roman" w:cs="Times New Roman"/>
          <w:sz w:val="28"/>
          <w:szCs w:val="28"/>
        </w:rPr>
        <w:t>6,</w:t>
      </w:r>
      <w:r w:rsidR="00161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1617CA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1617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890460">
        <w:rPr>
          <w:rFonts w:ascii="Times New Roman" w:hAnsi="Times New Roman" w:cs="Times New Roman"/>
          <w:sz w:val="28"/>
          <w:szCs w:val="28"/>
        </w:rPr>
        <w:t>,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890460">
        <w:rPr>
          <w:rFonts w:ascii="Times New Roman" w:hAnsi="Times New Roman" w:cs="Times New Roman"/>
          <w:sz w:val="28"/>
          <w:szCs w:val="28"/>
        </w:rPr>
        <w:t>м производимой электрической энергии у</w:t>
      </w:r>
      <w:r w:rsidR="00F4326C">
        <w:rPr>
          <w:rFonts w:ascii="Times New Roman" w:hAnsi="Times New Roman" w:cs="Times New Roman"/>
          <w:sz w:val="28"/>
          <w:szCs w:val="28"/>
        </w:rPr>
        <w:t>меньш</w:t>
      </w:r>
      <w:r w:rsidR="00890460">
        <w:rPr>
          <w:rFonts w:ascii="Times New Roman" w:hAnsi="Times New Roman" w:cs="Times New Roman"/>
          <w:sz w:val="28"/>
          <w:szCs w:val="28"/>
        </w:rPr>
        <w:t>и</w:t>
      </w:r>
      <w:r w:rsidR="00684D25">
        <w:rPr>
          <w:rFonts w:ascii="Times New Roman" w:hAnsi="Times New Roman" w:cs="Times New Roman"/>
          <w:sz w:val="28"/>
          <w:szCs w:val="28"/>
        </w:rPr>
        <w:t>т</w:t>
      </w:r>
      <w:r w:rsidR="00890460">
        <w:rPr>
          <w:rFonts w:ascii="Times New Roman" w:hAnsi="Times New Roman" w:cs="Times New Roman"/>
          <w:sz w:val="28"/>
          <w:szCs w:val="28"/>
        </w:rPr>
        <w:t>ся по оценке 202</w:t>
      </w:r>
      <w:r w:rsidR="001617CA">
        <w:rPr>
          <w:rFonts w:ascii="Times New Roman" w:hAnsi="Times New Roman" w:cs="Times New Roman"/>
          <w:sz w:val="28"/>
          <w:szCs w:val="28"/>
        </w:rPr>
        <w:t>3</w:t>
      </w:r>
      <w:r w:rsidR="00890460">
        <w:rPr>
          <w:rFonts w:ascii="Times New Roman" w:hAnsi="Times New Roman" w:cs="Times New Roman"/>
          <w:sz w:val="28"/>
          <w:szCs w:val="28"/>
        </w:rPr>
        <w:t xml:space="preserve"> года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1617CA">
        <w:rPr>
          <w:rFonts w:ascii="Times New Roman" w:hAnsi="Times New Roman" w:cs="Times New Roman"/>
          <w:sz w:val="28"/>
          <w:szCs w:val="28"/>
        </w:rPr>
        <w:t>2</w:t>
      </w:r>
      <w:r w:rsidR="0089046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4326C">
        <w:rPr>
          <w:rFonts w:ascii="Times New Roman" w:hAnsi="Times New Roman" w:cs="Times New Roman"/>
          <w:sz w:val="28"/>
          <w:szCs w:val="28"/>
        </w:rPr>
        <w:t>1</w:t>
      </w:r>
      <w:r w:rsidR="001617CA">
        <w:rPr>
          <w:rFonts w:ascii="Times New Roman" w:hAnsi="Times New Roman" w:cs="Times New Roman"/>
          <w:sz w:val="28"/>
          <w:szCs w:val="28"/>
        </w:rPr>
        <w:t>0</w:t>
      </w:r>
      <w:r w:rsidR="00C2498D">
        <w:rPr>
          <w:rFonts w:ascii="Times New Roman" w:hAnsi="Times New Roman" w:cs="Times New Roman"/>
          <w:sz w:val="28"/>
          <w:szCs w:val="28"/>
        </w:rPr>
        <w:t>,</w:t>
      </w:r>
      <w:r w:rsidR="001617CA">
        <w:rPr>
          <w:rFonts w:ascii="Times New Roman" w:hAnsi="Times New Roman" w:cs="Times New Roman"/>
          <w:sz w:val="28"/>
          <w:szCs w:val="28"/>
        </w:rPr>
        <w:t>188</w:t>
      </w:r>
      <w:r w:rsidR="00890460">
        <w:rPr>
          <w:rFonts w:ascii="Times New Roman" w:hAnsi="Times New Roman" w:cs="Times New Roman"/>
          <w:sz w:val="28"/>
          <w:szCs w:val="28"/>
        </w:rPr>
        <w:t xml:space="preserve"> млн кВт/час или на </w:t>
      </w:r>
      <w:r w:rsidR="001617CA">
        <w:rPr>
          <w:rFonts w:ascii="Times New Roman" w:hAnsi="Times New Roman" w:cs="Times New Roman"/>
          <w:sz w:val="28"/>
          <w:szCs w:val="28"/>
        </w:rPr>
        <w:t>18</w:t>
      </w:r>
      <w:r w:rsidR="00C2498D">
        <w:rPr>
          <w:rFonts w:ascii="Times New Roman" w:hAnsi="Times New Roman" w:cs="Times New Roman"/>
          <w:sz w:val="28"/>
          <w:szCs w:val="28"/>
        </w:rPr>
        <w:t>,</w:t>
      </w:r>
      <w:r w:rsidR="001617CA">
        <w:rPr>
          <w:rFonts w:ascii="Times New Roman" w:hAnsi="Times New Roman" w:cs="Times New Roman"/>
          <w:sz w:val="28"/>
          <w:szCs w:val="28"/>
        </w:rPr>
        <w:t>9</w:t>
      </w:r>
      <w:r w:rsidR="00890460">
        <w:rPr>
          <w:rFonts w:ascii="Times New Roman" w:hAnsi="Times New Roman" w:cs="Times New Roman"/>
          <w:sz w:val="28"/>
          <w:szCs w:val="28"/>
        </w:rPr>
        <w:t xml:space="preserve"> %</w:t>
      </w:r>
      <w:r w:rsidR="001617CA">
        <w:rPr>
          <w:rFonts w:ascii="Times New Roman" w:hAnsi="Times New Roman" w:cs="Times New Roman"/>
          <w:sz w:val="28"/>
          <w:szCs w:val="28"/>
        </w:rPr>
        <w:t>.</w:t>
      </w:r>
    </w:p>
    <w:p w:rsidR="00440E9E" w:rsidRDefault="00440E9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F4326C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крупным</w:t>
      </w:r>
      <w:r w:rsidR="00F432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432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326C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F4326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4326C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F4326C">
        <w:rPr>
          <w:rFonts w:ascii="Times New Roman" w:hAnsi="Times New Roman" w:cs="Times New Roman"/>
          <w:sz w:val="28"/>
          <w:szCs w:val="28"/>
        </w:rPr>
        <w:t xml:space="preserve">», а также </w:t>
      </w:r>
      <w:r>
        <w:rPr>
          <w:rFonts w:ascii="Times New Roman" w:hAnsi="Times New Roman" w:cs="Times New Roman"/>
          <w:sz w:val="28"/>
          <w:szCs w:val="28"/>
        </w:rPr>
        <w:t>малыми предприятиями с 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оказания услуг в 20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="004D70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EE4D4C">
        <w:rPr>
          <w:rFonts w:ascii="Times New Roman" w:hAnsi="Times New Roman" w:cs="Times New Roman"/>
          <w:sz w:val="28"/>
          <w:szCs w:val="28"/>
        </w:rPr>
        <w:t>1</w:t>
      </w:r>
      <w:r w:rsidR="004D7010">
        <w:rPr>
          <w:rFonts w:ascii="Times New Roman" w:hAnsi="Times New Roman" w:cs="Times New Roman"/>
          <w:sz w:val="28"/>
          <w:szCs w:val="28"/>
        </w:rPr>
        <w:t> 260,4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F30819">
        <w:rPr>
          <w:rFonts w:ascii="Times New Roman" w:hAnsi="Times New Roman" w:cs="Times New Roman"/>
          <w:sz w:val="28"/>
          <w:szCs w:val="28"/>
        </w:rPr>
        <w:t>, что составляет 10</w:t>
      </w:r>
      <w:r w:rsidR="004D7010">
        <w:rPr>
          <w:rFonts w:ascii="Times New Roman" w:hAnsi="Times New Roman" w:cs="Times New Roman"/>
          <w:sz w:val="28"/>
          <w:szCs w:val="28"/>
        </w:rPr>
        <w:t>3</w:t>
      </w:r>
      <w:r w:rsidR="00C2498D">
        <w:rPr>
          <w:rFonts w:ascii="Times New Roman" w:hAnsi="Times New Roman" w:cs="Times New Roman"/>
          <w:sz w:val="28"/>
          <w:szCs w:val="28"/>
        </w:rPr>
        <w:t>,</w:t>
      </w:r>
      <w:r w:rsidR="004D7010">
        <w:rPr>
          <w:rFonts w:ascii="Times New Roman" w:hAnsi="Times New Roman" w:cs="Times New Roman"/>
          <w:sz w:val="28"/>
          <w:szCs w:val="28"/>
        </w:rPr>
        <w:t>9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действующих ценах и </w:t>
      </w:r>
      <w:r w:rsidR="004D7010">
        <w:rPr>
          <w:rFonts w:ascii="Times New Roman" w:hAnsi="Times New Roman" w:cs="Times New Roman"/>
          <w:sz w:val="28"/>
          <w:szCs w:val="28"/>
        </w:rPr>
        <w:t>96,7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сопоставимых ценах к уровню 20</w:t>
      </w:r>
      <w:r w:rsidR="00C2498D">
        <w:rPr>
          <w:rFonts w:ascii="Times New Roman" w:hAnsi="Times New Roman" w:cs="Times New Roman"/>
          <w:sz w:val="28"/>
          <w:szCs w:val="28"/>
        </w:rPr>
        <w:t>2</w:t>
      </w:r>
      <w:r w:rsidR="004D7010">
        <w:rPr>
          <w:rFonts w:ascii="Times New Roman" w:hAnsi="Times New Roman" w:cs="Times New Roman"/>
          <w:sz w:val="28"/>
          <w:szCs w:val="28"/>
        </w:rPr>
        <w:t>2</w:t>
      </w:r>
      <w:r w:rsidR="00F308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FD" w:rsidRDefault="00736EFD" w:rsidP="00736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наиболее значимых предприятий данного раздела (объ</w:t>
      </w:r>
      <w:r w:rsidR="00E37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отгрузки по оценке за 202</w:t>
      </w:r>
      <w:r w:rsidR="004D70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 складывается следующим образом:</w:t>
      </w:r>
    </w:p>
    <w:p w:rsidR="001B2AAA" w:rsidRDefault="00736EFD" w:rsidP="009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оценке 202</w:t>
      </w:r>
      <w:r w:rsidR="004D70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D7010">
        <w:rPr>
          <w:rFonts w:ascii="Times New Roman" w:hAnsi="Times New Roman" w:cs="Times New Roman"/>
          <w:sz w:val="28"/>
          <w:szCs w:val="28"/>
        </w:rPr>
        <w:t xml:space="preserve">реализации продукции </w:t>
      </w:r>
      <w:r>
        <w:rPr>
          <w:rFonts w:ascii="Times New Roman" w:hAnsi="Times New Roman" w:cs="Times New Roman"/>
          <w:sz w:val="28"/>
          <w:szCs w:val="28"/>
        </w:rPr>
        <w:t>составит 4</w:t>
      </w:r>
      <w:r w:rsidR="004D701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,0 млн рублей или 10</w:t>
      </w:r>
      <w:r w:rsidR="004D70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4D70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4D7010">
        <w:rPr>
          <w:rFonts w:ascii="Times New Roman" w:hAnsi="Times New Roman" w:cs="Times New Roman"/>
          <w:sz w:val="28"/>
          <w:szCs w:val="28"/>
        </w:rPr>
        <w:t>;</w:t>
      </w:r>
    </w:p>
    <w:p w:rsidR="004D7010" w:rsidRDefault="004D7010" w:rsidP="004D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оценке 2023 года объем реализации продукции составит 373,7 млн рублей или 111,5 % к уровню 2022 года в действующих ценах.</w:t>
      </w:r>
    </w:p>
    <w:p w:rsidR="00B902FA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F431B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72D0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672D0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F431BF">
        <w:rPr>
          <w:rFonts w:ascii="Times New Roman" w:hAnsi="Times New Roman" w:cs="Times New Roman"/>
          <w:sz w:val="28"/>
          <w:szCs w:val="28"/>
        </w:rPr>
        <w:t>2</w:t>
      </w:r>
      <w:r w:rsidR="00672D0A">
        <w:rPr>
          <w:rFonts w:ascii="Times New Roman" w:hAnsi="Times New Roman" w:cs="Times New Roman"/>
          <w:sz w:val="28"/>
          <w:szCs w:val="28"/>
        </w:rPr>
        <w:t>4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672D0A">
        <w:rPr>
          <w:rFonts w:ascii="Times New Roman" w:hAnsi="Times New Roman" w:cs="Times New Roman"/>
          <w:sz w:val="28"/>
          <w:szCs w:val="28"/>
        </w:rPr>
        <w:t>6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F13626">
        <w:rPr>
          <w:rFonts w:ascii="Times New Roman" w:hAnsi="Times New Roman" w:cs="Times New Roman"/>
          <w:sz w:val="28"/>
          <w:szCs w:val="28"/>
        </w:rPr>
        <w:t>: консервативный</w:t>
      </w:r>
      <w:r w:rsidR="001E0420">
        <w:rPr>
          <w:rFonts w:ascii="Times New Roman" w:hAnsi="Times New Roman" w:cs="Times New Roman"/>
          <w:sz w:val="28"/>
          <w:szCs w:val="28"/>
        </w:rPr>
        <w:t xml:space="preserve"> и</w:t>
      </w:r>
      <w:r w:rsidR="00F13626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8F19F5" w:rsidRDefault="00757B3B" w:rsidP="00AC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B">
        <w:rPr>
          <w:rFonts w:ascii="Times New Roman" w:hAnsi="Times New Roman" w:cs="Times New Roman"/>
          <w:i/>
          <w:sz w:val="28"/>
          <w:szCs w:val="28"/>
        </w:rPr>
        <w:t>Первый вариант – консервативный</w:t>
      </w:r>
      <w:r w:rsidR="00D1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на основе консервативных оценок темпов экономического роста с учетом </w:t>
      </w:r>
      <w:r w:rsidR="00AC7046" w:rsidRPr="00AC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внешнеэкономических условий</w:t>
      </w:r>
      <w:r w:rsidR="00D1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F431BF">
        <w:rPr>
          <w:rFonts w:ascii="Times New Roman" w:hAnsi="Times New Roman" w:cs="Times New Roman"/>
          <w:i/>
          <w:sz w:val="28"/>
          <w:szCs w:val="28"/>
        </w:rPr>
        <w:t>2</w:t>
      </w:r>
      <w:r w:rsidR="00451822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году по первому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561D1B">
        <w:rPr>
          <w:rFonts w:ascii="Times New Roman" w:hAnsi="Times New Roman" w:cs="Times New Roman"/>
          <w:sz w:val="28"/>
          <w:szCs w:val="28"/>
        </w:rPr>
        <w:t xml:space="preserve">по всем разделам </w:t>
      </w:r>
      <w:r w:rsidRPr="00381665">
        <w:rPr>
          <w:rFonts w:ascii="Times New Roman" w:hAnsi="Times New Roman" w:cs="Times New Roman"/>
          <w:sz w:val="28"/>
          <w:szCs w:val="28"/>
        </w:rPr>
        <w:t>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381665">
        <w:rPr>
          <w:rFonts w:ascii="Times New Roman" w:hAnsi="Times New Roman" w:cs="Times New Roman"/>
          <w:sz w:val="28"/>
          <w:szCs w:val="28"/>
        </w:rPr>
        <w:t xml:space="preserve">м отгрузки, включая крупные, средние, малые и </w:t>
      </w:r>
      <w:proofErr w:type="spellStart"/>
      <w:r w:rsidRPr="003816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81665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6314D4">
        <w:rPr>
          <w:rFonts w:ascii="Times New Roman" w:hAnsi="Times New Roman" w:cs="Times New Roman"/>
          <w:sz w:val="28"/>
          <w:szCs w:val="28"/>
        </w:rPr>
        <w:t>2</w:t>
      </w:r>
      <w:r w:rsidR="00D17F32">
        <w:rPr>
          <w:rFonts w:ascii="Times New Roman" w:hAnsi="Times New Roman" w:cs="Times New Roman"/>
          <w:sz w:val="28"/>
          <w:szCs w:val="28"/>
        </w:rPr>
        <w:t>9</w:t>
      </w:r>
      <w:r w:rsidR="00451822">
        <w:rPr>
          <w:rFonts w:ascii="Times New Roman" w:hAnsi="Times New Roman" w:cs="Times New Roman"/>
          <w:sz w:val="28"/>
          <w:szCs w:val="28"/>
        </w:rPr>
        <w:t> 686,0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9367F7"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980F70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="003A0531">
        <w:rPr>
          <w:rFonts w:ascii="Times New Roman" w:hAnsi="Times New Roman" w:cs="Times New Roman"/>
          <w:sz w:val="28"/>
          <w:szCs w:val="28"/>
        </w:rPr>
        <w:t>3</w:t>
      </w:r>
      <w:r w:rsidR="00980F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1D2861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6314D4">
        <w:rPr>
          <w:rFonts w:ascii="Times New Roman" w:hAnsi="Times New Roman" w:cs="Times New Roman"/>
          <w:sz w:val="28"/>
          <w:szCs w:val="28"/>
        </w:rPr>
        <w:t xml:space="preserve">(индекс промышленного производства)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451822">
        <w:rPr>
          <w:rFonts w:ascii="Times New Roman" w:hAnsi="Times New Roman" w:cs="Times New Roman"/>
          <w:sz w:val="28"/>
          <w:szCs w:val="28"/>
        </w:rPr>
        <w:t>5</w:t>
      </w:r>
      <w:r w:rsidR="00001154">
        <w:rPr>
          <w:rFonts w:ascii="Times New Roman" w:hAnsi="Times New Roman" w:cs="Times New Roman"/>
          <w:sz w:val="28"/>
          <w:szCs w:val="28"/>
        </w:rPr>
        <w:t>,</w:t>
      </w:r>
      <w:r w:rsidR="00451822">
        <w:rPr>
          <w:rFonts w:ascii="Times New Roman" w:hAnsi="Times New Roman" w:cs="Times New Roman"/>
          <w:sz w:val="28"/>
          <w:szCs w:val="28"/>
        </w:rPr>
        <w:t>9</w:t>
      </w:r>
      <w:r w:rsid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t xml:space="preserve">- по крупным и средним – </w:t>
      </w:r>
      <w:r w:rsidR="006314D4">
        <w:t>2</w:t>
      </w:r>
      <w:r w:rsidR="00D17F32">
        <w:t>5 </w:t>
      </w:r>
      <w:r w:rsidR="00451822">
        <w:t>643</w:t>
      </w:r>
      <w:r w:rsidR="00D17F32">
        <w:t>,3</w:t>
      </w:r>
      <w:r>
        <w:t xml:space="preserve"> млн руб</w:t>
      </w:r>
      <w:r w:rsidR="001622EE">
        <w:t>лей</w:t>
      </w:r>
      <w:r>
        <w:t xml:space="preserve"> с темпом 1</w:t>
      </w:r>
      <w:r w:rsidR="000C6D42">
        <w:t>0</w:t>
      </w:r>
      <w:r w:rsidR="00451822">
        <w:t>6</w:t>
      </w:r>
      <w:r w:rsidR="00001154">
        <w:t>,</w:t>
      </w:r>
      <w:r w:rsidR="00451822">
        <w:t>9</w:t>
      </w:r>
      <w:r w:rsidR="001622EE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</w:t>
      </w:r>
      <w:r w:rsidR="00001154">
        <w:t>и</w:t>
      </w:r>
      <w:r>
        <w:t xml:space="preserve"> </w:t>
      </w:r>
      <w:proofErr w:type="spellStart"/>
      <w:r>
        <w:t>микропредприятиям</w:t>
      </w:r>
      <w:proofErr w:type="spellEnd"/>
      <w:r>
        <w:t xml:space="preserve"> – </w:t>
      </w:r>
      <w:r w:rsidR="00451822">
        <w:t>4 042,7</w:t>
      </w:r>
      <w:r>
        <w:t xml:space="preserve"> млн руб</w:t>
      </w:r>
      <w:r w:rsidR="001622EE">
        <w:t>лей</w:t>
      </w:r>
      <w:r>
        <w:t xml:space="preserve"> с темпом </w:t>
      </w:r>
      <w:r w:rsidR="00451822">
        <w:t>98,</w:t>
      </w:r>
      <w:r w:rsidR="006314D4">
        <w:t>1</w:t>
      </w:r>
      <w:r w:rsidR="001622EE">
        <w:t xml:space="preserve"> </w:t>
      </w:r>
      <w:r>
        <w:t>%.</w:t>
      </w:r>
    </w:p>
    <w:p w:rsidR="008F19F5" w:rsidRDefault="00757B3B" w:rsidP="008F1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вариант – базовый</w:t>
      </w:r>
      <w:r w:rsidR="003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основные тенденции и параметры развития экономики в условиях </w:t>
      </w:r>
      <w:r w:rsidR="00AC7046" w:rsidRPr="00AC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оптимистичных изменений внешних условий</w:t>
      </w:r>
      <w:r w:rsidR="00D1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DD5" w:rsidRPr="007B62B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>м отгрузки по полному кругу предприятий прогнозируется в 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6314D4">
        <w:rPr>
          <w:rFonts w:ascii="Times New Roman" w:hAnsi="Times New Roman" w:cs="Times New Roman"/>
          <w:sz w:val="28"/>
          <w:szCs w:val="28"/>
        </w:rPr>
        <w:t>3</w:t>
      </w:r>
      <w:r w:rsidR="00A12BBE">
        <w:rPr>
          <w:rFonts w:ascii="Times New Roman" w:hAnsi="Times New Roman" w:cs="Times New Roman"/>
          <w:sz w:val="28"/>
          <w:szCs w:val="28"/>
        </w:rPr>
        <w:t>0</w:t>
      </w:r>
      <w:r w:rsidR="00EB4521">
        <w:rPr>
          <w:rFonts w:ascii="Times New Roman" w:hAnsi="Times New Roman" w:cs="Times New Roman"/>
          <w:sz w:val="28"/>
          <w:szCs w:val="28"/>
        </w:rPr>
        <w:t> 528,</w:t>
      </w:r>
      <w:r w:rsidR="00A12BBE">
        <w:rPr>
          <w:rFonts w:ascii="Times New Roman" w:hAnsi="Times New Roman" w:cs="Times New Roman"/>
          <w:sz w:val="28"/>
          <w:szCs w:val="28"/>
        </w:rPr>
        <w:t>9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Pr="007B62B5">
        <w:rPr>
          <w:rFonts w:ascii="Times New Roman" w:hAnsi="Times New Roman" w:cs="Times New Roman"/>
          <w:sz w:val="28"/>
          <w:szCs w:val="28"/>
        </w:rPr>
        <w:t xml:space="preserve"> с темпом роста </w:t>
      </w:r>
      <w:r w:rsidR="00762761">
        <w:rPr>
          <w:rFonts w:ascii="Times New Roman" w:hAnsi="Times New Roman" w:cs="Times New Roman"/>
          <w:sz w:val="28"/>
          <w:szCs w:val="28"/>
        </w:rPr>
        <w:t>к уровню 20</w:t>
      </w:r>
      <w:r w:rsidR="00A12BBE">
        <w:rPr>
          <w:rFonts w:ascii="Times New Roman" w:hAnsi="Times New Roman" w:cs="Times New Roman"/>
          <w:sz w:val="28"/>
          <w:szCs w:val="28"/>
        </w:rPr>
        <w:t>2</w:t>
      </w:r>
      <w:r w:rsidR="003A0531">
        <w:rPr>
          <w:rFonts w:ascii="Times New Roman" w:hAnsi="Times New Roman" w:cs="Times New Roman"/>
          <w:sz w:val="28"/>
          <w:szCs w:val="28"/>
        </w:rPr>
        <w:t xml:space="preserve">3 </w:t>
      </w:r>
      <w:r w:rsidR="00762761">
        <w:rPr>
          <w:rFonts w:ascii="Times New Roman" w:hAnsi="Times New Roman" w:cs="Times New Roman"/>
          <w:sz w:val="28"/>
          <w:szCs w:val="28"/>
        </w:rPr>
        <w:t xml:space="preserve">года в сопоставимых ценах </w:t>
      </w:r>
      <w:r w:rsidR="006314D4">
        <w:rPr>
          <w:rFonts w:ascii="Times New Roman" w:hAnsi="Times New Roman" w:cs="Times New Roman"/>
          <w:sz w:val="28"/>
          <w:szCs w:val="28"/>
        </w:rPr>
        <w:t xml:space="preserve">(индекс промышленного производства) </w:t>
      </w:r>
      <w:r w:rsidRPr="007B62B5">
        <w:rPr>
          <w:rFonts w:ascii="Times New Roman" w:hAnsi="Times New Roman" w:cs="Times New Roman"/>
          <w:sz w:val="28"/>
          <w:szCs w:val="28"/>
        </w:rPr>
        <w:t>10</w:t>
      </w:r>
      <w:r w:rsidR="00EB4521">
        <w:rPr>
          <w:rFonts w:ascii="Times New Roman" w:hAnsi="Times New Roman" w:cs="Times New Roman"/>
          <w:sz w:val="28"/>
          <w:szCs w:val="28"/>
        </w:rPr>
        <w:t>7</w:t>
      </w:r>
      <w:r w:rsidRPr="007B62B5">
        <w:rPr>
          <w:rFonts w:ascii="Times New Roman" w:hAnsi="Times New Roman" w:cs="Times New Roman"/>
          <w:sz w:val="28"/>
          <w:szCs w:val="28"/>
        </w:rPr>
        <w:t>,</w:t>
      </w:r>
      <w:r w:rsidR="00EB4521">
        <w:rPr>
          <w:rFonts w:ascii="Times New Roman" w:hAnsi="Times New Roman" w:cs="Times New Roman"/>
          <w:sz w:val="28"/>
          <w:szCs w:val="28"/>
        </w:rPr>
        <w:t>8</w:t>
      </w:r>
      <w:r w:rsidR="001622EE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lastRenderedPageBreak/>
        <w:t xml:space="preserve">- по крупным и средним предприятиям – </w:t>
      </w:r>
      <w:r w:rsidR="006314D4">
        <w:t>2</w:t>
      </w:r>
      <w:r w:rsidR="00EB4521">
        <w:t>6 386,2</w:t>
      </w:r>
      <w:r>
        <w:t xml:space="preserve"> млн руб</w:t>
      </w:r>
      <w:r w:rsidR="001622EE">
        <w:t>лей</w:t>
      </w:r>
      <w:r>
        <w:t xml:space="preserve"> с темпом 10</w:t>
      </w:r>
      <w:r w:rsidR="00EB4521">
        <w:t>8</w:t>
      </w:r>
      <w:r>
        <w:t>,</w:t>
      </w:r>
      <w:r w:rsidR="00EB4521">
        <w:t>7</w:t>
      </w:r>
      <w:r w:rsidR="006666E4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предприятиям </w:t>
      </w:r>
      <w:r w:rsidR="00A60791">
        <w:t>и</w:t>
      </w:r>
      <w:r>
        <w:t xml:space="preserve"> </w:t>
      </w:r>
      <w:proofErr w:type="spellStart"/>
      <w:r>
        <w:t>микропредприятиям</w:t>
      </w:r>
      <w:proofErr w:type="spellEnd"/>
      <w:r>
        <w:t xml:space="preserve"> – </w:t>
      </w:r>
      <w:r w:rsidR="00EB4521">
        <w:t>4 142,7</w:t>
      </w:r>
      <w:r w:rsidR="006314D4">
        <w:t xml:space="preserve"> </w:t>
      </w:r>
      <w:r>
        <w:t>млн руб</w:t>
      </w:r>
      <w:r w:rsidR="001622EE">
        <w:t>лей</w:t>
      </w:r>
      <w:r>
        <w:t xml:space="preserve"> с темпом 10</w:t>
      </w:r>
      <w:r w:rsidR="00EB4521">
        <w:t>0</w:t>
      </w:r>
      <w:r w:rsidR="000C3145">
        <w:t>,</w:t>
      </w:r>
      <w:r w:rsidR="00EB4521">
        <w:t>3</w:t>
      </w:r>
      <w:r w:rsidR="001622EE">
        <w:t xml:space="preserve"> </w:t>
      </w:r>
      <w:r>
        <w:t>%.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B5DD5"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C314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B452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</w:t>
      </w:r>
      <w:r w:rsidR="005814CF" w:rsidRPr="00361E14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(базовому)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</w:t>
      </w:r>
      <w:r w:rsidR="004E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отгрузки товаров собственного производства, выполненных работ и услуг собственными силами по разделам промышленного производства: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791">
        <w:rPr>
          <w:rFonts w:ascii="Times New Roman" w:hAnsi="Times New Roman" w:cs="Times New Roman"/>
          <w:sz w:val="28"/>
          <w:szCs w:val="28"/>
        </w:rPr>
        <w:t>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A60791">
        <w:rPr>
          <w:rFonts w:ascii="Times New Roman" w:hAnsi="Times New Roman" w:cs="Times New Roman"/>
          <w:sz w:val="28"/>
          <w:szCs w:val="28"/>
        </w:rPr>
        <w:t xml:space="preserve">м добычи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B54CB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C08E5">
        <w:rPr>
          <w:rFonts w:ascii="Times New Roman" w:hAnsi="Times New Roman" w:cs="Times New Roman"/>
          <w:sz w:val="28"/>
          <w:szCs w:val="28"/>
        </w:rPr>
        <w:t>5</w:t>
      </w:r>
      <w:r w:rsidR="00EB4521">
        <w:rPr>
          <w:rFonts w:ascii="Times New Roman" w:hAnsi="Times New Roman" w:cs="Times New Roman"/>
          <w:sz w:val="28"/>
          <w:szCs w:val="28"/>
        </w:rPr>
        <w:t>13,3</w:t>
      </w:r>
      <w:r w:rsidR="00B54CB2">
        <w:rPr>
          <w:rFonts w:ascii="Times New Roman" w:hAnsi="Times New Roman" w:cs="Times New Roman"/>
          <w:sz w:val="28"/>
          <w:szCs w:val="28"/>
        </w:rPr>
        <w:t xml:space="preserve"> млн рублей </w:t>
      </w:r>
      <w:r w:rsidR="001F477F">
        <w:rPr>
          <w:rFonts w:ascii="Times New Roman" w:hAnsi="Times New Roman" w:cs="Times New Roman"/>
          <w:sz w:val="28"/>
          <w:szCs w:val="28"/>
        </w:rPr>
        <w:t>с</w:t>
      </w:r>
      <w:r w:rsidR="00EB4521">
        <w:rPr>
          <w:rFonts w:ascii="Times New Roman" w:hAnsi="Times New Roman" w:cs="Times New Roman"/>
          <w:sz w:val="28"/>
          <w:szCs w:val="28"/>
        </w:rPr>
        <w:t xml:space="preserve">о снижением </w:t>
      </w:r>
      <w:r w:rsidR="001F477F">
        <w:rPr>
          <w:rFonts w:ascii="Times New Roman" w:hAnsi="Times New Roman" w:cs="Times New Roman"/>
          <w:sz w:val="28"/>
          <w:szCs w:val="28"/>
        </w:rPr>
        <w:t>к</w:t>
      </w:r>
      <w:r w:rsidR="007D4EE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F477F">
        <w:rPr>
          <w:rFonts w:ascii="Times New Roman" w:hAnsi="Times New Roman" w:cs="Times New Roman"/>
          <w:sz w:val="28"/>
          <w:szCs w:val="28"/>
        </w:rPr>
        <w:t>е</w:t>
      </w:r>
      <w:r w:rsidR="007D4EE6">
        <w:rPr>
          <w:rFonts w:ascii="Times New Roman" w:hAnsi="Times New Roman" w:cs="Times New Roman"/>
          <w:sz w:val="28"/>
          <w:szCs w:val="28"/>
        </w:rPr>
        <w:t xml:space="preserve"> 202</w:t>
      </w:r>
      <w:r w:rsidR="00EB4521">
        <w:rPr>
          <w:rFonts w:ascii="Times New Roman" w:hAnsi="Times New Roman" w:cs="Times New Roman"/>
          <w:sz w:val="28"/>
          <w:szCs w:val="28"/>
        </w:rPr>
        <w:t>3</w:t>
      </w:r>
      <w:r w:rsidR="007D4E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4CB2">
        <w:rPr>
          <w:rFonts w:ascii="Times New Roman" w:hAnsi="Times New Roman" w:cs="Times New Roman"/>
          <w:sz w:val="28"/>
          <w:szCs w:val="28"/>
        </w:rPr>
        <w:t xml:space="preserve"> –</w:t>
      </w:r>
      <w:r w:rsidR="00DF78E5">
        <w:rPr>
          <w:rFonts w:ascii="Times New Roman" w:hAnsi="Times New Roman" w:cs="Times New Roman"/>
          <w:sz w:val="28"/>
          <w:szCs w:val="28"/>
        </w:rPr>
        <w:t xml:space="preserve"> </w:t>
      </w:r>
      <w:r w:rsidR="00B54CB2">
        <w:rPr>
          <w:rFonts w:ascii="Times New Roman" w:hAnsi="Times New Roman" w:cs="Times New Roman"/>
          <w:sz w:val="28"/>
          <w:szCs w:val="28"/>
        </w:rPr>
        <w:t>в сопоставимых ценах на уровне</w:t>
      </w:r>
      <w:r w:rsidR="00DF78E5">
        <w:rPr>
          <w:rFonts w:ascii="Times New Roman" w:hAnsi="Times New Roman" w:cs="Times New Roman"/>
          <w:sz w:val="28"/>
          <w:szCs w:val="28"/>
        </w:rPr>
        <w:t xml:space="preserve"> </w:t>
      </w:r>
      <w:r w:rsidR="00EB4521">
        <w:rPr>
          <w:rFonts w:ascii="Times New Roman" w:hAnsi="Times New Roman" w:cs="Times New Roman"/>
          <w:sz w:val="28"/>
          <w:szCs w:val="28"/>
        </w:rPr>
        <w:t>95</w:t>
      </w:r>
      <w:r w:rsidR="00DF78E5">
        <w:rPr>
          <w:rFonts w:ascii="Times New Roman" w:hAnsi="Times New Roman" w:cs="Times New Roman"/>
          <w:sz w:val="28"/>
          <w:szCs w:val="28"/>
        </w:rPr>
        <w:t>,0 %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F81" w:rsidRP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 С «Обрабатывающие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0036A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314D4">
        <w:rPr>
          <w:rFonts w:ascii="Times New Roman" w:hAnsi="Times New Roman" w:cs="Times New Roman"/>
          <w:sz w:val="28"/>
          <w:szCs w:val="28"/>
        </w:rPr>
        <w:t>2</w:t>
      </w:r>
      <w:r w:rsidR="001C08E5">
        <w:rPr>
          <w:rFonts w:ascii="Times New Roman" w:hAnsi="Times New Roman" w:cs="Times New Roman"/>
          <w:sz w:val="28"/>
          <w:szCs w:val="28"/>
        </w:rPr>
        <w:t>6</w:t>
      </w:r>
      <w:r w:rsidR="00EB4521">
        <w:rPr>
          <w:rFonts w:ascii="Times New Roman" w:hAnsi="Times New Roman" w:cs="Times New Roman"/>
          <w:sz w:val="28"/>
          <w:szCs w:val="28"/>
        </w:rPr>
        <w:t> 598,8</w:t>
      </w:r>
      <w:r w:rsidR="000036A7">
        <w:rPr>
          <w:rFonts w:ascii="Times New Roman" w:hAnsi="Times New Roman" w:cs="Times New Roman"/>
          <w:sz w:val="28"/>
          <w:szCs w:val="28"/>
        </w:rPr>
        <w:t xml:space="preserve"> млн рублей, </w:t>
      </w:r>
      <w:r>
        <w:rPr>
          <w:rFonts w:ascii="Times New Roman" w:hAnsi="Times New Roman" w:cs="Times New Roman"/>
          <w:sz w:val="28"/>
          <w:szCs w:val="28"/>
        </w:rPr>
        <w:t>рост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мов отгруженной продукции, выполненных работ, услуг в сопоставимых ценах к оценке 20</w:t>
      </w:r>
      <w:r w:rsidR="00AB2090">
        <w:rPr>
          <w:rFonts w:ascii="Times New Roman" w:hAnsi="Times New Roman" w:cs="Times New Roman"/>
          <w:sz w:val="28"/>
          <w:szCs w:val="28"/>
        </w:rPr>
        <w:t>2</w:t>
      </w:r>
      <w:r w:rsidR="00EB4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6A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2AC">
        <w:rPr>
          <w:rFonts w:ascii="Times New Roman" w:hAnsi="Times New Roman" w:cs="Times New Roman"/>
          <w:sz w:val="28"/>
          <w:szCs w:val="28"/>
        </w:rPr>
        <w:t>10</w:t>
      </w:r>
      <w:r w:rsidR="00EB4521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%, в том числе </w:t>
      </w:r>
      <w:r w:rsidR="00C3203E">
        <w:rPr>
          <w:rFonts w:ascii="Times New Roman" w:hAnsi="Times New Roman" w:cs="Times New Roman"/>
          <w:sz w:val="28"/>
          <w:szCs w:val="28"/>
        </w:rPr>
        <w:t>индекс промышленного производства и объ</w:t>
      </w:r>
      <w:r w:rsidR="00B02570">
        <w:rPr>
          <w:rFonts w:ascii="Times New Roman" w:hAnsi="Times New Roman" w:cs="Times New Roman"/>
          <w:sz w:val="28"/>
          <w:szCs w:val="28"/>
        </w:rPr>
        <w:t>е</w:t>
      </w:r>
      <w:r w:rsidR="00C3203E">
        <w:rPr>
          <w:rFonts w:ascii="Times New Roman" w:hAnsi="Times New Roman" w:cs="Times New Roman"/>
          <w:sz w:val="28"/>
          <w:szCs w:val="28"/>
        </w:rPr>
        <w:t>м отгруженной продукции в</w:t>
      </w:r>
      <w:r w:rsidR="00C3203E" w:rsidRPr="00C3203E">
        <w:rPr>
          <w:rFonts w:ascii="Times New Roman" w:hAnsi="Times New Roman" w:cs="Times New Roman"/>
          <w:sz w:val="28"/>
          <w:szCs w:val="28"/>
        </w:rPr>
        <w:t xml:space="preserve"> </w:t>
      </w:r>
      <w:r w:rsidR="00C3203E">
        <w:rPr>
          <w:rFonts w:ascii="Times New Roman" w:hAnsi="Times New Roman" w:cs="Times New Roman"/>
          <w:sz w:val="28"/>
          <w:szCs w:val="28"/>
        </w:rPr>
        <w:t xml:space="preserve">действующих ценах (соответственно) </w:t>
      </w:r>
      <w:r>
        <w:rPr>
          <w:rFonts w:ascii="Times New Roman" w:hAnsi="Times New Roman" w:cs="Times New Roman"/>
          <w:sz w:val="28"/>
          <w:szCs w:val="28"/>
        </w:rPr>
        <w:t>по подразделам:</w:t>
      </w:r>
    </w:p>
    <w:p w:rsidR="005B5DD5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814CF" w:rsidRPr="007B62B5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6314D4">
        <w:rPr>
          <w:rFonts w:ascii="Times New Roman" w:hAnsi="Times New Roman" w:cs="Times New Roman"/>
          <w:i/>
          <w:sz w:val="28"/>
          <w:szCs w:val="28"/>
        </w:rPr>
        <w:t>»</w:t>
      </w:r>
      <w:r w:rsidR="005814CF" w:rsidRPr="007B6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676">
        <w:rPr>
          <w:rFonts w:ascii="Times New Roman" w:hAnsi="Times New Roman" w:cs="Times New Roman"/>
          <w:sz w:val="28"/>
          <w:szCs w:val="28"/>
        </w:rPr>
        <w:t xml:space="preserve">- </w:t>
      </w:r>
      <w:r w:rsidR="00B86C34" w:rsidRPr="007B62B5">
        <w:rPr>
          <w:rFonts w:ascii="Times New Roman" w:hAnsi="Times New Roman" w:cs="Times New Roman"/>
          <w:sz w:val="28"/>
          <w:szCs w:val="28"/>
        </w:rPr>
        <w:t>10</w:t>
      </w:r>
      <w:r w:rsidR="00EB4521">
        <w:rPr>
          <w:rFonts w:ascii="Times New Roman" w:hAnsi="Times New Roman" w:cs="Times New Roman"/>
          <w:sz w:val="28"/>
          <w:szCs w:val="28"/>
        </w:rPr>
        <w:t>7,8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t>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EB4521">
        <w:rPr>
          <w:rFonts w:ascii="Times New Roman" w:hAnsi="Times New Roman" w:cs="Times New Roman"/>
          <w:sz w:val="28"/>
          <w:szCs w:val="28"/>
        </w:rPr>
        <w:t>6 197,6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="00D67BAA">
        <w:rPr>
          <w:rFonts w:ascii="Times New Roman" w:hAnsi="Times New Roman" w:cs="Times New Roman"/>
          <w:sz w:val="28"/>
          <w:szCs w:val="28"/>
        </w:rPr>
        <w:t>;</w:t>
      </w:r>
    </w:p>
    <w:p w:rsidR="006314D4" w:rsidRDefault="006314D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7B62B5">
        <w:rPr>
          <w:rFonts w:ascii="Times New Roman" w:hAnsi="Times New Roman" w:cs="Times New Roman"/>
          <w:i/>
          <w:sz w:val="28"/>
          <w:szCs w:val="28"/>
        </w:rPr>
        <w:t xml:space="preserve">роизводство напитков» </w:t>
      </w:r>
      <w:r w:rsidR="00A97676">
        <w:rPr>
          <w:rFonts w:ascii="Times New Roman" w:hAnsi="Times New Roman" w:cs="Times New Roman"/>
          <w:sz w:val="28"/>
          <w:szCs w:val="28"/>
        </w:rPr>
        <w:t xml:space="preserve">- </w:t>
      </w:r>
      <w:r w:rsidRPr="007B62B5">
        <w:rPr>
          <w:rFonts w:ascii="Times New Roman" w:hAnsi="Times New Roman" w:cs="Times New Roman"/>
          <w:sz w:val="28"/>
          <w:szCs w:val="28"/>
        </w:rPr>
        <w:t>10</w:t>
      </w:r>
      <w:r w:rsidR="00EB4521">
        <w:rPr>
          <w:rFonts w:ascii="Times New Roman" w:hAnsi="Times New Roman" w:cs="Times New Roman"/>
          <w:sz w:val="28"/>
          <w:szCs w:val="28"/>
        </w:rPr>
        <w:t>1</w:t>
      </w:r>
      <w:r w:rsidR="001C08E5">
        <w:rPr>
          <w:rFonts w:ascii="Times New Roman" w:hAnsi="Times New Roman" w:cs="Times New Roman"/>
          <w:sz w:val="28"/>
          <w:szCs w:val="28"/>
        </w:rPr>
        <w:t>,</w:t>
      </w:r>
      <w:r w:rsidR="00EB4521">
        <w:rPr>
          <w:rFonts w:ascii="Times New Roman" w:hAnsi="Times New Roman" w:cs="Times New Roman"/>
          <w:sz w:val="28"/>
          <w:szCs w:val="28"/>
        </w:rPr>
        <w:t>4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EB4521">
        <w:rPr>
          <w:rFonts w:ascii="Times New Roman" w:hAnsi="Times New Roman" w:cs="Times New Roman"/>
          <w:sz w:val="28"/>
          <w:szCs w:val="28"/>
        </w:rPr>
        <w:t>5 888,2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5B6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E0B">
        <w:rPr>
          <w:rFonts w:ascii="Times New Roman" w:hAnsi="Times New Roman" w:cs="Times New Roman"/>
          <w:i/>
          <w:sz w:val="28"/>
          <w:szCs w:val="28"/>
        </w:rPr>
        <w:t>«Производство текстильных изделий»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521">
        <w:rPr>
          <w:rFonts w:ascii="Times New Roman" w:hAnsi="Times New Roman" w:cs="Times New Roman"/>
          <w:sz w:val="28"/>
          <w:szCs w:val="28"/>
        </w:rPr>
        <w:t>99,</w:t>
      </w:r>
      <w:r w:rsidR="003252AC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EB4521">
        <w:rPr>
          <w:rFonts w:ascii="Times New Roman" w:hAnsi="Times New Roman" w:cs="Times New Roman"/>
          <w:sz w:val="28"/>
          <w:szCs w:val="28"/>
        </w:rPr>
        <w:t>4</w:t>
      </w:r>
      <w:r w:rsidR="001C08E5">
        <w:rPr>
          <w:rFonts w:ascii="Times New Roman" w:hAnsi="Times New Roman" w:cs="Times New Roman"/>
          <w:sz w:val="28"/>
          <w:szCs w:val="28"/>
        </w:rPr>
        <w:t>2</w:t>
      </w:r>
      <w:r w:rsidR="00C3203E">
        <w:rPr>
          <w:rFonts w:ascii="Times New Roman" w:hAnsi="Times New Roman" w:cs="Times New Roman"/>
          <w:sz w:val="28"/>
          <w:szCs w:val="28"/>
        </w:rPr>
        <w:t>0</w:t>
      </w:r>
      <w:r w:rsidR="001C08E5">
        <w:rPr>
          <w:rFonts w:ascii="Times New Roman" w:hAnsi="Times New Roman" w:cs="Times New Roman"/>
          <w:sz w:val="28"/>
          <w:szCs w:val="28"/>
        </w:rPr>
        <w:t>,</w:t>
      </w:r>
      <w:r w:rsidR="00EB4521">
        <w:rPr>
          <w:rFonts w:ascii="Times New Roman" w:hAnsi="Times New Roman" w:cs="Times New Roman"/>
          <w:sz w:val="28"/>
          <w:szCs w:val="28"/>
        </w:rPr>
        <w:t>3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561D1B">
        <w:rPr>
          <w:rFonts w:ascii="Times New Roman" w:hAnsi="Times New Roman" w:cs="Times New Roman"/>
          <w:sz w:val="28"/>
          <w:szCs w:val="28"/>
        </w:rPr>
        <w:t>;</w:t>
      </w:r>
    </w:p>
    <w:p w:rsidR="00AD5FC6" w:rsidRDefault="00AD5FC6" w:rsidP="00AD5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1C08E5">
        <w:rPr>
          <w:rFonts w:ascii="Times New Roman" w:hAnsi="Times New Roman" w:cs="Times New Roman"/>
          <w:sz w:val="28"/>
          <w:szCs w:val="28"/>
        </w:rPr>
        <w:t>0</w:t>
      </w:r>
      <w:r w:rsidR="00EB4521">
        <w:rPr>
          <w:rFonts w:ascii="Times New Roman" w:hAnsi="Times New Roman" w:cs="Times New Roman"/>
          <w:sz w:val="28"/>
          <w:szCs w:val="28"/>
        </w:rPr>
        <w:t>,9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1C08E5">
        <w:rPr>
          <w:rFonts w:ascii="Times New Roman" w:hAnsi="Times New Roman" w:cs="Times New Roman"/>
          <w:sz w:val="28"/>
          <w:szCs w:val="28"/>
        </w:rPr>
        <w:t>7</w:t>
      </w:r>
      <w:r w:rsidR="00EB4521">
        <w:rPr>
          <w:rFonts w:ascii="Times New Roman" w:hAnsi="Times New Roman" w:cs="Times New Roman"/>
          <w:sz w:val="28"/>
          <w:szCs w:val="28"/>
        </w:rPr>
        <w:t>82,8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AD5FC6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D5" w:rsidRPr="002527B9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9855D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985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>
        <w:rPr>
          <w:rFonts w:ascii="Times New Roman" w:hAnsi="Times New Roman" w:cs="Times New Roman"/>
          <w:sz w:val="28"/>
          <w:szCs w:val="28"/>
        </w:rPr>
        <w:t>- 1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 w:rsidR="001C08E5">
        <w:rPr>
          <w:rFonts w:ascii="Times New Roman" w:hAnsi="Times New Roman" w:cs="Times New Roman"/>
          <w:sz w:val="28"/>
          <w:szCs w:val="28"/>
        </w:rPr>
        <w:t>5</w:t>
      </w:r>
      <w:r w:rsidR="00EB4521">
        <w:rPr>
          <w:rFonts w:ascii="Times New Roman" w:hAnsi="Times New Roman" w:cs="Times New Roman"/>
          <w:sz w:val="28"/>
          <w:szCs w:val="28"/>
        </w:rPr>
        <w:t>,1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9855D5">
        <w:rPr>
          <w:rFonts w:ascii="Times New Roman" w:hAnsi="Times New Roman" w:cs="Times New Roman"/>
          <w:sz w:val="28"/>
          <w:szCs w:val="28"/>
        </w:rPr>
        <w:t>,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EB4521">
        <w:rPr>
          <w:rFonts w:ascii="Times New Roman" w:hAnsi="Times New Roman" w:cs="Times New Roman"/>
          <w:sz w:val="28"/>
          <w:szCs w:val="28"/>
        </w:rPr>
        <w:t>8</w:t>
      </w:r>
      <w:r w:rsidR="001C08E5">
        <w:rPr>
          <w:rFonts w:ascii="Times New Roman" w:hAnsi="Times New Roman" w:cs="Times New Roman"/>
          <w:sz w:val="28"/>
          <w:szCs w:val="28"/>
        </w:rPr>
        <w:t> 85</w:t>
      </w:r>
      <w:r w:rsidR="00EB4521">
        <w:rPr>
          <w:rFonts w:ascii="Times New Roman" w:hAnsi="Times New Roman" w:cs="Times New Roman"/>
          <w:sz w:val="28"/>
          <w:szCs w:val="28"/>
        </w:rPr>
        <w:t>8</w:t>
      </w:r>
      <w:r w:rsidR="001C08E5">
        <w:rPr>
          <w:rFonts w:ascii="Times New Roman" w:hAnsi="Times New Roman" w:cs="Times New Roman"/>
          <w:sz w:val="28"/>
          <w:szCs w:val="28"/>
        </w:rPr>
        <w:t>,</w:t>
      </w:r>
      <w:r w:rsidR="00EB4521">
        <w:rPr>
          <w:rFonts w:ascii="Times New Roman" w:hAnsi="Times New Roman" w:cs="Times New Roman"/>
          <w:sz w:val="28"/>
          <w:szCs w:val="28"/>
        </w:rPr>
        <w:t>1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7B62B5">
        <w:rPr>
          <w:rFonts w:ascii="Times New Roman" w:hAnsi="Times New Roman" w:cs="Times New Roman"/>
          <w:sz w:val="28"/>
          <w:szCs w:val="28"/>
        </w:rPr>
        <w:t>млн рублей</w:t>
      </w:r>
      <w:r w:rsidR="009855D5"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EB4521">
        <w:rPr>
          <w:rFonts w:ascii="Times New Roman" w:hAnsi="Times New Roman" w:cs="Times New Roman"/>
          <w:sz w:val="28"/>
          <w:szCs w:val="28"/>
        </w:rPr>
        <w:t>2</w:t>
      </w:r>
      <w:r w:rsidR="00F670B7">
        <w:rPr>
          <w:rFonts w:ascii="Times New Roman" w:hAnsi="Times New Roman" w:cs="Times New Roman"/>
          <w:sz w:val="28"/>
          <w:szCs w:val="28"/>
        </w:rPr>
        <w:t>,0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 w:rsidR="00EB4521">
        <w:rPr>
          <w:rFonts w:ascii="Times New Roman" w:hAnsi="Times New Roman" w:cs="Times New Roman"/>
          <w:sz w:val="28"/>
          <w:szCs w:val="28"/>
        </w:rPr>
        <w:t>97,9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4521">
        <w:rPr>
          <w:rFonts w:ascii="Times New Roman" w:hAnsi="Times New Roman" w:cs="Times New Roman"/>
          <w:sz w:val="28"/>
          <w:szCs w:val="28"/>
        </w:rPr>
        <w:t>5</w:t>
      </w:r>
      <w:r w:rsidR="00F670B7">
        <w:rPr>
          <w:rFonts w:ascii="Times New Roman" w:hAnsi="Times New Roman" w:cs="Times New Roman"/>
          <w:sz w:val="28"/>
          <w:szCs w:val="28"/>
        </w:rPr>
        <w:t>1</w:t>
      </w:r>
      <w:r w:rsidR="00EB452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EB4521">
        <w:rPr>
          <w:rFonts w:ascii="Times New Roman" w:hAnsi="Times New Roman" w:cs="Times New Roman"/>
          <w:sz w:val="28"/>
          <w:szCs w:val="28"/>
        </w:rPr>
        <w:t>0,0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EB4521">
        <w:rPr>
          <w:rFonts w:ascii="Times New Roman" w:hAnsi="Times New Roman" w:cs="Times New Roman"/>
          <w:sz w:val="28"/>
          <w:szCs w:val="28"/>
        </w:rPr>
        <w:t>28</w:t>
      </w:r>
      <w:r w:rsidR="00A702FA">
        <w:rPr>
          <w:rFonts w:ascii="Times New Roman" w:hAnsi="Times New Roman" w:cs="Times New Roman"/>
          <w:sz w:val="28"/>
          <w:szCs w:val="28"/>
        </w:rPr>
        <w:t>9</w:t>
      </w:r>
      <w:r w:rsidR="00EB4521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2FA" w:rsidRPr="00A702FA" w:rsidRDefault="00A702FA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металлургическое»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="00EB4521">
        <w:rPr>
          <w:rFonts w:ascii="Times New Roman" w:hAnsi="Times New Roman" w:cs="Times New Roman"/>
          <w:sz w:val="28"/>
          <w:szCs w:val="28"/>
        </w:rPr>
        <w:t>6</w:t>
      </w:r>
      <w:r w:rsidR="00F670B7">
        <w:rPr>
          <w:rFonts w:ascii="Times New Roman" w:hAnsi="Times New Roman" w:cs="Times New Roman"/>
          <w:sz w:val="28"/>
          <w:szCs w:val="28"/>
        </w:rPr>
        <w:t>,</w:t>
      </w:r>
      <w:r w:rsidR="00EB45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%, при объеме </w:t>
      </w:r>
      <w:r w:rsidR="00F670B7">
        <w:rPr>
          <w:rFonts w:ascii="Times New Roman" w:hAnsi="Times New Roman" w:cs="Times New Roman"/>
          <w:sz w:val="28"/>
          <w:szCs w:val="28"/>
        </w:rPr>
        <w:t>1 4</w:t>
      </w:r>
      <w:r w:rsidR="00EB4521">
        <w:rPr>
          <w:rFonts w:ascii="Times New Roman" w:hAnsi="Times New Roman" w:cs="Times New Roman"/>
          <w:sz w:val="28"/>
          <w:szCs w:val="28"/>
        </w:rPr>
        <w:t>57</w:t>
      </w:r>
      <w:r w:rsidR="00F670B7">
        <w:rPr>
          <w:rFonts w:ascii="Times New Roman" w:hAnsi="Times New Roman" w:cs="Times New Roman"/>
          <w:sz w:val="28"/>
          <w:szCs w:val="28"/>
        </w:rPr>
        <w:t>,</w:t>
      </w:r>
      <w:r w:rsidR="00EB45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 металлических изделий,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EB4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4521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023258">
        <w:rPr>
          <w:rFonts w:ascii="Times New Roman" w:hAnsi="Times New Roman" w:cs="Times New Roman"/>
          <w:sz w:val="28"/>
          <w:szCs w:val="28"/>
        </w:rPr>
        <w:t>35,4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 w:rsidR="00A702FA">
        <w:rPr>
          <w:rFonts w:ascii="Times New Roman" w:hAnsi="Times New Roman" w:cs="Times New Roman"/>
          <w:i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i/>
          <w:sz w:val="28"/>
          <w:szCs w:val="28"/>
        </w:rPr>
        <w:t>компьютер</w:t>
      </w:r>
      <w:r w:rsidR="00A702F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A702FA"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i/>
          <w:sz w:val="28"/>
          <w:szCs w:val="28"/>
        </w:rPr>
        <w:t>, электронн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оптическ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023258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9855D5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 w:rsidRPr="009855D5">
        <w:rPr>
          <w:rFonts w:ascii="Times New Roman" w:hAnsi="Times New Roman" w:cs="Times New Roman"/>
          <w:sz w:val="28"/>
          <w:szCs w:val="28"/>
        </w:rPr>
        <w:t>-</w:t>
      </w:r>
      <w:r w:rsidR="00145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F670B7">
        <w:rPr>
          <w:rFonts w:ascii="Times New Roman" w:hAnsi="Times New Roman" w:cs="Times New Roman"/>
          <w:sz w:val="28"/>
          <w:szCs w:val="28"/>
        </w:rPr>
        <w:t>1</w:t>
      </w:r>
      <w:r w:rsidR="00023258">
        <w:rPr>
          <w:rFonts w:ascii="Times New Roman" w:hAnsi="Times New Roman" w:cs="Times New Roman"/>
          <w:sz w:val="28"/>
          <w:szCs w:val="28"/>
        </w:rPr>
        <w:t>2</w:t>
      </w:r>
      <w:r w:rsidR="00F670B7">
        <w:rPr>
          <w:rFonts w:ascii="Times New Roman" w:hAnsi="Times New Roman" w:cs="Times New Roman"/>
          <w:sz w:val="28"/>
          <w:szCs w:val="28"/>
        </w:rPr>
        <w:t>,</w:t>
      </w:r>
      <w:r w:rsidR="00023258">
        <w:rPr>
          <w:rFonts w:ascii="Times New Roman" w:hAnsi="Times New Roman" w:cs="Times New Roman"/>
          <w:sz w:val="28"/>
          <w:szCs w:val="28"/>
        </w:rPr>
        <w:t>7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145A42">
        <w:rPr>
          <w:rFonts w:ascii="Times New Roman" w:hAnsi="Times New Roman" w:cs="Times New Roman"/>
          <w:sz w:val="28"/>
          <w:szCs w:val="28"/>
        </w:rPr>
        <w:t>,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023258">
        <w:rPr>
          <w:rFonts w:ascii="Times New Roman" w:hAnsi="Times New Roman" w:cs="Times New Roman"/>
          <w:sz w:val="28"/>
          <w:szCs w:val="28"/>
        </w:rPr>
        <w:t> </w:t>
      </w:r>
      <w:r w:rsidR="00F670B7">
        <w:rPr>
          <w:rFonts w:ascii="Times New Roman" w:hAnsi="Times New Roman" w:cs="Times New Roman"/>
          <w:sz w:val="28"/>
          <w:szCs w:val="28"/>
        </w:rPr>
        <w:t>5</w:t>
      </w:r>
      <w:r w:rsidR="00023258">
        <w:rPr>
          <w:rFonts w:ascii="Times New Roman" w:hAnsi="Times New Roman" w:cs="Times New Roman"/>
          <w:sz w:val="28"/>
          <w:szCs w:val="28"/>
        </w:rPr>
        <w:t>92,6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 w:rsidRPr="007B62B5">
        <w:rPr>
          <w:rFonts w:ascii="Times New Roman" w:hAnsi="Times New Roman" w:cs="Times New Roman"/>
          <w:sz w:val="28"/>
          <w:szCs w:val="28"/>
        </w:rPr>
        <w:t>млн рублей</w:t>
      </w:r>
      <w:r w:rsidR="00145A42"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0232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0B7">
        <w:rPr>
          <w:rFonts w:ascii="Times New Roman" w:hAnsi="Times New Roman" w:cs="Times New Roman"/>
          <w:sz w:val="28"/>
          <w:szCs w:val="28"/>
        </w:rPr>
        <w:t>0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</w:t>
      </w:r>
      <w:r w:rsidR="00DE1D7A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ме </w:t>
      </w:r>
      <w:r w:rsidR="00F670B7">
        <w:rPr>
          <w:rFonts w:ascii="Times New Roman" w:hAnsi="Times New Roman" w:cs="Times New Roman"/>
          <w:sz w:val="28"/>
          <w:szCs w:val="28"/>
        </w:rPr>
        <w:t>5</w:t>
      </w:r>
      <w:r w:rsidR="00023258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аздел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прогнозируется</w:t>
      </w:r>
      <w:r w:rsidR="008C5EC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12FB9">
        <w:rPr>
          <w:rFonts w:ascii="Times New Roman" w:hAnsi="Times New Roman" w:cs="Times New Roman"/>
          <w:sz w:val="28"/>
          <w:szCs w:val="28"/>
        </w:rPr>
        <w:t>2 102,6</w:t>
      </w:r>
      <w:r w:rsidR="008C5ECC">
        <w:rPr>
          <w:rFonts w:ascii="Times New Roman" w:hAnsi="Times New Roman" w:cs="Times New Roman"/>
          <w:sz w:val="28"/>
          <w:szCs w:val="28"/>
        </w:rPr>
        <w:t xml:space="preserve"> млн рублей,</w:t>
      </w:r>
      <w:r w:rsidR="0037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F670B7">
        <w:rPr>
          <w:rFonts w:ascii="Times New Roman" w:hAnsi="Times New Roman" w:cs="Times New Roman"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A1A0E">
        <w:rPr>
          <w:rFonts w:ascii="Times New Roman" w:hAnsi="Times New Roman" w:cs="Times New Roman"/>
          <w:sz w:val="28"/>
          <w:szCs w:val="28"/>
        </w:rPr>
        <w:t>2</w:t>
      </w:r>
      <w:r w:rsidR="00212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70B7" w:rsidRDefault="00145A42" w:rsidP="00F67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5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3731C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670B7">
        <w:rPr>
          <w:rFonts w:ascii="Times New Roman" w:hAnsi="Times New Roman" w:cs="Times New Roman"/>
          <w:sz w:val="28"/>
          <w:szCs w:val="28"/>
        </w:rPr>
        <w:t>1</w:t>
      </w:r>
      <w:r w:rsidR="00212FB9">
        <w:rPr>
          <w:rFonts w:ascii="Times New Roman" w:hAnsi="Times New Roman" w:cs="Times New Roman"/>
          <w:sz w:val="28"/>
          <w:szCs w:val="28"/>
        </w:rPr>
        <w:t> 314,3</w:t>
      </w:r>
      <w:r w:rsidR="003731C5">
        <w:rPr>
          <w:rFonts w:ascii="Times New Roman" w:hAnsi="Times New Roman" w:cs="Times New Roman"/>
          <w:sz w:val="28"/>
          <w:szCs w:val="28"/>
        </w:rPr>
        <w:t xml:space="preserve"> млн рублей, </w:t>
      </w:r>
      <w:r w:rsidR="00F670B7">
        <w:rPr>
          <w:rFonts w:ascii="Times New Roman" w:hAnsi="Times New Roman" w:cs="Times New Roman"/>
          <w:sz w:val="28"/>
          <w:szCs w:val="28"/>
        </w:rPr>
        <w:t>в сопоставимых ценах на уровне 202</w:t>
      </w:r>
      <w:r w:rsidR="00212FB9">
        <w:rPr>
          <w:rFonts w:ascii="Times New Roman" w:hAnsi="Times New Roman" w:cs="Times New Roman"/>
          <w:sz w:val="28"/>
          <w:szCs w:val="28"/>
        </w:rPr>
        <w:t>3</w:t>
      </w:r>
      <w:r w:rsidR="00F670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5DAC" w:rsidRDefault="005B5DD5" w:rsidP="00182B50">
      <w:pPr>
        <w:pStyle w:val="a8"/>
        <w:ind w:firstLine="709"/>
      </w:pPr>
      <w:r w:rsidRPr="00B95B96">
        <w:rPr>
          <w:b/>
          <w:i/>
        </w:rPr>
        <w:t>На плановый период 20</w:t>
      </w:r>
      <w:r w:rsidR="00145A42">
        <w:rPr>
          <w:b/>
          <w:i/>
        </w:rPr>
        <w:t>2</w:t>
      </w:r>
      <w:r w:rsidR="00212FB9">
        <w:rPr>
          <w:b/>
          <w:i/>
        </w:rPr>
        <w:t>5</w:t>
      </w:r>
      <w:r w:rsidRPr="00B95B96">
        <w:rPr>
          <w:b/>
          <w:i/>
        </w:rPr>
        <w:t xml:space="preserve"> – 202</w:t>
      </w:r>
      <w:r w:rsidR="00212FB9">
        <w:rPr>
          <w:b/>
          <w:i/>
        </w:rPr>
        <w:t>6</w:t>
      </w:r>
      <w:r w:rsidRPr="00B95B96">
        <w:rPr>
          <w:b/>
          <w:i/>
        </w:rPr>
        <w:t xml:space="preserve"> годы </w:t>
      </w:r>
      <w:r w:rsidR="00794EBF">
        <w:t>объ</w:t>
      </w:r>
      <w:r w:rsidR="00DE1D7A">
        <w:t>е</w:t>
      </w:r>
      <w:r w:rsidR="00794EBF">
        <w:t>м</w:t>
      </w:r>
      <w:r w:rsidRPr="0078743B">
        <w:t xml:space="preserve"> отгруженных</w:t>
      </w:r>
      <w:r w:rsidR="00794EBF">
        <w:t xml:space="preserve"> </w:t>
      </w:r>
      <w:r w:rsidR="00794EBF">
        <w:rPr>
          <w:szCs w:val="28"/>
        </w:rPr>
        <w:t>товаров собственного производства, выполненных работ и услуг собственными силами по видам деятельности на предприятиях</w:t>
      </w:r>
      <w:r w:rsidRPr="0078743B">
        <w:t xml:space="preserve"> </w:t>
      </w:r>
      <w:r w:rsidR="00325DAC"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AE34BA">
        <w:t>двум</w:t>
      </w:r>
      <w:r>
        <w:t xml:space="preserve"> вариантам</w:t>
      </w:r>
      <w:r>
        <w:rPr>
          <w:i/>
        </w:rPr>
        <w:t xml:space="preserve"> </w:t>
      </w:r>
      <w:r>
        <w:t>прогнозируется</w:t>
      </w:r>
      <w:r w:rsidR="00212FB9">
        <w:t xml:space="preserve"> в сопоставимых ценах</w:t>
      </w:r>
      <w:r>
        <w:t xml:space="preserve"> с тенденцией роста: </w:t>
      </w:r>
    </w:p>
    <w:p w:rsidR="00325DAC" w:rsidRDefault="00794EBF" w:rsidP="00182B50">
      <w:pPr>
        <w:pStyle w:val="a8"/>
        <w:ind w:firstLine="709"/>
      </w:pPr>
      <w:r>
        <w:t xml:space="preserve">- </w:t>
      </w:r>
      <w:r w:rsidR="005B5DD5">
        <w:t xml:space="preserve">по первому варианту </w:t>
      </w:r>
      <w:r w:rsidR="00812BCD">
        <w:t xml:space="preserve">(консервативный) </w:t>
      </w:r>
      <w:r w:rsidR="005B5DD5">
        <w:t>20</w:t>
      </w:r>
      <w:r w:rsidR="00145A42">
        <w:t>2</w:t>
      </w:r>
      <w:r w:rsidR="00212FB9">
        <w:t>5</w:t>
      </w:r>
      <w:r w:rsidR="005B5DD5">
        <w:t xml:space="preserve"> г</w:t>
      </w:r>
      <w:r w:rsidR="00212FB9">
        <w:t>од</w:t>
      </w:r>
      <w:r w:rsidR="005B5DD5">
        <w:t xml:space="preserve"> – 10</w:t>
      </w:r>
      <w:r w:rsidR="00212FB9">
        <w:t>7</w:t>
      </w:r>
      <w:r w:rsidR="005B5DD5">
        <w:t>,</w:t>
      </w:r>
      <w:r w:rsidR="00212FB9">
        <w:t>4</w:t>
      </w:r>
      <w:r w:rsidR="00325DAC">
        <w:t xml:space="preserve"> </w:t>
      </w:r>
      <w:r w:rsidR="005B5DD5">
        <w:t>% и 202</w:t>
      </w:r>
      <w:r w:rsidR="00212FB9">
        <w:t>6</w:t>
      </w:r>
      <w:r w:rsidR="005B5DD5">
        <w:t xml:space="preserve"> г</w:t>
      </w:r>
      <w:r w:rsidR="00212FB9">
        <w:t>од</w:t>
      </w:r>
      <w:r w:rsidR="005B5DD5">
        <w:t xml:space="preserve"> – 10</w:t>
      </w:r>
      <w:r w:rsidR="00212FB9">
        <w:t>8</w:t>
      </w:r>
      <w:r w:rsidR="00C3203E">
        <w:t>,</w:t>
      </w:r>
      <w:r w:rsidR="00212FB9">
        <w:t>2</w:t>
      </w:r>
      <w:r w:rsidR="00325DAC">
        <w:t xml:space="preserve"> </w:t>
      </w:r>
      <w:r w:rsidR="005B5DD5">
        <w:t>%</w:t>
      </w:r>
      <w:r w:rsidR="00325DAC">
        <w:t>;</w:t>
      </w:r>
      <w:r w:rsidR="005B5DD5">
        <w:t xml:space="preserve"> </w:t>
      </w:r>
    </w:p>
    <w:p w:rsidR="00ED7809" w:rsidRDefault="00794EBF" w:rsidP="00AA1A0E">
      <w:pPr>
        <w:pStyle w:val="a8"/>
        <w:ind w:firstLine="709"/>
        <w:sectPr w:rsidR="00ED7809" w:rsidSect="00CE5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- </w:t>
      </w:r>
      <w:r w:rsidR="005B5DD5">
        <w:t xml:space="preserve">по второму варианту </w:t>
      </w:r>
      <w:r w:rsidR="00812BCD">
        <w:t xml:space="preserve">(базовый) </w:t>
      </w:r>
      <w:r w:rsidR="005B5DD5">
        <w:t>20</w:t>
      </w:r>
      <w:r w:rsidR="00145A42">
        <w:t>2</w:t>
      </w:r>
      <w:r w:rsidR="00212FB9">
        <w:t>5</w:t>
      </w:r>
      <w:r w:rsidR="005B5DD5">
        <w:t xml:space="preserve"> </w:t>
      </w:r>
      <w:r w:rsidR="00212FB9">
        <w:t>год</w:t>
      </w:r>
      <w:r w:rsidR="005B5DD5">
        <w:t xml:space="preserve"> – 10</w:t>
      </w:r>
      <w:r w:rsidR="00212FB9">
        <w:t>7</w:t>
      </w:r>
      <w:r w:rsidR="005B5DD5">
        <w:t>,</w:t>
      </w:r>
      <w:r w:rsidR="00212FB9">
        <w:t>8</w:t>
      </w:r>
      <w:r w:rsidR="00325DAC">
        <w:t xml:space="preserve"> </w:t>
      </w:r>
      <w:r w:rsidR="005B5DD5">
        <w:t>% и 202</w:t>
      </w:r>
      <w:r w:rsidR="00212FB9">
        <w:t>6</w:t>
      </w:r>
      <w:r w:rsidR="00325DAC">
        <w:t xml:space="preserve"> </w:t>
      </w:r>
      <w:r w:rsidR="005B5DD5">
        <w:t>г</w:t>
      </w:r>
      <w:r w:rsidR="00212FB9">
        <w:t>од</w:t>
      </w:r>
      <w:r w:rsidR="005B5DD5">
        <w:t xml:space="preserve"> – 10</w:t>
      </w:r>
      <w:r w:rsidR="00212FB9">
        <w:t>8</w:t>
      </w:r>
      <w:r w:rsidR="00C3203E">
        <w:t>,</w:t>
      </w:r>
      <w:r w:rsidR="00212FB9">
        <w:t>2</w:t>
      </w:r>
      <w:r w:rsidR="00325DAC">
        <w:t xml:space="preserve"> </w:t>
      </w:r>
      <w:r w:rsidR="005B5DD5">
        <w:t>%</w:t>
      </w:r>
      <w:r w:rsidR="00AA1A0E">
        <w:t>.</w:t>
      </w:r>
      <w:r w:rsidR="00145A42">
        <w:t xml:space="preserve"> </w:t>
      </w:r>
    </w:p>
    <w:p w:rsidR="00F173FE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lastRenderedPageBreak/>
        <w:t>Прогноз объема отгруженных товаров собственного производства,</w:t>
      </w:r>
      <w:r w:rsidR="00361E14">
        <w:rPr>
          <w:i/>
        </w:rPr>
        <w:t xml:space="preserve"> </w:t>
      </w:r>
      <w:r>
        <w:rPr>
          <w:i/>
        </w:rPr>
        <w:t xml:space="preserve">выполненных работ </w:t>
      </w:r>
    </w:p>
    <w:p w:rsidR="00DB550F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t>и услуг собственными силами по видам экономической деятельности</w:t>
      </w:r>
    </w:p>
    <w:p w:rsidR="001B61AF" w:rsidRDefault="001B61AF" w:rsidP="009A7497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1B61AF" w:rsidTr="001B61AF">
        <w:tc>
          <w:tcPr>
            <w:tcW w:w="2472" w:type="dxa"/>
            <w:vMerge w:val="restart"/>
          </w:tcPr>
          <w:p w:rsidR="001B61AF" w:rsidRPr="00332251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790D">
              <w:rPr>
                <w:sz w:val="20"/>
              </w:rPr>
              <w:t>2</w:t>
            </w:r>
            <w:r w:rsidR="001E713C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157B9">
              <w:rPr>
                <w:sz w:val="20"/>
              </w:rPr>
              <w:t>2</w:t>
            </w:r>
            <w:r w:rsidR="001E713C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1B61AF" w:rsidRPr="00C00E0A" w:rsidRDefault="001B61AF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1B61AF" w:rsidRDefault="001B61AF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1B61AF" w:rsidRDefault="001B61AF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1B61AF" w:rsidRDefault="001B61AF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1B61AF" w:rsidTr="001B61AF">
        <w:tc>
          <w:tcPr>
            <w:tcW w:w="2472" w:type="dxa"/>
          </w:tcPr>
          <w:p w:rsidR="001B61AF" w:rsidRPr="00C00E0A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497" w:type="dxa"/>
          </w:tcPr>
          <w:p w:rsidR="001B61AF" w:rsidRPr="00C00E0A" w:rsidRDefault="001B61AF" w:rsidP="001C036A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4920CA"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z w:val="20"/>
              </w:rPr>
              <w:t xml:space="preserve"> (в действующих ценах)</w:t>
            </w:r>
            <w:r w:rsidRPr="004920CA">
              <w:rPr>
                <w:b/>
                <w:i/>
                <w:sz w:val="20"/>
              </w:rPr>
              <w:t>:</w:t>
            </w:r>
          </w:p>
        </w:tc>
        <w:tc>
          <w:tcPr>
            <w:tcW w:w="1497" w:type="dxa"/>
          </w:tcPr>
          <w:p w:rsidR="001B61AF" w:rsidRPr="00A42352" w:rsidRDefault="001B61AF" w:rsidP="001C036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A42352">
              <w:rPr>
                <w:b/>
                <w:i/>
                <w:sz w:val="20"/>
              </w:rPr>
              <w:t>млн</w:t>
            </w:r>
            <w:proofErr w:type="gramEnd"/>
            <w:r w:rsidRPr="00A42352">
              <w:rPr>
                <w:b/>
                <w:i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1B61AF" w:rsidRPr="00B41757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24 656,1</w:t>
            </w:r>
          </w:p>
        </w:tc>
        <w:tc>
          <w:tcPr>
            <w:tcW w:w="1134" w:type="dxa"/>
          </w:tcPr>
          <w:p w:rsidR="001B61AF" w:rsidRPr="00B41757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27 954,1</w:t>
            </w:r>
          </w:p>
        </w:tc>
        <w:tc>
          <w:tcPr>
            <w:tcW w:w="1276" w:type="dxa"/>
          </w:tcPr>
          <w:p w:rsidR="001B61AF" w:rsidRPr="00B41757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27 884,1</w:t>
            </w:r>
          </w:p>
        </w:tc>
        <w:tc>
          <w:tcPr>
            <w:tcW w:w="1276" w:type="dxa"/>
          </w:tcPr>
          <w:p w:rsidR="001B61AF" w:rsidRPr="00B41757" w:rsidRDefault="00E54F4E" w:rsidP="00E54F4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29 686,0</w:t>
            </w:r>
          </w:p>
        </w:tc>
        <w:tc>
          <w:tcPr>
            <w:tcW w:w="1134" w:type="dxa"/>
          </w:tcPr>
          <w:p w:rsidR="001B61AF" w:rsidRPr="00B41757" w:rsidRDefault="00E54F4E" w:rsidP="0072634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30 528,9</w:t>
            </w:r>
          </w:p>
        </w:tc>
        <w:tc>
          <w:tcPr>
            <w:tcW w:w="1276" w:type="dxa"/>
          </w:tcPr>
          <w:p w:rsidR="001B61AF" w:rsidRPr="00B41757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32 195,9</w:t>
            </w:r>
          </w:p>
        </w:tc>
        <w:tc>
          <w:tcPr>
            <w:tcW w:w="1134" w:type="dxa"/>
          </w:tcPr>
          <w:p w:rsidR="001B61AF" w:rsidRPr="00B41757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33 187,9</w:t>
            </w:r>
          </w:p>
        </w:tc>
        <w:tc>
          <w:tcPr>
            <w:tcW w:w="1275" w:type="dxa"/>
          </w:tcPr>
          <w:p w:rsidR="001B61AF" w:rsidRPr="00B41757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35 224,5</w:t>
            </w:r>
          </w:p>
        </w:tc>
        <w:tc>
          <w:tcPr>
            <w:tcW w:w="1276" w:type="dxa"/>
          </w:tcPr>
          <w:p w:rsidR="001B61AF" w:rsidRPr="00B41757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36 354,7</w:t>
            </w:r>
          </w:p>
        </w:tc>
      </w:tr>
      <w:tr w:rsidR="001B61AF" w:rsidTr="001B61AF">
        <w:tc>
          <w:tcPr>
            <w:tcW w:w="2472" w:type="dxa"/>
          </w:tcPr>
          <w:p w:rsidR="001B61AF" w:rsidRPr="00E477AF" w:rsidRDefault="001B61AF" w:rsidP="001B61AF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E477AF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по крупным и средним предприятиям</w:t>
            </w:r>
          </w:p>
        </w:tc>
        <w:tc>
          <w:tcPr>
            <w:tcW w:w="1497" w:type="dxa"/>
          </w:tcPr>
          <w:p w:rsidR="001B61AF" w:rsidRPr="00C00E0A" w:rsidRDefault="001B61AF" w:rsidP="001C036A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21 738,1</w:t>
            </w:r>
          </w:p>
        </w:tc>
        <w:tc>
          <w:tcPr>
            <w:tcW w:w="1134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24 410,0</w:t>
            </w:r>
          </w:p>
        </w:tc>
        <w:tc>
          <w:tcPr>
            <w:tcW w:w="1276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23 945,8</w:t>
            </w:r>
          </w:p>
        </w:tc>
        <w:tc>
          <w:tcPr>
            <w:tcW w:w="1276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25 643,3</w:t>
            </w:r>
          </w:p>
        </w:tc>
        <w:tc>
          <w:tcPr>
            <w:tcW w:w="1134" w:type="dxa"/>
          </w:tcPr>
          <w:p w:rsidR="001B61AF" w:rsidRPr="001B61AF" w:rsidRDefault="00E54F4E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26 386,2</w:t>
            </w:r>
          </w:p>
        </w:tc>
        <w:tc>
          <w:tcPr>
            <w:tcW w:w="1276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27 993,4</w:t>
            </w:r>
          </w:p>
        </w:tc>
        <w:tc>
          <w:tcPr>
            <w:tcW w:w="1134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28 850,2</w:t>
            </w:r>
          </w:p>
        </w:tc>
        <w:tc>
          <w:tcPr>
            <w:tcW w:w="1275" w:type="dxa"/>
          </w:tcPr>
          <w:p w:rsidR="001B61AF" w:rsidRPr="001B61AF" w:rsidRDefault="00E54F4E" w:rsidP="00DA329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30 857,1</w:t>
            </w:r>
          </w:p>
        </w:tc>
        <w:tc>
          <w:tcPr>
            <w:tcW w:w="1276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31 848,8</w:t>
            </w: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 малым предприятиям и </w:t>
            </w:r>
            <w:proofErr w:type="spellStart"/>
            <w:r>
              <w:rPr>
                <w:sz w:val="20"/>
              </w:rPr>
              <w:t>микропредприятиям</w:t>
            </w:r>
            <w:proofErr w:type="spellEnd"/>
          </w:p>
        </w:tc>
        <w:tc>
          <w:tcPr>
            <w:tcW w:w="1497" w:type="dxa"/>
          </w:tcPr>
          <w:p w:rsidR="001B61AF" w:rsidRPr="00C00E0A" w:rsidRDefault="001B61AF" w:rsidP="001C036A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2 918,0</w:t>
            </w:r>
          </w:p>
        </w:tc>
        <w:tc>
          <w:tcPr>
            <w:tcW w:w="1134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3 544,1</w:t>
            </w:r>
          </w:p>
        </w:tc>
        <w:tc>
          <w:tcPr>
            <w:tcW w:w="1276" w:type="dxa"/>
          </w:tcPr>
          <w:p w:rsidR="001B61AF" w:rsidRPr="001B61AF" w:rsidRDefault="00E54F4E" w:rsidP="00DA329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3 938,3</w:t>
            </w:r>
          </w:p>
        </w:tc>
        <w:tc>
          <w:tcPr>
            <w:tcW w:w="1276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4 042,7</w:t>
            </w:r>
          </w:p>
        </w:tc>
        <w:tc>
          <w:tcPr>
            <w:tcW w:w="1134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4 142,7</w:t>
            </w:r>
          </w:p>
        </w:tc>
        <w:tc>
          <w:tcPr>
            <w:tcW w:w="1276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4 202,5</w:t>
            </w:r>
          </w:p>
        </w:tc>
        <w:tc>
          <w:tcPr>
            <w:tcW w:w="1134" w:type="dxa"/>
          </w:tcPr>
          <w:p w:rsidR="001B61AF" w:rsidRPr="001B61AF" w:rsidRDefault="00E54F4E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4 337,7</w:t>
            </w:r>
          </w:p>
        </w:tc>
        <w:tc>
          <w:tcPr>
            <w:tcW w:w="1275" w:type="dxa"/>
          </w:tcPr>
          <w:p w:rsidR="001B61AF" w:rsidRPr="001B61AF" w:rsidRDefault="00E54F4E" w:rsidP="00E54F4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4 367,4</w:t>
            </w:r>
          </w:p>
        </w:tc>
        <w:tc>
          <w:tcPr>
            <w:tcW w:w="1276" w:type="dxa"/>
          </w:tcPr>
          <w:p w:rsidR="001B61AF" w:rsidRPr="001B61AF" w:rsidRDefault="00E54F4E" w:rsidP="0072634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4 505,9</w:t>
            </w: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Индекс </w:t>
            </w:r>
            <w:r w:rsidR="00604FBD">
              <w:rPr>
                <w:b/>
                <w:i/>
                <w:sz w:val="20"/>
              </w:rPr>
              <w:t xml:space="preserve">промышленного </w:t>
            </w:r>
            <w:r>
              <w:rPr>
                <w:b/>
                <w:i/>
                <w:sz w:val="20"/>
              </w:rPr>
              <w:t>производства*</w:t>
            </w:r>
          </w:p>
        </w:tc>
        <w:tc>
          <w:tcPr>
            <w:tcW w:w="1497" w:type="dxa"/>
          </w:tcPr>
          <w:p w:rsidR="001B61AF" w:rsidRPr="004920CA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102,6</w:t>
            </w:r>
          </w:p>
        </w:tc>
        <w:tc>
          <w:tcPr>
            <w:tcW w:w="1276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101,6</w:t>
            </w:r>
          </w:p>
        </w:tc>
        <w:tc>
          <w:tcPr>
            <w:tcW w:w="1276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105,9</w:t>
            </w:r>
          </w:p>
        </w:tc>
        <w:tc>
          <w:tcPr>
            <w:tcW w:w="1134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107,8</w:t>
            </w:r>
          </w:p>
        </w:tc>
        <w:tc>
          <w:tcPr>
            <w:tcW w:w="1276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107,4</w:t>
            </w:r>
          </w:p>
        </w:tc>
        <w:tc>
          <w:tcPr>
            <w:tcW w:w="1134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107,8</w:t>
            </w:r>
          </w:p>
        </w:tc>
        <w:tc>
          <w:tcPr>
            <w:tcW w:w="1275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108,2</w:t>
            </w:r>
          </w:p>
        </w:tc>
        <w:tc>
          <w:tcPr>
            <w:tcW w:w="1276" w:type="dxa"/>
          </w:tcPr>
          <w:p w:rsidR="001B61AF" w:rsidRPr="00384541" w:rsidRDefault="00E54F4E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108,2</w:t>
            </w:r>
          </w:p>
        </w:tc>
      </w:tr>
      <w:tr w:rsidR="001B61AF" w:rsidTr="001B61AF">
        <w:tc>
          <w:tcPr>
            <w:tcW w:w="14884" w:type="dxa"/>
            <w:gridSpan w:val="11"/>
          </w:tcPr>
          <w:p w:rsidR="001B61AF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72520B">
              <w:rPr>
                <w:i/>
                <w:sz w:val="20"/>
              </w:rPr>
              <w:t>в том числе по видам экономической деятельности</w:t>
            </w:r>
          </w:p>
        </w:tc>
      </w:tr>
      <w:tr w:rsidR="00762A19" w:rsidTr="000A02BC">
        <w:tc>
          <w:tcPr>
            <w:tcW w:w="14884" w:type="dxa"/>
            <w:gridSpan w:val="11"/>
          </w:tcPr>
          <w:p w:rsidR="00762A19" w:rsidRPr="00F80142" w:rsidRDefault="00762A19" w:rsidP="00762A1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F157B9" w:rsidTr="001B61AF">
        <w:tc>
          <w:tcPr>
            <w:tcW w:w="2472" w:type="dxa"/>
          </w:tcPr>
          <w:p w:rsidR="00F157B9" w:rsidRDefault="00F157B9" w:rsidP="00F157B9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157B9" w:rsidRPr="00BB33D7" w:rsidRDefault="00F157B9" w:rsidP="001C036A">
            <w:pPr>
              <w:pStyle w:val="a8"/>
              <w:ind w:firstLine="0"/>
              <w:jc w:val="center"/>
              <w:rPr>
                <w:i/>
                <w:sz w:val="20"/>
              </w:rPr>
            </w:pPr>
            <w:proofErr w:type="gramStart"/>
            <w:r w:rsidRPr="00BB33D7">
              <w:rPr>
                <w:i/>
                <w:sz w:val="20"/>
              </w:rPr>
              <w:t>млн</w:t>
            </w:r>
            <w:proofErr w:type="gramEnd"/>
            <w:r w:rsidRPr="00BB33D7">
              <w:rPr>
                <w:i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454,9</w:t>
            </w:r>
          </w:p>
        </w:tc>
        <w:tc>
          <w:tcPr>
            <w:tcW w:w="1134" w:type="dxa"/>
          </w:tcPr>
          <w:p w:rsidR="00F157B9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507,2</w:t>
            </w:r>
          </w:p>
        </w:tc>
        <w:tc>
          <w:tcPr>
            <w:tcW w:w="1276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523,1</w:t>
            </w:r>
          </w:p>
        </w:tc>
        <w:tc>
          <w:tcPr>
            <w:tcW w:w="1276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489,6</w:t>
            </w:r>
          </w:p>
        </w:tc>
        <w:tc>
          <w:tcPr>
            <w:tcW w:w="1134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513,3</w:t>
            </w:r>
          </w:p>
        </w:tc>
        <w:tc>
          <w:tcPr>
            <w:tcW w:w="1276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504,3</w:t>
            </w:r>
          </w:p>
        </w:tc>
        <w:tc>
          <w:tcPr>
            <w:tcW w:w="1134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527,7</w:t>
            </w:r>
          </w:p>
        </w:tc>
        <w:tc>
          <w:tcPr>
            <w:tcW w:w="1275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519,4</w:t>
            </w:r>
          </w:p>
        </w:tc>
        <w:tc>
          <w:tcPr>
            <w:tcW w:w="1276" w:type="dxa"/>
          </w:tcPr>
          <w:p w:rsidR="00F157B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541,9</w:t>
            </w:r>
          </w:p>
        </w:tc>
      </w:tr>
      <w:tr w:rsidR="00762A19" w:rsidTr="001B61AF">
        <w:tc>
          <w:tcPr>
            <w:tcW w:w="2472" w:type="dxa"/>
          </w:tcPr>
          <w:p w:rsidR="00762A19" w:rsidRPr="00F80142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97,2</w:t>
            </w:r>
          </w:p>
        </w:tc>
        <w:tc>
          <w:tcPr>
            <w:tcW w:w="1276" w:type="dxa"/>
          </w:tcPr>
          <w:p w:rsidR="00762A19" w:rsidRPr="001B61AF" w:rsidRDefault="001C62B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86,3</w:t>
            </w:r>
          </w:p>
        </w:tc>
        <w:tc>
          <w:tcPr>
            <w:tcW w:w="1276" w:type="dxa"/>
          </w:tcPr>
          <w:p w:rsidR="00762A1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90,0</w:t>
            </w:r>
          </w:p>
        </w:tc>
        <w:tc>
          <w:tcPr>
            <w:tcW w:w="1134" w:type="dxa"/>
          </w:tcPr>
          <w:p w:rsidR="00762A19" w:rsidRPr="001B61AF" w:rsidRDefault="001C62B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95,0</w:t>
            </w:r>
          </w:p>
        </w:tc>
        <w:tc>
          <w:tcPr>
            <w:tcW w:w="1276" w:type="dxa"/>
          </w:tcPr>
          <w:p w:rsidR="00762A19" w:rsidRPr="001B61AF" w:rsidRDefault="001C62B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762A19" w:rsidRPr="001B61AF" w:rsidRDefault="001C62B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5" w:type="dxa"/>
          </w:tcPr>
          <w:p w:rsidR="00762A19" w:rsidRPr="001B61AF" w:rsidRDefault="001C62B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762A19" w:rsidRPr="001B61AF" w:rsidRDefault="001C62B1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762A19" w:rsidTr="001B61AF">
        <w:tc>
          <w:tcPr>
            <w:tcW w:w="2472" w:type="dxa"/>
          </w:tcPr>
          <w:p w:rsidR="00762A19" w:rsidRPr="00E477AF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C22501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1C62B1" w:rsidTr="001B61AF">
        <w:tc>
          <w:tcPr>
            <w:tcW w:w="2472" w:type="dxa"/>
          </w:tcPr>
          <w:p w:rsidR="001C62B1" w:rsidRPr="00C22501" w:rsidRDefault="001C62B1" w:rsidP="001C62B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C62B1" w:rsidRPr="00C00E0A" w:rsidRDefault="001C62B1" w:rsidP="001C62B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454,9</w:t>
            </w:r>
          </w:p>
        </w:tc>
        <w:tc>
          <w:tcPr>
            <w:tcW w:w="1134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507,2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523,1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489,6</w:t>
            </w:r>
          </w:p>
        </w:tc>
        <w:tc>
          <w:tcPr>
            <w:tcW w:w="1134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513,3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504,3</w:t>
            </w:r>
          </w:p>
        </w:tc>
        <w:tc>
          <w:tcPr>
            <w:tcW w:w="1134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527,7</w:t>
            </w:r>
          </w:p>
        </w:tc>
        <w:tc>
          <w:tcPr>
            <w:tcW w:w="1275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519,4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541,9</w:t>
            </w:r>
          </w:p>
        </w:tc>
      </w:tr>
      <w:tr w:rsidR="001C62B1" w:rsidTr="001B61AF">
        <w:tc>
          <w:tcPr>
            <w:tcW w:w="2472" w:type="dxa"/>
          </w:tcPr>
          <w:p w:rsidR="001C62B1" w:rsidRPr="00F80142" w:rsidRDefault="001C62B1" w:rsidP="001C62B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1C62B1" w:rsidRPr="00A42352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C62B1" w:rsidRPr="00E26559" w:rsidRDefault="001C62B1" w:rsidP="001C62B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97,2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86,3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90,0</w:t>
            </w:r>
          </w:p>
        </w:tc>
        <w:tc>
          <w:tcPr>
            <w:tcW w:w="1134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95,0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5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1C62B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C3331" w:rsidRPr="00F80142" w:rsidRDefault="00440391" w:rsidP="00604FB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Default="00440391" w:rsidP="00440391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BB33D7" w:rsidRDefault="00440391" w:rsidP="00EE1722">
            <w:pPr>
              <w:pStyle w:val="a8"/>
              <w:ind w:firstLine="0"/>
              <w:jc w:val="center"/>
              <w:rPr>
                <w:i/>
                <w:sz w:val="20"/>
              </w:rPr>
            </w:pPr>
            <w:proofErr w:type="gramStart"/>
            <w:r w:rsidRPr="00BB33D7">
              <w:rPr>
                <w:i/>
                <w:sz w:val="20"/>
              </w:rPr>
              <w:t>млн</w:t>
            </w:r>
            <w:proofErr w:type="gramEnd"/>
            <w:r w:rsidRPr="00BB33D7">
              <w:rPr>
                <w:i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21 240,5</w:t>
            </w:r>
          </w:p>
        </w:tc>
        <w:tc>
          <w:tcPr>
            <w:tcW w:w="1134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24 393,2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24 059,0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25 784,7</w:t>
            </w:r>
          </w:p>
        </w:tc>
        <w:tc>
          <w:tcPr>
            <w:tcW w:w="1134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26 598,8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28 134,0</w:t>
            </w:r>
          </w:p>
        </w:tc>
        <w:tc>
          <w:tcPr>
            <w:tcW w:w="1134" w:type="dxa"/>
          </w:tcPr>
          <w:p w:rsidR="00440391" w:rsidRPr="001B61AF" w:rsidRDefault="001C62B1" w:rsidP="001C62B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29 092,7</w:t>
            </w:r>
          </w:p>
        </w:tc>
        <w:tc>
          <w:tcPr>
            <w:tcW w:w="1275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31 004,7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32 099,4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BB33D7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103,0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106,9</w:t>
            </w:r>
          </w:p>
        </w:tc>
        <w:tc>
          <w:tcPr>
            <w:tcW w:w="1134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109,0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108,4</w:t>
            </w:r>
          </w:p>
        </w:tc>
        <w:tc>
          <w:tcPr>
            <w:tcW w:w="1134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108,8</w:t>
            </w:r>
          </w:p>
        </w:tc>
        <w:tc>
          <w:tcPr>
            <w:tcW w:w="1275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109,1</w:t>
            </w:r>
          </w:p>
        </w:tc>
        <w:tc>
          <w:tcPr>
            <w:tcW w:w="1276" w:type="dxa"/>
          </w:tcPr>
          <w:p w:rsidR="00440391" w:rsidRPr="001B61AF" w:rsidRDefault="001C62B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109,2</w:t>
            </w:r>
          </w:p>
        </w:tc>
      </w:tr>
      <w:tr w:rsidR="00440391" w:rsidTr="001B61AF">
        <w:tc>
          <w:tcPr>
            <w:tcW w:w="2472" w:type="dxa"/>
          </w:tcPr>
          <w:p w:rsidR="00D516C9" w:rsidRPr="00E477AF" w:rsidRDefault="00440391" w:rsidP="004C3331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440391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пищевых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5 961,2</w:t>
            </w:r>
          </w:p>
        </w:tc>
        <w:tc>
          <w:tcPr>
            <w:tcW w:w="1134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5 400,5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5 756,1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5 899,7</w:t>
            </w:r>
          </w:p>
        </w:tc>
        <w:tc>
          <w:tcPr>
            <w:tcW w:w="1134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6 197,6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6 321,2</w:t>
            </w:r>
          </w:p>
        </w:tc>
        <w:tc>
          <w:tcPr>
            <w:tcW w:w="1134" w:type="dxa"/>
          </w:tcPr>
          <w:p w:rsidR="00440391" w:rsidRPr="00E26559" w:rsidRDefault="001C62B1" w:rsidP="004C333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6 683,8</w:t>
            </w:r>
          </w:p>
        </w:tc>
        <w:tc>
          <w:tcPr>
            <w:tcW w:w="1275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6 623,0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7 037,2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134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275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</w:tcPr>
          <w:p w:rsidR="00440391" w:rsidRPr="00E26559" w:rsidRDefault="001C62B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F157B9" w:rsidTr="00F45047">
        <w:tc>
          <w:tcPr>
            <w:tcW w:w="14884" w:type="dxa"/>
            <w:gridSpan w:val="11"/>
          </w:tcPr>
          <w:p w:rsidR="00F157B9" w:rsidRPr="003E45CC" w:rsidRDefault="00F157B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1C62B1" w:rsidP="00A60F9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3 833,2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4 848,6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5 771,9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5 755,4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5 888,2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5 852,7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5 960,8</w:t>
            </w:r>
          </w:p>
        </w:tc>
        <w:tc>
          <w:tcPr>
            <w:tcW w:w="1275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5 919,7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6 009,8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122,1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5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«</w:t>
            </w:r>
            <w:r w:rsidRPr="003E45CC">
              <w:rPr>
                <w:i/>
                <w:sz w:val="20"/>
              </w:rPr>
              <w:t>Производство текстильных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367,8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405,8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412,8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420,3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425,2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437,6</w:t>
            </w:r>
          </w:p>
        </w:tc>
        <w:tc>
          <w:tcPr>
            <w:tcW w:w="1275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442,3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457,0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5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622,8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818,7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741,3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751,0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782,8</w:t>
            </w:r>
          </w:p>
        </w:tc>
        <w:tc>
          <w:tcPr>
            <w:tcW w:w="1276" w:type="dxa"/>
          </w:tcPr>
          <w:p w:rsidR="000B1DD9" w:rsidRPr="00E26559" w:rsidRDefault="001C62B1" w:rsidP="00EC22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777,3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815,0</w:t>
            </w:r>
          </w:p>
        </w:tc>
        <w:tc>
          <w:tcPr>
            <w:tcW w:w="1275" w:type="dxa"/>
          </w:tcPr>
          <w:p w:rsidR="000B1DD9" w:rsidRPr="00E26559" w:rsidRDefault="001C62B1" w:rsidP="00EC22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804,5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845,1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5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бумаги и бумажных изделий</w:t>
            </w:r>
            <w:r>
              <w:rPr>
                <w:i/>
                <w:sz w:val="20"/>
              </w:rPr>
              <w:t>; Деятельность полиграфическая и копирование носителей информации»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7 627,7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9 537,7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7 413,4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8 760,3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8 858,1</w:t>
            </w:r>
          </w:p>
        </w:tc>
        <w:tc>
          <w:tcPr>
            <w:tcW w:w="1276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10 303,3</w:t>
            </w:r>
          </w:p>
        </w:tc>
        <w:tc>
          <w:tcPr>
            <w:tcW w:w="1134" w:type="dxa"/>
          </w:tcPr>
          <w:p w:rsidR="000B1DD9" w:rsidRPr="00E26559" w:rsidRDefault="001C62B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10 435,9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12 389,8</w:t>
            </w:r>
          </w:p>
        </w:tc>
        <w:tc>
          <w:tcPr>
            <w:tcW w:w="1276" w:type="dxa"/>
          </w:tcPr>
          <w:p w:rsidR="000B1DD9" w:rsidRPr="00E26559" w:rsidRDefault="00EA24B3" w:rsidP="00A60F9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12 576,0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117,6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117,6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химических веществ и химических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119,7</w:t>
            </w:r>
          </w:p>
        </w:tc>
        <w:tc>
          <w:tcPr>
            <w:tcW w:w="1134" w:type="dxa"/>
          </w:tcPr>
          <w:p w:rsidR="000B1DD9" w:rsidRPr="00E26559" w:rsidRDefault="00EA24B3" w:rsidP="00EA24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258,0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275,8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290,7</w:t>
            </w:r>
          </w:p>
        </w:tc>
        <w:tc>
          <w:tcPr>
            <w:tcW w:w="1134" w:type="dxa"/>
          </w:tcPr>
          <w:p w:rsidR="000B1DD9" w:rsidRPr="00E26559" w:rsidRDefault="00EA24B3" w:rsidP="00EA24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297,9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302,4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309,3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314,4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резиновых и пластмассовых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142,6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147,3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154,7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159,8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160,9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166,1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прочей неметаллической минеральной продукции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186,6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277,4</w:t>
            </w:r>
          </w:p>
        </w:tc>
        <w:tc>
          <w:tcPr>
            <w:tcW w:w="1276" w:type="dxa"/>
          </w:tcPr>
          <w:p w:rsidR="000B1DD9" w:rsidRPr="00E26559" w:rsidRDefault="00EA24B3" w:rsidP="00F619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274,1</w:t>
            </w:r>
          </w:p>
        </w:tc>
        <w:tc>
          <w:tcPr>
            <w:tcW w:w="1134" w:type="dxa"/>
          </w:tcPr>
          <w:p w:rsidR="000B1DD9" w:rsidRPr="00E26559" w:rsidRDefault="00EA24B3" w:rsidP="00F619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289,6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285,1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301,8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296,5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313,9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1B61AF" w:rsidRDefault="000B1DD9" w:rsidP="00EA24B3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«Производство металлургическое»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619,7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809,9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1 242,9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1 333,7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1 457,4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1 446,7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1 612,8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1 599,4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1 804,6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175,9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готовых металлических изделий, кроме машин и оборудования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1276" w:type="dxa"/>
          </w:tcPr>
          <w:p w:rsidR="000B1DD9" w:rsidRPr="00E26559" w:rsidRDefault="00EA24B3" w:rsidP="00F4504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1134" w:type="dxa"/>
          </w:tcPr>
          <w:p w:rsidR="000B1DD9" w:rsidRPr="00E26559" w:rsidRDefault="00EA24B3" w:rsidP="00B700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 xml:space="preserve">Производство </w:t>
            </w:r>
            <w:r>
              <w:rPr>
                <w:i/>
                <w:sz w:val="20"/>
              </w:rPr>
              <w:t xml:space="preserve">оборудования </w:t>
            </w:r>
            <w:r w:rsidRPr="003E45CC">
              <w:rPr>
                <w:i/>
                <w:sz w:val="20"/>
              </w:rPr>
              <w:t>компьютер</w:t>
            </w:r>
            <w:r>
              <w:rPr>
                <w:i/>
                <w:sz w:val="20"/>
              </w:rPr>
              <w:t>н</w:t>
            </w:r>
            <w:r w:rsidRPr="003E45CC"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го</w:t>
            </w:r>
            <w:r w:rsidRPr="003E45CC">
              <w:rPr>
                <w:i/>
                <w:sz w:val="20"/>
              </w:rPr>
              <w:t>, электронн</w:t>
            </w:r>
            <w:r>
              <w:rPr>
                <w:i/>
                <w:sz w:val="20"/>
              </w:rPr>
              <w:t>ого</w:t>
            </w:r>
            <w:r w:rsidRPr="003E45CC">
              <w:rPr>
                <w:i/>
                <w:sz w:val="20"/>
              </w:rPr>
              <w:t xml:space="preserve"> и оптическ</w:t>
            </w:r>
            <w:r>
              <w:rPr>
                <w:i/>
                <w:sz w:val="20"/>
              </w:rPr>
              <w:t>ого»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1276" w:type="dxa"/>
          </w:tcPr>
          <w:p w:rsidR="000B1DD9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69,8</w:t>
            </w:r>
          </w:p>
        </w:tc>
        <w:tc>
          <w:tcPr>
            <w:tcW w:w="1134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275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1276" w:type="dxa"/>
          </w:tcPr>
          <w:p w:rsidR="000B1DD9" w:rsidRPr="00E26559" w:rsidRDefault="00EA24B3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3E45CC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машин и оборудования, не включенных в другие группировки</w:t>
            </w:r>
            <w:r>
              <w:rPr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C22501" w:rsidRDefault="00C04E6C" w:rsidP="00C04E6C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C00E0A" w:rsidRDefault="00C04E6C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1 483,3</w:t>
            </w: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1 501,2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1 406,6</w:t>
            </w:r>
          </w:p>
        </w:tc>
        <w:tc>
          <w:tcPr>
            <w:tcW w:w="1276" w:type="dxa"/>
          </w:tcPr>
          <w:p w:rsidR="00C04E6C" w:rsidRPr="00E26559" w:rsidRDefault="00EA24B3" w:rsidP="00EA24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1 499,8</w:t>
            </w:r>
          </w:p>
        </w:tc>
        <w:tc>
          <w:tcPr>
            <w:tcW w:w="1134" w:type="dxa"/>
          </w:tcPr>
          <w:p w:rsidR="00C04E6C" w:rsidRPr="00E26559" w:rsidRDefault="00EA24B3" w:rsidP="00EA24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1 592,6</w:t>
            </w:r>
          </w:p>
        </w:tc>
        <w:tc>
          <w:tcPr>
            <w:tcW w:w="1276" w:type="dxa"/>
          </w:tcPr>
          <w:p w:rsidR="00C04E6C" w:rsidRPr="00E26559" w:rsidRDefault="00EA24B3" w:rsidP="00EA24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1 578,8</w:t>
            </w: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1 676,7</w:t>
            </w:r>
          </w:p>
        </w:tc>
        <w:tc>
          <w:tcPr>
            <w:tcW w:w="1275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1 739,7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1 840,9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34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5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6" w:type="dxa"/>
          </w:tcPr>
          <w:p w:rsidR="00C04E6C" w:rsidRPr="00E26559" w:rsidRDefault="00EA24B3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3E45CC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прочих готовых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C22501" w:rsidRDefault="00C04E6C" w:rsidP="00C04E6C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C00E0A" w:rsidRDefault="00C04E6C" w:rsidP="00EE172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403,3</w:t>
            </w:r>
          </w:p>
        </w:tc>
        <w:tc>
          <w:tcPr>
            <w:tcW w:w="1134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428,7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558,3</w:t>
            </w:r>
          </w:p>
        </w:tc>
        <w:tc>
          <w:tcPr>
            <w:tcW w:w="1134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560,6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580,6</w:t>
            </w:r>
          </w:p>
        </w:tc>
        <w:tc>
          <w:tcPr>
            <w:tcW w:w="1134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590,8</w:t>
            </w:r>
          </w:p>
        </w:tc>
        <w:tc>
          <w:tcPr>
            <w:tcW w:w="1275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603,8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613,9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E26559" w:rsidRDefault="00C04E6C" w:rsidP="00C04E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E26559" w:rsidRDefault="009D6EF8" w:rsidP="00C04E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F80142" w:rsidRDefault="00C04E6C" w:rsidP="00C04E6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BB33D7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BB33D7" w:rsidRDefault="00C04E6C" w:rsidP="00EE1722">
            <w:pPr>
              <w:pStyle w:val="a8"/>
              <w:ind w:firstLine="0"/>
              <w:jc w:val="center"/>
              <w:rPr>
                <w:i/>
                <w:sz w:val="20"/>
              </w:rPr>
            </w:pPr>
            <w:proofErr w:type="gramStart"/>
            <w:r w:rsidRPr="00BB33D7">
              <w:rPr>
                <w:i/>
                <w:sz w:val="20"/>
              </w:rPr>
              <w:t>млн</w:t>
            </w:r>
            <w:proofErr w:type="gramEnd"/>
            <w:r w:rsidRPr="00BB33D7">
              <w:rPr>
                <w:i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1 837,6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1 840,5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2 041,7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2 099,1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2 102,6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2 192,2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2 198,4</w:t>
            </w:r>
          </w:p>
        </w:tc>
        <w:tc>
          <w:tcPr>
            <w:tcW w:w="1275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2 279,9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2 288,1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98,6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99,4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100,9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101,3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101,4</w:t>
            </w:r>
          </w:p>
        </w:tc>
        <w:tc>
          <w:tcPr>
            <w:tcW w:w="1275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101,3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101,4</w:t>
            </w:r>
          </w:p>
        </w:tc>
      </w:tr>
      <w:tr w:rsidR="00C04E6C" w:rsidTr="000A02BC">
        <w:tc>
          <w:tcPr>
            <w:tcW w:w="14884" w:type="dxa"/>
            <w:gridSpan w:val="11"/>
          </w:tcPr>
          <w:p w:rsidR="00C04E6C" w:rsidRPr="00F80142" w:rsidRDefault="00C04E6C" w:rsidP="00C04E6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Е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C04E6C" w:rsidTr="001B61AF">
        <w:tc>
          <w:tcPr>
            <w:tcW w:w="2472" w:type="dxa"/>
          </w:tcPr>
          <w:p w:rsidR="00C04E6C" w:rsidRPr="00BB33D7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04E6C" w:rsidRPr="00BB33D7" w:rsidRDefault="00C04E6C" w:rsidP="00EE1722">
            <w:pPr>
              <w:pStyle w:val="a8"/>
              <w:ind w:firstLine="0"/>
              <w:jc w:val="center"/>
              <w:rPr>
                <w:i/>
                <w:sz w:val="20"/>
              </w:rPr>
            </w:pPr>
            <w:proofErr w:type="gramStart"/>
            <w:r w:rsidRPr="00BB33D7">
              <w:rPr>
                <w:i/>
                <w:sz w:val="20"/>
              </w:rPr>
              <w:t>млн</w:t>
            </w:r>
            <w:proofErr w:type="gramEnd"/>
            <w:r w:rsidRPr="00BB33D7">
              <w:rPr>
                <w:i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1 123,2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1 213,2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1 260,4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1 312,5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1 314,3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1 365,4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1 369,1</w:t>
            </w:r>
          </w:p>
        </w:tc>
        <w:tc>
          <w:tcPr>
            <w:tcW w:w="1275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1 420,4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1 425,2</w:t>
            </w:r>
          </w:p>
        </w:tc>
      </w:tr>
      <w:tr w:rsidR="00C04E6C" w:rsidTr="001B61AF">
        <w:tc>
          <w:tcPr>
            <w:tcW w:w="2472" w:type="dxa"/>
          </w:tcPr>
          <w:p w:rsidR="00C04E6C" w:rsidRPr="00F80142" w:rsidRDefault="00C04E6C" w:rsidP="00C04E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C04E6C" w:rsidRPr="00A42352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C04E6C" w:rsidRPr="001B61AF" w:rsidRDefault="00C04E6C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103,4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96,7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34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5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C04E6C" w:rsidRPr="001B61AF" w:rsidRDefault="009D6EF8" w:rsidP="00C04E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</w:tbl>
    <w:p w:rsidR="00DE2335" w:rsidRDefault="0016648A" w:rsidP="0016648A">
      <w:pPr>
        <w:pStyle w:val="a8"/>
        <w:ind w:left="696"/>
        <w:jc w:val="center"/>
        <w:rPr>
          <w:i/>
        </w:rPr>
      </w:pPr>
      <w:r>
        <w:rPr>
          <w:i/>
        </w:rPr>
        <w:lastRenderedPageBreak/>
        <w:t>Прогноз производства промышленной продукции в натуральном выражении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DE2335" w:rsidTr="00955312">
        <w:tc>
          <w:tcPr>
            <w:tcW w:w="2552" w:type="dxa"/>
            <w:vMerge w:val="restart"/>
          </w:tcPr>
          <w:p w:rsidR="00DE2335" w:rsidRPr="00332251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0E7788">
              <w:rPr>
                <w:sz w:val="20"/>
              </w:rPr>
              <w:t>2</w:t>
            </w:r>
            <w:r w:rsidR="001E713C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F45F8">
              <w:rPr>
                <w:sz w:val="20"/>
              </w:rPr>
              <w:t>2</w:t>
            </w:r>
            <w:r w:rsidR="001E713C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DE2335" w:rsidRPr="00C00E0A" w:rsidRDefault="00DE2335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20497">
              <w:rPr>
                <w:sz w:val="20"/>
              </w:rPr>
              <w:t>2</w:t>
            </w:r>
            <w:r w:rsidR="001E713C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DE2335" w:rsidTr="00955312">
        <w:tc>
          <w:tcPr>
            <w:tcW w:w="2552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E2335" w:rsidRDefault="00DE2335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E3770">
              <w:rPr>
                <w:sz w:val="20"/>
              </w:rPr>
              <w:t>2</w:t>
            </w:r>
            <w:r w:rsidR="001E713C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DE2335" w:rsidRDefault="00DE2335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DE2335" w:rsidRDefault="00DE2335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EF3186" w:rsidTr="00955312">
        <w:tc>
          <w:tcPr>
            <w:tcW w:w="2552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E2335" w:rsidRPr="00887D67" w:rsidTr="00955312">
        <w:tc>
          <w:tcPr>
            <w:tcW w:w="14884" w:type="dxa"/>
            <w:gridSpan w:val="11"/>
          </w:tcPr>
          <w:p w:rsidR="00DE2335" w:rsidRPr="00F80142" w:rsidRDefault="00DE2335" w:rsidP="00DE2335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DE2335" w:rsidTr="00955312">
        <w:tc>
          <w:tcPr>
            <w:tcW w:w="14884" w:type="dxa"/>
            <w:gridSpan w:val="11"/>
          </w:tcPr>
          <w:p w:rsidR="00DE2335" w:rsidRPr="00C22501" w:rsidRDefault="00DE2335" w:rsidP="00DE2335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B970A4" w:rsidTr="00955312">
        <w:tc>
          <w:tcPr>
            <w:tcW w:w="2552" w:type="dxa"/>
          </w:tcPr>
          <w:p w:rsidR="00B970A4" w:rsidRPr="00C00E0A" w:rsidRDefault="00B970A4" w:rsidP="00B970A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строительные нерудные</w:t>
            </w:r>
          </w:p>
        </w:tc>
        <w:tc>
          <w:tcPr>
            <w:tcW w:w="1417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2 755,452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1 213,835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1275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0B01">
              <w:rPr>
                <w:sz w:val="20"/>
              </w:rPr>
              <w:t> </w:t>
            </w:r>
            <w:r>
              <w:rPr>
                <w:sz w:val="20"/>
              </w:rPr>
              <w:t>000,0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F80142" w:rsidRDefault="0032227C" w:rsidP="0032227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510569" w:rsidRDefault="0032227C" w:rsidP="0031304D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пищевых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B970A4" w:rsidTr="00955312">
        <w:tc>
          <w:tcPr>
            <w:tcW w:w="2552" w:type="dxa"/>
          </w:tcPr>
          <w:p w:rsidR="00B970A4" w:rsidRDefault="00B970A4" w:rsidP="00B970A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Мясо, включая субпродукты 1 категории</w:t>
            </w:r>
          </w:p>
        </w:tc>
        <w:tc>
          <w:tcPr>
            <w:tcW w:w="1417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22,277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18,131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18,131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19,000</w:t>
            </w:r>
          </w:p>
        </w:tc>
        <w:tc>
          <w:tcPr>
            <w:tcW w:w="1134" w:type="dxa"/>
          </w:tcPr>
          <w:p w:rsidR="00B970A4" w:rsidRPr="0032227C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21,213</w:t>
            </w:r>
          </w:p>
        </w:tc>
        <w:tc>
          <w:tcPr>
            <w:tcW w:w="1275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21,213</w:t>
            </w:r>
          </w:p>
        </w:tc>
      </w:tr>
      <w:tr w:rsidR="00B970A4" w:rsidTr="00955312">
        <w:tc>
          <w:tcPr>
            <w:tcW w:w="2552" w:type="dxa"/>
          </w:tcPr>
          <w:p w:rsidR="00B970A4" w:rsidRDefault="00B970A4" w:rsidP="00B970A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Цельномолочная продукция</w:t>
            </w:r>
          </w:p>
        </w:tc>
        <w:tc>
          <w:tcPr>
            <w:tcW w:w="1417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20,304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20,255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19,100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19,500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20,200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20,200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20,450</w:t>
            </w:r>
          </w:p>
        </w:tc>
        <w:tc>
          <w:tcPr>
            <w:tcW w:w="1275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20,450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20,700</w:t>
            </w:r>
          </w:p>
        </w:tc>
      </w:tr>
      <w:tr w:rsidR="00B970A4" w:rsidTr="00955312">
        <w:tc>
          <w:tcPr>
            <w:tcW w:w="2552" w:type="dxa"/>
          </w:tcPr>
          <w:p w:rsidR="00B970A4" w:rsidRDefault="00B970A4" w:rsidP="00B970A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Масло животное</w:t>
            </w:r>
          </w:p>
        </w:tc>
        <w:tc>
          <w:tcPr>
            <w:tcW w:w="1417" w:type="dxa"/>
          </w:tcPr>
          <w:p w:rsidR="00B970A4" w:rsidRDefault="000F7013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B970A4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5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B970A4" w:rsidTr="00955312">
        <w:tc>
          <w:tcPr>
            <w:tcW w:w="2552" w:type="dxa"/>
          </w:tcPr>
          <w:p w:rsidR="00B970A4" w:rsidRDefault="00B970A4" w:rsidP="00B970A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Сыры, продукты сырные и творог</w:t>
            </w:r>
          </w:p>
        </w:tc>
        <w:tc>
          <w:tcPr>
            <w:tcW w:w="1417" w:type="dxa"/>
          </w:tcPr>
          <w:p w:rsidR="00B970A4" w:rsidRDefault="000F7013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B970A4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934,3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654,0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675,0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675,0</w:t>
            </w:r>
          </w:p>
        </w:tc>
        <w:tc>
          <w:tcPr>
            <w:tcW w:w="1134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</w:tc>
        <w:tc>
          <w:tcPr>
            <w:tcW w:w="1275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705,0</w:t>
            </w:r>
          </w:p>
        </w:tc>
        <w:tc>
          <w:tcPr>
            <w:tcW w:w="1276" w:type="dxa"/>
          </w:tcPr>
          <w:p w:rsidR="00B970A4" w:rsidRDefault="00B970A4" w:rsidP="00B970A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757,0</w:t>
            </w:r>
          </w:p>
        </w:tc>
      </w:tr>
      <w:tr w:rsidR="00115FA1" w:rsidTr="00955312">
        <w:tc>
          <w:tcPr>
            <w:tcW w:w="2552" w:type="dxa"/>
          </w:tcPr>
          <w:p w:rsidR="00115FA1" w:rsidRDefault="00115FA1" w:rsidP="00115FA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Сыворотка</w:t>
            </w:r>
          </w:p>
        </w:tc>
        <w:tc>
          <w:tcPr>
            <w:tcW w:w="1417" w:type="dxa"/>
          </w:tcPr>
          <w:p w:rsidR="00115FA1" w:rsidRDefault="000F7013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115FA1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212,9</w:t>
            </w:r>
          </w:p>
        </w:tc>
        <w:tc>
          <w:tcPr>
            <w:tcW w:w="1134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1276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76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134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276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134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5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6" w:type="dxa"/>
          </w:tcPr>
          <w:p w:rsidR="00115FA1" w:rsidRDefault="00115FA1" w:rsidP="00115F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8E596D" w:rsidTr="00955312">
        <w:tc>
          <w:tcPr>
            <w:tcW w:w="2552" w:type="dxa"/>
          </w:tcPr>
          <w:p w:rsidR="008E596D" w:rsidRDefault="008E596D" w:rsidP="008E596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1417" w:type="dxa"/>
          </w:tcPr>
          <w:p w:rsidR="008E596D" w:rsidRDefault="000F7013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8E596D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70,98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402,88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470,0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510,0</w:t>
            </w:r>
          </w:p>
        </w:tc>
        <w:tc>
          <w:tcPr>
            <w:tcW w:w="1275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510,0</w:t>
            </w:r>
          </w:p>
        </w:tc>
      </w:tr>
      <w:tr w:rsidR="008E596D" w:rsidTr="00955312">
        <w:tc>
          <w:tcPr>
            <w:tcW w:w="2552" w:type="dxa"/>
          </w:tcPr>
          <w:p w:rsidR="008E596D" w:rsidRDefault="008E596D" w:rsidP="008E596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Консервы плодоовощные</w:t>
            </w:r>
          </w:p>
        </w:tc>
        <w:tc>
          <w:tcPr>
            <w:tcW w:w="1417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туб.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96 886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60 828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60 500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65 510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70 515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75 515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80 520</w:t>
            </w:r>
          </w:p>
        </w:tc>
        <w:tc>
          <w:tcPr>
            <w:tcW w:w="1275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80 525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85 530</w:t>
            </w:r>
          </w:p>
        </w:tc>
      </w:tr>
      <w:tr w:rsidR="008E596D" w:rsidTr="00955312">
        <w:tc>
          <w:tcPr>
            <w:tcW w:w="2552" w:type="dxa"/>
          </w:tcPr>
          <w:p w:rsidR="008E596D" w:rsidRDefault="008E596D" w:rsidP="008E596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Хлеб и хлебобулочные изделия</w:t>
            </w:r>
          </w:p>
        </w:tc>
        <w:tc>
          <w:tcPr>
            <w:tcW w:w="1417" w:type="dxa"/>
          </w:tcPr>
          <w:p w:rsidR="008E596D" w:rsidRDefault="000F7013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8E596D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2 153,71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2 335,0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2 350,0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2 350,0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2 390,0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2 360,0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2 395,0</w:t>
            </w:r>
          </w:p>
        </w:tc>
        <w:tc>
          <w:tcPr>
            <w:tcW w:w="1275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2 380,0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E0B01">
              <w:rPr>
                <w:sz w:val="20"/>
              </w:rPr>
              <w:t> </w:t>
            </w:r>
            <w:r>
              <w:rPr>
                <w:sz w:val="20"/>
              </w:rPr>
              <w:t>395,0</w:t>
            </w:r>
          </w:p>
        </w:tc>
      </w:tr>
      <w:tr w:rsidR="00B0186A" w:rsidTr="00B0186A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8E596D" w:rsidTr="00955312">
        <w:tc>
          <w:tcPr>
            <w:tcW w:w="2552" w:type="dxa"/>
          </w:tcPr>
          <w:p w:rsidR="008E596D" w:rsidRDefault="008E596D" w:rsidP="008E596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воды</w:t>
            </w:r>
          </w:p>
        </w:tc>
        <w:tc>
          <w:tcPr>
            <w:tcW w:w="1417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полулитров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11 643,5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16 560,6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18 000,0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18 100,0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18 500,0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18 400,0</w:t>
            </w:r>
          </w:p>
        </w:tc>
        <w:tc>
          <w:tcPr>
            <w:tcW w:w="1134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18 900,0</w:t>
            </w:r>
          </w:p>
        </w:tc>
        <w:tc>
          <w:tcPr>
            <w:tcW w:w="1275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18 700,0</w:t>
            </w:r>
          </w:p>
        </w:tc>
        <w:tc>
          <w:tcPr>
            <w:tcW w:w="1276" w:type="dxa"/>
          </w:tcPr>
          <w:p w:rsidR="008E596D" w:rsidRDefault="008E596D" w:rsidP="008E59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19 200,0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Питьевая вода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полулитров</w:t>
            </w:r>
          </w:p>
        </w:tc>
        <w:tc>
          <w:tcPr>
            <w:tcW w:w="1134" w:type="dxa"/>
          </w:tcPr>
          <w:p w:rsidR="00672A24" w:rsidRDefault="003711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24 545,2</w:t>
            </w:r>
          </w:p>
        </w:tc>
        <w:tc>
          <w:tcPr>
            <w:tcW w:w="1134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124">
              <w:rPr>
                <w:sz w:val="20"/>
              </w:rPr>
              <w:t>5 338,3</w:t>
            </w:r>
          </w:p>
        </w:tc>
        <w:tc>
          <w:tcPr>
            <w:tcW w:w="1276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124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371124">
              <w:rPr>
                <w:sz w:val="20"/>
              </w:rPr>
              <w:t>200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124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371124">
              <w:rPr>
                <w:sz w:val="20"/>
              </w:rPr>
              <w:t>80</w:t>
            </w: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124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371124">
              <w:rPr>
                <w:sz w:val="20"/>
              </w:rPr>
              <w:t>20</w:t>
            </w: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</w:t>
            </w:r>
            <w:r w:rsidR="00371124">
              <w:rPr>
                <w:sz w:val="20"/>
              </w:rPr>
              <w:t>90</w:t>
            </w: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124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371124">
              <w:rPr>
                <w:sz w:val="20"/>
              </w:rPr>
              <w:t>30</w:t>
            </w: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124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371124">
              <w:rPr>
                <w:sz w:val="20"/>
              </w:rPr>
              <w:t>00</w:t>
            </w: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B0186A" w:rsidRDefault="00672A24" w:rsidP="003711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1124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371124">
              <w:rPr>
                <w:sz w:val="20"/>
              </w:rPr>
              <w:t>40</w:t>
            </w:r>
            <w:r>
              <w:rPr>
                <w:sz w:val="20"/>
              </w:rPr>
              <w:t>0,0</w:t>
            </w:r>
          </w:p>
        </w:tc>
      </w:tr>
      <w:tr w:rsidR="00B0186A" w:rsidTr="00955312">
        <w:tc>
          <w:tcPr>
            <w:tcW w:w="2552" w:type="dxa"/>
          </w:tcPr>
          <w:p w:rsidR="00B0186A" w:rsidRDefault="00831120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Виноматериал столовый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B0186A" w:rsidRDefault="00BC094F" w:rsidP="00BC09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1 748,86</w:t>
            </w:r>
          </w:p>
        </w:tc>
        <w:tc>
          <w:tcPr>
            <w:tcW w:w="1134" w:type="dxa"/>
          </w:tcPr>
          <w:p w:rsidR="00B0186A" w:rsidRDefault="00BC094F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2 589,96</w:t>
            </w:r>
          </w:p>
        </w:tc>
        <w:tc>
          <w:tcPr>
            <w:tcW w:w="1276" w:type="dxa"/>
          </w:tcPr>
          <w:p w:rsidR="00B0186A" w:rsidRDefault="00BC094F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672A24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B0186A" w:rsidRDefault="00672A24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C094F"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B0186A" w:rsidRDefault="00672A24" w:rsidP="00BC09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C094F">
              <w:rPr>
                <w:sz w:val="20"/>
              </w:rPr>
              <w:t>25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B0186A" w:rsidRDefault="00672A24" w:rsidP="00BC09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C094F"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B0186A" w:rsidRDefault="00672A24" w:rsidP="00BC09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C094F">
              <w:rPr>
                <w:sz w:val="20"/>
              </w:rPr>
              <w:t>25</w:t>
            </w:r>
            <w:r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B0186A" w:rsidRDefault="00672A24" w:rsidP="00BC09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C094F">
              <w:rPr>
                <w:sz w:val="20"/>
              </w:rPr>
              <w:t>3</w:t>
            </w: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B0186A" w:rsidRDefault="00672A24" w:rsidP="00BC09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C094F">
              <w:rPr>
                <w:sz w:val="20"/>
              </w:rPr>
              <w:t>45</w:t>
            </w:r>
            <w:r>
              <w:rPr>
                <w:sz w:val="20"/>
              </w:rPr>
              <w:t>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Вина столовые виноградные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5219F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237,1</w:t>
            </w:r>
          </w:p>
        </w:tc>
        <w:tc>
          <w:tcPr>
            <w:tcW w:w="1134" w:type="dxa"/>
          </w:tcPr>
          <w:p w:rsidR="00831120" w:rsidRDefault="005219F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453,95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219F3">
              <w:rPr>
                <w:sz w:val="20"/>
              </w:rPr>
              <w:t>60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5219F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31120" w:rsidRDefault="005219F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5219F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831120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831120" w:rsidRDefault="005219F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831120" w:rsidRDefault="005219F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219F3">
              <w:rPr>
                <w:sz w:val="20"/>
              </w:rPr>
              <w:t>15</w:t>
            </w:r>
            <w:r>
              <w:rPr>
                <w:sz w:val="20"/>
              </w:rPr>
              <w:t>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Водка и </w:t>
            </w:r>
            <w:proofErr w:type="gramStart"/>
            <w:r>
              <w:rPr>
                <w:sz w:val="20"/>
              </w:rPr>
              <w:t>ликеро-водочные</w:t>
            </w:r>
            <w:proofErr w:type="gramEnd"/>
            <w:r>
              <w:rPr>
                <w:sz w:val="20"/>
              </w:rPr>
              <w:t xml:space="preserve"> изделия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430B6">
              <w:rPr>
                <w:sz w:val="20"/>
              </w:rPr>
              <w:t> </w:t>
            </w:r>
            <w:r>
              <w:rPr>
                <w:sz w:val="20"/>
              </w:rPr>
              <w:t>2</w:t>
            </w:r>
            <w:r w:rsidR="004430B6">
              <w:rPr>
                <w:sz w:val="20"/>
              </w:rPr>
              <w:t>94,62</w:t>
            </w:r>
          </w:p>
        </w:tc>
        <w:tc>
          <w:tcPr>
            <w:tcW w:w="1134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430B6">
              <w:rPr>
                <w:sz w:val="20"/>
              </w:rPr>
              <w:t> 732,35</w:t>
            </w:r>
          </w:p>
        </w:tc>
        <w:tc>
          <w:tcPr>
            <w:tcW w:w="1276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430B6">
              <w:rPr>
                <w:sz w:val="20"/>
              </w:rPr>
              <w:t>80</w:t>
            </w: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430B6">
              <w:rPr>
                <w:sz w:val="20"/>
              </w:rPr>
              <w:t>7</w:t>
            </w:r>
            <w:r>
              <w:rPr>
                <w:sz w:val="20"/>
              </w:rPr>
              <w:t>50,0</w:t>
            </w:r>
          </w:p>
        </w:tc>
        <w:tc>
          <w:tcPr>
            <w:tcW w:w="1134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430B6">
              <w:rPr>
                <w:sz w:val="20"/>
              </w:rPr>
              <w:t>80</w:t>
            </w: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430B6">
              <w:rPr>
                <w:sz w:val="20"/>
              </w:rPr>
              <w:t>77</w:t>
            </w: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430B6">
              <w:rPr>
                <w:sz w:val="20"/>
              </w:rPr>
              <w:t>81</w:t>
            </w: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430B6">
              <w:rPr>
                <w:sz w:val="20"/>
              </w:rPr>
              <w:t>83</w:t>
            </w: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831120" w:rsidRDefault="00831120" w:rsidP="004430B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4430B6">
              <w:rPr>
                <w:sz w:val="20"/>
              </w:rPr>
              <w:t>85</w:t>
            </w:r>
            <w:r>
              <w:rPr>
                <w:sz w:val="20"/>
              </w:rPr>
              <w:t>0,0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Пиво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831120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5045FF">
              <w:rPr>
                <w:sz w:val="20"/>
              </w:rPr>
              <w:t>00</w:t>
            </w:r>
            <w:r>
              <w:rPr>
                <w:sz w:val="20"/>
              </w:rPr>
              <w:t>2</w:t>
            </w:r>
            <w:r w:rsidR="005045FF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831120" w:rsidRDefault="00831120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45FF">
              <w:rPr>
                <w:sz w:val="20"/>
              </w:rPr>
              <w:t> 476,6</w:t>
            </w:r>
          </w:p>
        </w:tc>
        <w:tc>
          <w:tcPr>
            <w:tcW w:w="1276" w:type="dxa"/>
          </w:tcPr>
          <w:p w:rsidR="00831120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31120">
              <w:rPr>
                <w:sz w:val="20"/>
              </w:rPr>
              <w:t> </w:t>
            </w:r>
            <w:r>
              <w:rPr>
                <w:sz w:val="20"/>
              </w:rPr>
              <w:t>761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31120">
              <w:rPr>
                <w:sz w:val="20"/>
              </w:rPr>
              <w:t> </w:t>
            </w:r>
            <w:r>
              <w:rPr>
                <w:sz w:val="20"/>
              </w:rPr>
              <w:t>656</w:t>
            </w:r>
            <w:r w:rsidR="00831120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831120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31120">
              <w:rPr>
                <w:sz w:val="20"/>
              </w:rPr>
              <w:t> 7</w:t>
            </w:r>
            <w:r>
              <w:rPr>
                <w:sz w:val="20"/>
              </w:rPr>
              <w:t>63</w:t>
            </w:r>
            <w:r w:rsidR="00831120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831120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2 760,0</w:t>
            </w:r>
          </w:p>
        </w:tc>
        <w:tc>
          <w:tcPr>
            <w:tcW w:w="1134" w:type="dxa"/>
          </w:tcPr>
          <w:p w:rsidR="00831120" w:rsidRDefault="00831120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</w:t>
            </w:r>
            <w:r w:rsidR="005045FF">
              <w:rPr>
                <w:sz w:val="20"/>
              </w:rPr>
              <w:t>65</w:t>
            </w:r>
            <w:r>
              <w:rPr>
                <w:sz w:val="20"/>
              </w:rPr>
              <w:t>,</w:t>
            </w:r>
            <w:r w:rsidR="005045F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31120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2 763,0</w:t>
            </w:r>
          </w:p>
        </w:tc>
        <w:tc>
          <w:tcPr>
            <w:tcW w:w="1276" w:type="dxa"/>
          </w:tcPr>
          <w:p w:rsidR="00831120" w:rsidRDefault="00831120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45FF">
              <w:rPr>
                <w:sz w:val="20"/>
              </w:rPr>
              <w:t> 865,0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Безалкогольные напитки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831120" w:rsidRDefault="000728CE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  <w:r w:rsidR="00831120">
              <w:rPr>
                <w:sz w:val="20"/>
              </w:rPr>
              <w:t>,5</w:t>
            </w:r>
            <w:r>
              <w:rPr>
                <w:sz w:val="20"/>
              </w:rPr>
              <w:t>68</w:t>
            </w:r>
          </w:p>
        </w:tc>
        <w:tc>
          <w:tcPr>
            <w:tcW w:w="1134" w:type="dxa"/>
          </w:tcPr>
          <w:p w:rsidR="00831120" w:rsidRDefault="000728CE" w:rsidP="000728C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  <w:r w:rsidR="00831120">
              <w:rPr>
                <w:sz w:val="20"/>
              </w:rPr>
              <w:t>,</w:t>
            </w:r>
            <w:r>
              <w:rPr>
                <w:sz w:val="20"/>
              </w:rPr>
              <w:t>322</w:t>
            </w:r>
          </w:p>
        </w:tc>
        <w:tc>
          <w:tcPr>
            <w:tcW w:w="1276" w:type="dxa"/>
          </w:tcPr>
          <w:p w:rsidR="00831120" w:rsidRDefault="00831120" w:rsidP="000728C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28CE">
              <w:rPr>
                <w:sz w:val="20"/>
              </w:rPr>
              <w:t>1</w:t>
            </w:r>
            <w:r>
              <w:rPr>
                <w:sz w:val="20"/>
              </w:rPr>
              <w:t>2,</w:t>
            </w:r>
            <w:r w:rsidR="000728CE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31120" w:rsidRDefault="000728CE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31120" w:rsidRDefault="00831120" w:rsidP="000728C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28CE"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831120" w:rsidP="000728C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728CE">
              <w:rPr>
                <w:sz w:val="20"/>
              </w:rPr>
              <w:t>85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31120" w:rsidRDefault="00831120" w:rsidP="000728C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28CE">
              <w:rPr>
                <w:sz w:val="20"/>
              </w:rPr>
              <w:t>1</w:t>
            </w:r>
            <w:r>
              <w:rPr>
                <w:sz w:val="20"/>
              </w:rPr>
              <w:t>5,0</w:t>
            </w:r>
          </w:p>
        </w:tc>
        <w:tc>
          <w:tcPr>
            <w:tcW w:w="1275" w:type="dxa"/>
          </w:tcPr>
          <w:p w:rsidR="00831120" w:rsidRDefault="000728CE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28CE">
              <w:rPr>
                <w:sz w:val="20"/>
              </w:rPr>
              <w:t>20</w:t>
            </w:r>
            <w:r>
              <w:rPr>
                <w:sz w:val="20"/>
              </w:rPr>
              <w:t>,0</w:t>
            </w:r>
          </w:p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lastRenderedPageBreak/>
              <w:t>«Производство текстильных издели</w:t>
            </w:r>
            <w:r>
              <w:rPr>
                <w:i/>
                <w:sz w:val="20"/>
              </w:rPr>
              <w:t>й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Крученые и плетеные изделия (шпагаты)</w:t>
            </w:r>
          </w:p>
        </w:tc>
        <w:tc>
          <w:tcPr>
            <w:tcW w:w="1417" w:type="dxa"/>
          </w:tcPr>
          <w:p w:rsidR="00831120" w:rsidRDefault="000F7013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831120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</w:t>
            </w:r>
            <w:r w:rsidR="00CF6275">
              <w:rPr>
                <w:sz w:val="20"/>
              </w:rPr>
              <w:t>78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CF6275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="00CF627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CF6275">
              <w:rPr>
                <w:sz w:val="20"/>
              </w:rPr>
              <w:t>35</w:t>
            </w: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CF6275">
              <w:rPr>
                <w:sz w:val="20"/>
              </w:rPr>
              <w:t>32</w:t>
            </w: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CF6275">
              <w:rPr>
                <w:sz w:val="20"/>
              </w:rPr>
              <w:t>335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CF6275">
              <w:rPr>
                <w:sz w:val="20"/>
              </w:rPr>
              <w:t>32</w:t>
            </w: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CF6275">
              <w:rPr>
                <w:sz w:val="20"/>
              </w:rPr>
              <w:t>348</w:t>
            </w:r>
            <w:r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CF6275">
              <w:rPr>
                <w:sz w:val="20"/>
              </w:rPr>
              <w:t>333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831120" w:rsidRDefault="00831120" w:rsidP="00CF627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0B01">
              <w:rPr>
                <w:sz w:val="20"/>
              </w:rPr>
              <w:t> </w:t>
            </w:r>
            <w:r w:rsidR="00CF6275">
              <w:rPr>
                <w:sz w:val="20"/>
              </w:rPr>
              <w:t>36</w:t>
            </w:r>
            <w:r>
              <w:rPr>
                <w:sz w:val="20"/>
              </w:rPr>
              <w:t>0,0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BD1166" w:rsidTr="00955312">
        <w:tc>
          <w:tcPr>
            <w:tcW w:w="2552" w:type="dxa"/>
          </w:tcPr>
          <w:p w:rsidR="00BD1166" w:rsidRDefault="00BD1166" w:rsidP="00BD116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Паркет</w:t>
            </w:r>
          </w:p>
        </w:tc>
        <w:tc>
          <w:tcPr>
            <w:tcW w:w="1417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308,318</w:t>
            </w:r>
          </w:p>
        </w:tc>
        <w:tc>
          <w:tcPr>
            <w:tcW w:w="1134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257,514</w:t>
            </w:r>
          </w:p>
        </w:tc>
        <w:tc>
          <w:tcPr>
            <w:tcW w:w="1276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276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1134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276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1134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275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1276" w:type="dxa"/>
          </w:tcPr>
          <w:p w:rsidR="00BD1166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831120" w:rsidTr="00955312">
        <w:tc>
          <w:tcPr>
            <w:tcW w:w="2552" w:type="dxa"/>
          </w:tcPr>
          <w:p w:rsidR="00831120" w:rsidRDefault="00831120" w:rsidP="0083112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Пиломатериалы</w:t>
            </w:r>
          </w:p>
        </w:tc>
        <w:tc>
          <w:tcPr>
            <w:tcW w:w="1417" w:type="dxa"/>
          </w:tcPr>
          <w:p w:rsidR="00831120" w:rsidRDefault="00831120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4,413</w:t>
            </w:r>
          </w:p>
        </w:tc>
        <w:tc>
          <w:tcPr>
            <w:tcW w:w="1134" w:type="dxa"/>
          </w:tcPr>
          <w:p w:rsidR="00831120" w:rsidRDefault="00BD1166" w:rsidP="00BD11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31120">
              <w:rPr>
                <w:sz w:val="20"/>
              </w:rPr>
              <w:t>,</w:t>
            </w:r>
            <w:r>
              <w:rPr>
                <w:sz w:val="20"/>
              </w:rPr>
              <w:t>516</w:t>
            </w:r>
          </w:p>
        </w:tc>
        <w:tc>
          <w:tcPr>
            <w:tcW w:w="1276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76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31120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76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275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76" w:type="dxa"/>
          </w:tcPr>
          <w:p w:rsidR="00831120" w:rsidRDefault="00BD1166" w:rsidP="0083112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E720C9" w:rsidTr="00955312">
        <w:tc>
          <w:tcPr>
            <w:tcW w:w="2552" w:type="dxa"/>
          </w:tcPr>
          <w:p w:rsidR="00E720C9" w:rsidRDefault="00E720C9" w:rsidP="00E720C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Щепа технологическая</w:t>
            </w:r>
          </w:p>
        </w:tc>
        <w:tc>
          <w:tcPr>
            <w:tcW w:w="1417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1134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83,9</w:t>
            </w:r>
          </w:p>
        </w:tc>
        <w:tc>
          <w:tcPr>
            <w:tcW w:w="1276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276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134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276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134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275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276" w:type="dxa"/>
          </w:tcPr>
          <w:p w:rsidR="00E720C9" w:rsidRDefault="00E720C9" w:rsidP="00E720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бумаги и бумажных издели</w:t>
            </w:r>
            <w:r>
              <w:rPr>
                <w:i/>
                <w:sz w:val="20"/>
              </w:rPr>
              <w:t>й; Деятельность полиграфическая и копирование носителей информации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476BD1" w:rsidTr="00955312">
        <w:tc>
          <w:tcPr>
            <w:tcW w:w="2552" w:type="dxa"/>
          </w:tcPr>
          <w:p w:rsidR="00476BD1" w:rsidRDefault="00476BD1" w:rsidP="00476BD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Картон и бумага</w:t>
            </w:r>
          </w:p>
        </w:tc>
        <w:tc>
          <w:tcPr>
            <w:tcW w:w="1417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85,687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5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</w:tr>
      <w:tr w:rsidR="00476BD1" w:rsidTr="00955312">
        <w:tc>
          <w:tcPr>
            <w:tcW w:w="2552" w:type="dxa"/>
          </w:tcPr>
          <w:p w:rsidR="00476BD1" w:rsidRDefault="00476BD1" w:rsidP="00476BD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Ящики из картона</w:t>
            </w:r>
          </w:p>
        </w:tc>
        <w:tc>
          <w:tcPr>
            <w:tcW w:w="1417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151 243,6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159 766,6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161 772,0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197 572,0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197 622,0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250 872,0</w:t>
            </w:r>
          </w:p>
        </w:tc>
        <w:tc>
          <w:tcPr>
            <w:tcW w:w="1134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250 922,0</w:t>
            </w:r>
          </w:p>
        </w:tc>
        <w:tc>
          <w:tcPr>
            <w:tcW w:w="1275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293 872,0</w:t>
            </w:r>
          </w:p>
        </w:tc>
        <w:tc>
          <w:tcPr>
            <w:tcW w:w="1276" w:type="dxa"/>
          </w:tcPr>
          <w:p w:rsidR="00476BD1" w:rsidRDefault="00476BD1" w:rsidP="00476B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293 922,0</w:t>
            </w:r>
          </w:p>
        </w:tc>
      </w:tr>
      <w:tr w:rsidR="00815730" w:rsidTr="00955312">
        <w:tc>
          <w:tcPr>
            <w:tcW w:w="2552" w:type="dxa"/>
          </w:tcPr>
          <w:p w:rsidR="00815730" w:rsidRDefault="00815730" w:rsidP="00815730">
            <w:pPr>
              <w:pStyle w:val="a8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Гофрокартон</w:t>
            </w:r>
            <w:proofErr w:type="spellEnd"/>
            <w:r>
              <w:rPr>
                <w:sz w:val="20"/>
              </w:rPr>
              <w:t xml:space="preserve"> товарный</w:t>
            </w:r>
          </w:p>
        </w:tc>
        <w:tc>
          <w:tcPr>
            <w:tcW w:w="1417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28 797,0</w:t>
            </w:r>
          </w:p>
        </w:tc>
        <w:tc>
          <w:tcPr>
            <w:tcW w:w="1134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27 385,0</w:t>
            </w:r>
          </w:p>
        </w:tc>
        <w:tc>
          <w:tcPr>
            <w:tcW w:w="1276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30 228,0</w:t>
            </w:r>
          </w:p>
        </w:tc>
        <w:tc>
          <w:tcPr>
            <w:tcW w:w="1276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32 428,0</w:t>
            </w:r>
          </w:p>
        </w:tc>
        <w:tc>
          <w:tcPr>
            <w:tcW w:w="1134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32 428,0</w:t>
            </w:r>
          </w:p>
        </w:tc>
        <w:tc>
          <w:tcPr>
            <w:tcW w:w="1276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27 678,0</w:t>
            </w:r>
          </w:p>
        </w:tc>
        <w:tc>
          <w:tcPr>
            <w:tcW w:w="1134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27 678,0</w:t>
            </w:r>
          </w:p>
        </w:tc>
        <w:tc>
          <w:tcPr>
            <w:tcW w:w="1275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50 228,0</w:t>
            </w:r>
          </w:p>
        </w:tc>
        <w:tc>
          <w:tcPr>
            <w:tcW w:w="1276" w:type="dxa"/>
          </w:tcPr>
          <w:p w:rsidR="00815730" w:rsidRDefault="00815730" w:rsidP="008157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50 228,0</w:t>
            </w:r>
          </w:p>
        </w:tc>
      </w:tr>
      <w:tr w:rsidR="00422D42" w:rsidTr="00955312">
        <w:tc>
          <w:tcPr>
            <w:tcW w:w="2552" w:type="dxa"/>
          </w:tcPr>
          <w:p w:rsidR="00422D42" w:rsidRDefault="00422D42" w:rsidP="00422D4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Полуцеллюлоза</w:t>
            </w:r>
          </w:p>
        </w:tc>
        <w:tc>
          <w:tcPr>
            <w:tcW w:w="1417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36,608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33,708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23,531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36,975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275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37,140</w:t>
            </w:r>
          </w:p>
        </w:tc>
      </w:tr>
      <w:tr w:rsidR="00831120" w:rsidTr="00955312">
        <w:tc>
          <w:tcPr>
            <w:tcW w:w="14884" w:type="dxa"/>
            <w:gridSpan w:val="11"/>
          </w:tcPr>
          <w:p w:rsidR="00831120" w:rsidRPr="00510569" w:rsidRDefault="00831120" w:rsidP="00831120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 xml:space="preserve">«Производство </w:t>
            </w:r>
            <w:r>
              <w:rPr>
                <w:i/>
                <w:sz w:val="20"/>
              </w:rPr>
              <w:t>прочей не</w:t>
            </w:r>
            <w:r w:rsidRPr="00510569">
              <w:rPr>
                <w:i/>
                <w:sz w:val="20"/>
              </w:rPr>
              <w:t>металлическ</w:t>
            </w:r>
            <w:r>
              <w:rPr>
                <w:i/>
                <w:sz w:val="20"/>
              </w:rPr>
              <w:t>ой</w:t>
            </w:r>
            <w:r w:rsidRPr="0051056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минеральной продукции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422D42" w:rsidTr="00955312">
        <w:tc>
          <w:tcPr>
            <w:tcW w:w="2552" w:type="dxa"/>
          </w:tcPr>
          <w:p w:rsidR="00422D42" w:rsidRPr="0044402D" w:rsidRDefault="00422D42" w:rsidP="00422D42">
            <w:pPr>
              <w:pStyle w:val="a8"/>
              <w:ind w:firstLine="0"/>
              <w:jc w:val="left"/>
              <w:rPr>
                <w:sz w:val="20"/>
              </w:rPr>
            </w:pPr>
            <w:r w:rsidRPr="0044402D">
              <w:rPr>
                <w:sz w:val="20"/>
              </w:rPr>
              <w:t>Смеси асфальтобетонные дорожные, аэродромные и асфальтобетон горячий</w:t>
            </w:r>
          </w:p>
        </w:tc>
        <w:tc>
          <w:tcPr>
            <w:tcW w:w="1417" w:type="dxa"/>
          </w:tcPr>
          <w:p w:rsidR="00422D42" w:rsidRDefault="000F7013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422D42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69 356,73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105 006,1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100 000,0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100 000,0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105 000,0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105 000,0</w:t>
            </w:r>
          </w:p>
        </w:tc>
        <w:tc>
          <w:tcPr>
            <w:tcW w:w="1134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105 000,0</w:t>
            </w:r>
          </w:p>
        </w:tc>
        <w:tc>
          <w:tcPr>
            <w:tcW w:w="1275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105 000,0</w:t>
            </w:r>
          </w:p>
        </w:tc>
        <w:tc>
          <w:tcPr>
            <w:tcW w:w="1276" w:type="dxa"/>
          </w:tcPr>
          <w:p w:rsidR="00422D42" w:rsidRDefault="00422D42" w:rsidP="00422D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105 000,0</w:t>
            </w:r>
          </w:p>
        </w:tc>
      </w:tr>
      <w:tr w:rsidR="00D837AF" w:rsidTr="00955312">
        <w:tc>
          <w:tcPr>
            <w:tcW w:w="2552" w:type="dxa"/>
          </w:tcPr>
          <w:p w:rsidR="00D837AF" w:rsidRPr="00D178A5" w:rsidRDefault="00D837AF" w:rsidP="00D837AF">
            <w:pPr>
              <w:pStyle w:val="a8"/>
              <w:ind w:firstLine="0"/>
              <w:jc w:val="left"/>
              <w:rPr>
                <w:sz w:val="20"/>
              </w:rPr>
            </w:pPr>
            <w:r w:rsidRPr="00D178A5">
              <w:rPr>
                <w:sz w:val="20"/>
              </w:rPr>
              <w:t>Бетон</w:t>
            </w:r>
          </w:p>
        </w:tc>
        <w:tc>
          <w:tcPr>
            <w:tcW w:w="1417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42,835</w:t>
            </w:r>
          </w:p>
        </w:tc>
        <w:tc>
          <w:tcPr>
            <w:tcW w:w="1134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51,804</w:t>
            </w:r>
          </w:p>
        </w:tc>
        <w:tc>
          <w:tcPr>
            <w:tcW w:w="1276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6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34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76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34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75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76" w:type="dxa"/>
          </w:tcPr>
          <w:p w:rsidR="00D837AF" w:rsidRDefault="00D837AF" w:rsidP="00D837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5045FF" w:rsidTr="00C24152">
        <w:tc>
          <w:tcPr>
            <w:tcW w:w="14884" w:type="dxa"/>
            <w:gridSpan w:val="11"/>
          </w:tcPr>
          <w:p w:rsidR="005045FF" w:rsidRPr="00510569" w:rsidRDefault="005045FF" w:rsidP="005045FF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металл</w:t>
            </w:r>
            <w:r>
              <w:rPr>
                <w:i/>
                <w:sz w:val="20"/>
              </w:rPr>
              <w:t>ургическое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5045FF" w:rsidTr="00955312">
        <w:tc>
          <w:tcPr>
            <w:tcW w:w="2552" w:type="dxa"/>
          </w:tcPr>
          <w:p w:rsidR="005045FF" w:rsidRPr="00D178A5" w:rsidRDefault="005045FF" w:rsidP="005045F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Алюминиевый профиль</w:t>
            </w:r>
          </w:p>
        </w:tc>
        <w:tc>
          <w:tcPr>
            <w:tcW w:w="1417" w:type="dxa"/>
          </w:tcPr>
          <w:p w:rsidR="005045FF" w:rsidRDefault="000F7013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5045FF">
              <w:rPr>
                <w:sz w:val="20"/>
              </w:rPr>
              <w:t>онн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2 705,9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2 558,8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4 500,0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4 600,0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4 800,0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4 800,0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5 100,0</w:t>
            </w:r>
          </w:p>
        </w:tc>
        <w:tc>
          <w:tcPr>
            <w:tcW w:w="1275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5 100,0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5 500,0</w:t>
            </w:r>
          </w:p>
        </w:tc>
      </w:tr>
      <w:tr w:rsidR="005045FF" w:rsidTr="00955312">
        <w:tc>
          <w:tcPr>
            <w:tcW w:w="14884" w:type="dxa"/>
            <w:gridSpan w:val="11"/>
          </w:tcPr>
          <w:p w:rsidR="005045FF" w:rsidRPr="00510569" w:rsidRDefault="005045FF" w:rsidP="005045FF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машин и оборудования, не включенных в другие группировки»</w:t>
            </w:r>
          </w:p>
        </w:tc>
      </w:tr>
      <w:tr w:rsidR="005045FF" w:rsidTr="00955312">
        <w:tc>
          <w:tcPr>
            <w:tcW w:w="2552" w:type="dxa"/>
          </w:tcPr>
          <w:p w:rsidR="005045FF" w:rsidRDefault="005045FF" w:rsidP="005045F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Редукторы</w:t>
            </w:r>
          </w:p>
        </w:tc>
        <w:tc>
          <w:tcPr>
            <w:tcW w:w="1417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1 295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1 342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1 333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1 396</w:t>
            </w:r>
          </w:p>
        </w:tc>
        <w:tc>
          <w:tcPr>
            <w:tcW w:w="1275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1 452</w:t>
            </w:r>
          </w:p>
        </w:tc>
      </w:tr>
      <w:tr w:rsidR="005045FF" w:rsidTr="00955312">
        <w:tc>
          <w:tcPr>
            <w:tcW w:w="2552" w:type="dxa"/>
          </w:tcPr>
          <w:p w:rsidR="005045FF" w:rsidRDefault="005045FF" w:rsidP="005045F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Манипуляторы</w:t>
            </w:r>
          </w:p>
        </w:tc>
        <w:tc>
          <w:tcPr>
            <w:tcW w:w="1417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5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5045FF" w:rsidTr="00955312">
        <w:tc>
          <w:tcPr>
            <w:tcW w:w="14884" w:type="dxa"/>
            <w:gridSpan w:val="11"/>
          </w:tcPr>
          <w:p w:rsidR="005045FF" w:rsidRPr="00F80142" w:rsidRDefault="005045FF" w:rsidP="005045F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5045FF" w:rsidTr="00955312">
        <w:tc>
          <w:tcPr>
            <w:tcW w:w="2552" w:type="dxa"/>
          </w:tcPr>
          <w:p w:rsidR="005045FF" w:rsidRDefault="005045FF" w:rsidP="005045F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1417" w:type="dxa"/>
          </w:tcPr>
          <w:p w:rsidR="005045FF" w:rsidRDefault="005045FF" w:rsidP="00ED7D8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кВт/час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85,092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81,679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70,083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66,447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66,447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65,124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65,124</w:t>
            </w:r>
          </w:p>
        </w:tc>
        <w:tc>
          <w:tcPr>
            <w:tcW w:w="1275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65,124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65,124</w:t>
            </w:r>
          </w:p>
        </w:tc>
      </w:tr>
      <w:tr w:rsidR="005045FF" w:rsidTr="00955312">
        <w:tc>
          <w:tcPr>
            <w:tcW w:w="2552" w:type="dxa"/>
          </w:tcPr>
          <w:p w:rsidR="005045FF" w:rsidRDefault="005045FF" w:rsidP="005045FF">
            <w:pPr>
              <w:pStyle w:val="a8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Теплоэнергия</w:t>
            </w:r>
            <w:proofErr w:type="spellEnd"/>
          </w:p>
        </w:tc>
        <w:tc>
          <w:tcPr>
            <w:tcW w:w="1417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Гкал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607,379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597,581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642,549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590,83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590,83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590,83</w:t>
            </w:r>
          </w:p>
        </w:tc>
        <w:tc>
          <w:tcPr>
            <w:tcW w:w="1134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590,83</w:t>
            </w:r>
          </w:p>
        </w:tc>
        <w:tc>
          <w:tcPr>
            <w:tcW w:w="1275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590,83</w:t>
            </w:r>
          </w:p>
        </w:tc>
        <w:tc>
          <w:tcPr>
            <w:tcW w:w="1276" w:type="dxa"/>
          </w:tcPr>
          <w:p w:rsidR="005045FF" w:rsidRDefault="005045FF" w:rsidP="005045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590,83</w:t>
            </w:r>
          </w:p>
        </w:tc>
      </w:tr>
    </w:tbl>
    <w:p w:rsidR="00DE2335" w:rsidRDefault="00DE2335" w:rsidP="0016648A">
      <w:pPr>
        <w:pStyle w:val="a8"/>
        <w:ind w:left="696"/>
        <w:jc w:val="center"/>
        <w:rPr>
          <w:i/>
        </w:rPr>
      </w:pPr>
    </w:p>
    <w:p w:rsidR="00FF235E" w:rsidRDefault="00245956">
      <w: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Индекс </w:t>
      </w:r>
      <w:r w:rsidR="001F2EE1">
        <w:rPr>
          <w:rFonts w:ascii="Times New Roman" w:hAnsi="Times New Roman" w:cs="Times New Roman"/>
          <w:sz w:val="20"/>
          <w:szCs w:val="20"/>
        </w:rPr>
        <w:t xml:space="preserve">промышленного </w:t>
      </w:r>
      <w:r>
        <w:rPr>
          <w:rFonts w:ascii="Times New Roman" w:hAnsi="Times New Roman" w:cs="Times New Roman"/>
          <w:sz w:val="20"/>
          <w:szCs w:val="20"/>
        </w:rPr>
        <w:t xml:space="preserve">производства – соотношение объема отгруженной продукции (товаров, работ, услуг) последующего года к предыдущему </w:t>
      </w:r>
      <w:r w:rsidR="00FF737C">
        <w:rPr>
          <w:rFonts w:ascii="Times New Roman" w:hAnsi="Times New Roman" w:cs="Times New Roman"/>
          <w:sz w:val="20"/>
          <w:szCs w:val="20"/>
        </w:rPr>
        <w:t xml:space="preserve">году </w:t>
      </w:r>
      <w:r>
        <w:rPr>
          <w:rFonts w:ascii="Times New Roman" w:hAnsi="Times New Roman" w:cs="Times New Roman"/>
          <w:sz w:val="20"/>
          <w:szCs w:val="20"/>
        </w:rPr>
        <w:t>в сопоставимых ценах</w:t>
      </w:r>
      <w:r>
        <w:t xml:space="preserve"> </w:t>
      </w:r>
      <w:r w:rsidR="00FF235E">
        <w:br w:type="page"/>
      </w:r>
    </w:p>
    <w:p w:rsidR="00F41F50" w:rsidRPr="00245956" w:rsidRDefault="00F41F50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RPr="00245956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251FE2" w:rsidRPr="00ED0ED4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D0ED4">
        <w:rPr>
          <w:rFonts w:ascii="Times New Roman" w:hAnsi="Times New Roman" w:cs="Times New Roman"/>
          <w:b/>
          <w:sz w:val="28"/>
          <w:szCs w:val="28"/>
        </w:rPr>
        <w:t>. Сельское хозяй</w:t>
      </w:r>
      <w:r w:rsidR="00336D84">
        <w:rPr>
          <w:rFonts w:ascii="Times New Roman" w:hAnsi="Times New Roman" w:cs="Times New Roman"/>
          <w:b/>
          <w:sz w:val="28"/>
          <w:szCs w:val="28"/>
        </w:rPr>
        <w:t>с</w:t>
      </w:r>
      <w:r w:rsidRPr="00ED0ED4">
        <w:rPr>
          <w:rFonts w:ascii="Times New Roman" w:hAnsi="Times New Roman" w:cs="Times New Roman"/>
          <w:b/>
          <w:sz w:val="28"/>
          <w:szCs w:val="28"/>
        </w:rPr>
        <w:t>тво</w:t>
      </w:r>
    </w:p>
    <w:p w:rsidR="00251FE2" w:rsidRDefault="00251FE2" w:rsidP="00251FE2">
      <w:pPr>
        <w:pStyle w:val="a8"/>
        <w:ind w:right="-1" w:firstLine="709"/>
        <w:rPr>
          <w:bCs/>
          <w:szCs w:val="28"/>
        </w:rPr>
      </w:pPr>
    </w:p>
    <w:p w:rsidR="00251FE2" w:rsidRPr="00FD2008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08">
        <w:rPr>
          <w:rFonts w:ascii="Times New Roman" w:hAnsi="Times New Roman" w:cs="Times New Roman"/>
          <w:bCs/>
          <w:sz w:val="28"/>
          <w:szCs w:val="28"/>
        </w:rPr>
        <w:t xml:space="preserve">Сельское хозяйство – одно из направлений развития экономики </w:t>
      </w:r>
      <w:r w:rsidRPr="00FD2008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251FE2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F9">
        <w:rPr>
          <w:rFonts w:ascii="Times New Roman" w:hAnsi="Times New Roman" w:cs="Times New Roman"/>
          <w:bCs/>
          <w:sz w:val="28"/>
          <w:szCs w:val="28"/>
        </w:rPr>
        <w:t>Прогноз развития сельскохозяйственного производства в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«Город Майкоп» на 20</w:t>
      </w:r>
      <w:r w:rsidR="0044402D">
        <w:rPr>
          <w:rFonts w:ascii="Times New Roman" w:hAnsi="Times New Roman" w:cs="Times New Roman"/>
          <w:sz w:val="28"/>
          <w:szCs w:val="28"/>
        </w:rPr>
        <w:t>2</w:t>
      </w:r>
      <w:r w:rsidR="001E713C">
        <w:rPr>
          <w:rFonts w:ascii="Times New Roman" w:hAnsi="Times New Roman" w:cs="Times New Roman"/>
          <w:sz w:val="28"/>
          <w:szCs w:val="28"/>
        </w:rPr>
        <w:t>4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1E713C">
        <w:rPr>
          <w:rFonts w:ascii="Times New Roman" w:hAnsi="Times New Roman" w:cs="Times New Roman"/>
          <w:sz w:val="28"/>
          <w:szCs w:val="28"/>
        </w:rPr>
        <w:t>6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года разработан в</w:t>
      </w:r>
      <w:r w:rsidRPr="004F0FF9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государственной</w:t>
      </w:r>
      <w:r w:rsidRPr="004F0FF9">
        <w:rPr>
          <w:rFonts w:ascii="Times New Roman" w:hAnsi="Times New Roman" w:cs="Times New Roman"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 </w:t>
      </w:r>
      <w:r w:rsidR="000D1E68">
        <w:rPr>
          <w:rFonts w:ascii="Times New Roman" w:hAnsi="Times New Roman" w:cs="Times New Roman"/>
          <w:sz w:val="28"/>
          <w:szCs w:val="28"/>
        </w:rPr>
        <w:t>и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Майкоп».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в </w:t>
      </w:r>
      <w:r w:rsidRPr="00BC41C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41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сельскохозяйственного производства предусмотрено: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Достижение стратегической подцели «Город, развивающий эффективное, безотходное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сельскохозяйственное </w:t>
      </w:r>
      <w:r w:rsidR="005E72CE">
        <w:rPr>
          <w:rFonts w:ascii="Times New Roman" w:hAnsi="Times New Roman" w:cs="Times New Roman"/>
          <w:sz w:val="28"/>
          <w:szCs w:val="28"/>
        </w:rPr>
        <w:t>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E72CE">
        <w:rPr>
          <w:rFonts w:ascii="Times New Roman" w:hAnsi="Times New Roman" w:cs="Times New Roman"/>
          <w:sz w:val="28"/>
          <w:szCs w:val="28"/>
        </w:rPr>
        <w:t>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 w:rsidR="005E72CE">
        <w:rPr>
          <w:rFonts w:ascii="Times New Roman" w:hAnsi="Times New Roman" w:cs="Times New Roman"/>
          <w:sz w:val="28"/>
          <w:szCs w:val="28"/>
        </w:rPr>
        <w:t xml:space="preserve">мов производства и улучшение качества продукции животноводства и растениеводства для обеспечения загрузки </w:t>
      </w:r>
      <w:r>
        <w:rPr>
          <w:rFonts w:ascii="Times New Roman" w:hAnsi="Times New Roman" w:cs="Times New Roman"/>
          <w:sz w:val="28"/>
          <w:szCs w:val="28"/>
        </w:rPr>
        <w:t>производ</w:t>
      </w:r>
      <w:r w:rsidR="005E72CE">
        <w:rPr>
          <w:rFonts w:ascii="Times New Roman" w:hAnsi="Times New Roman" w:cs="Times New Roman"/>
          <w:sz w:val="28"/>
          <w:szCs w:val="28"/>
        </w:rPr>
        <w:t>ственных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E72CE">
        <w:rPr>
          <w:rFonts w:ascii="Times New Roman" w:hAnsi="Times New Roman" w:cs="Times New Roman"/>
          <w:sz w:val="28"/>
          <w:szCs w:val="28"/>
        </w:rPr>
        <w:t>й</w:t>
      </w:r>
      <w:r w:rsidR="003E1471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FC8" w:rsidRDefault="002B35F9" w:rsidP="00DF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F7FC8">
        <w:rPr>
          <w:rFonts w:ascii="Times New Roman" w:hAnsi="Times New Roman" w:cs="Times New Roman"/>
          <w:sz w:val="28"/>
          <w:szCs w:val="28"/>
        </w:rPr>
        <w:t>Оказание содействия в подготовке, переподготовке и повышении квалификации кадров, в том числе в области современных технологий</w:t>
      </w:r>
      <w:r w:rsidR="00DF7FC8" w:rsidRPr="00DF7FC8">
        <w:rPr>
          <w:rFonts w:ascii="Times New Roman" w:hAnsi="Times New Roman" w:cs="Times New Roman"/>
          <w:sz w:val="28"/>
          <w:szCs w:val="28"/>
        </w:rPr>
        <w:t xml:space="preserve"> </w:t>
      </w:r>
      <w:r w:rsidR="00DF7FC8">
        <w:rPr>
          <w:rFonts w:ascii="Times New Roman" w:hAnsi="Times New Roman" w:cs="Times New Roman"/>
          <w:sz w:val="28"/>
          <w:szCs w:val="28"/>
        </w:rPr>
        <w:t>растениеводства и животноводства.</w:t>
      </w:r>
    </w:p>
    <w:p w:rsidR="00927A57" w:rsidRPr="00927A57" w:rsidRDefault="002B35F9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3. Популяризация и всестороннее развитие сельскохозяйственной кооперации и интеграции среди населения и малых форм хозяйствования.</w:t>
      </w:r>
    </w:p>
    <w:p w:rsidR="00927A57" w:rsidRPr="00927A57" w:rsidRDefault="00927A57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A57">
        <w:rPr>
          <w:rFonts w:ascii="Times New Roman" w:hAnsi="Times New Roman" w:cs="Times New Roman"/>
          <w:sz w:val="28"/>
          <w:szCs w:val="28"/>
        </w:rPr>
        <w:t xml:space="preserve"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</w:t>
      </w:r>
      <w:proofErr w:type="spellStart"/>
      <w:r w:rsidRPr="00927A57">
        <w:rPr>
          <w:rFonts w:ascii="Times New Roman" w:hAnsi="Times New Roman" w:cs="Times New Roman"/>
          <w:sz w:val="28"/>
          <w:szCs w:val="28"/>
        </w:rPr>
        <w:t>экологизацией</w:t>
      </w:r>
      <w:proofErr w:type="spellEnd"/>
      <w:r w:rsidRPr="00927A57">
        <w:rPr>
          <w:rFonts w:ascii="Times New Roman" w:hAnsi="Times New Roman" w:cs="Times New Roman"/>
          <w:sz w:val="28"/>
          <w:szCs w:val="28"/>
        </w:rPr>
        <w:t xml:space="preserve"> производственных процессов и внедрением безотходных технологий.</w:t>
      </w:r>
    </w:p>
    <w:p w:rsidR="00927A57" w:rsidRPr="00927A57" w:rsidRDefault="00927A57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A57">
        <w:rPr>
          <w:rFonts w:ascii="Times New Roman" w:hAnsi="Times New Roman" w:cs="Times New Roman"/>
          <w:sz w:val="28"/>
          <w:szCs w:val="28"/>
        </w:rPr>
        <w:t>5. Модернизация материально-технической и производственной базы сельского хозяйства.</w:t>
      </w:r>
    </w:p>
    <w:p w:rsidR="00927A57" w:rsidRPr="00927A57" w:rsidRDefault="00C7341A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</w:r>
    </w:p>
    <w:p w:rsidR="00927A57" w:rsidRPr="00927A57" w:rsidRDefault="00C7341A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</w:r>
    </w:p>
    <w:p w:rsidR="00C7341A" w:rsidRDefault="00C7341A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27A57" w:rsidRPr="00927A57">
        <w:rPr>
          <w:rFonts w:ascii="Times New Roman" w:hAnsi="Times New Roman" w:cs="Times New Roman"/>
          <w:sz w:val="28"/>
          <w:szCs w:val="28"/>
        </w:rPr>
        <w:t xml:space="preserve">. Обеспечение рационального использования природных ресурсов и </w:t>
      </w:r>
      <w:proofErr w:type="spellStart"/>
      <w:r w:rsidR="00927A57" w:rsidRPr="00927A57">
        <w:rPr>
          <w:rFonts w:ascii="Times New Roman" w:hAnsi="Times New Roman" w:cs="Times New Roman"/>
          <w:sz w:val="28"/>
          <w:szCs w:val="28"/>
        </w:rPr>
        <w:lastRenderedPageBreak/>
        <w:t>экологичности</w:t>
      </w:r>
      <w:proofErr w:type="spellEnd"/>
      <w:r w:rsidR="00927A57" w:rsidRPr="00927A57">
        <w:rPr>
          <w:rFonts w:ascii="Times New Roman" w:hAnsi="Times New Roman" w:cs="Times New Roman"/>
          <w:sz w:val="28"/>
          <w:szCs w:val="28"/>
        </w:rPr>
        <w:t xml:space="preserve"> производства продуктов питания и переработки сельскохозяйственного сырья.</w:t>
      </w:r>
    </w:p>
    <w:p w:rsidR="00C7341A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C734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734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7341A">
        <w:rPr>
          <w:rFonts w:ascii="Times New Roman" w:hAnsi="Times New Roman" w:cs="Times New Roman"/>
          <w:sz w:val="28"/>
          <w:szCs w:val="28"/>
        </w:rPr>
        <w:t>ей:</w:t>
      </w:r>
    </w:p>
    <w:p w:rsidR="005172B9" w:rsidRDefault="00C7341A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B35F9">
        <w:rPr>
          <w:rFonts w:ascii="Times New Roman" w:hAnsi="Times New Roman" w:cs="Times New Roman"/>
          <w:sz w:val="28"/>
          <w:szCs w:val="28"/>
        </w:rPr>
        <w:t xml:space="preserve"> </w:t>
      </w:r>
      <w:r w:rsidR="005172B9">
        <w:rPr>
          <w:rFonts w:ascii="Times New Roman" w:hAnsi="Times New Roman" w:cs="Times New Roman"/>
          <w:sz w:val="28"/>
          <w:szCs w:val="28"/>
        </w:rPr>
        <w:t>Увеличение о</w:t>
      </w:r>
      <w:r w:rsidR="002B35F9">
        <w:rPr>
          <w:rFonts w:ascii="Times New Roman" w:hAnsi="Times New Roman" w:cs="Times New Roman"/>
          <w:sz w:val="28"/>
          <w:szCs w:val="28"/>
        </w:rPr>
        <w:t>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 w:rsidR="002B35F9">
        <w:rPr>
          <w:rFonts w:ascii="Times New Roman" w:hAnsi="Times New Roman" w:cs="Times New Roman"/>
          <w:sz w:val="28"/>
          <w:szCs w:val="28"/>
        </w:rPr>
        <w:t>м</w:t>
      </w:r>
      <w:r w:rsidR="005172B9">
        <w:rPr>
          <w:rFonts w:ascii="Times New Roman" w:hAnsi="Times New Roman" w:cs="Times New Roman"/>
          <w:sz w:val="28"/>
          <w:szCs w:val="28"/>
        </w:rPr>
        <w:t>ов валового сбора зерновых и зернобобовых культур в хозяйствах всех категорий по отношению к предыдущему году.</w:t>
      </w:r>
      <w:r w:rsidR="002B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валового сбора масличных культур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валового сбора овощей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скота и птицы на убой (в живом весе)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молока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Увеличение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мов производства яиц в хозяйствах всех категорий по отношению к предыдущему году. </w:t>
      </w:r>
    </w:p>
    <w:p w:rsidR="002B35F9" w:rsidRDefault="005172B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показателей, </w:t>
      </w:r>
      <w:r w:rsidR="002B35F9">
        <w:rPr>
          <w:rFonts w:ascii="Times New Roman" w:hAnsi="Times New Roman" w:cs="Times New Roman"/>
          <w:sz w:val="28"/>
          <w:szCs w:val="28"/>
        </w:rPr>
        <w:t>как ожидаем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B35F9">
        <w:rPr>
          <w:rFonts w:ascii="Times New Roman" w:hAnsi="Times New Roman" w:cs="Times New Roman"/>
          <w:sz w:val="28"/>
          <w:szCs w:val="28"/>
        </w:rPr>
        <w:t xml:space="preserve"> результат развития </w:t>
      </w:r>
      <w:r>
        <w:rPr>
          <w:rFonts w:ascii="Times New Roman" w:hAnsi="Times New Roman" w:cs="Times New Roman"/>
          <w:sz w:val="28"/>
          <w:szCs w:val="28"/>
        </w:rPr>
        <w:t>сельскохозяйств</w:t>
      </w:r>
      <w:r w:rsidR="002B35F9">
        <w:rPr>
          <w:rFonts w:ascii="Times New Roman" w:hAnsi="Times New Roman" w:cs="Times New Roman"/>
          <w:sz w:val="28"/>
          <w:szCs w:val="28"/>
        </w:rPr>
        <w:t>енного производства</w:t>
      </w:r>
      <w:r w:rsidR="00616133">
        <w:rPr>
          <w:rFonts w:ascii="Times New Roman" w:hAnsi="Times New Roman" w:cs="Times New Roman"/>
          <w:sz w:val="28"/>
          <w:szCs w:val="28"/>
        </w:rPr>
        <w:t xml:space="preserve"> и увеличени</w:t>
      </w:r>
      <w:r w:rsidR="00730B9C">
        <w:rPr>
          <w:rFonts w:ascii="Times New Roman" w:hAnsi="Times New Roman" w:cs="Times New Roman"/>
          <w:sz w:val="28"/>
          <w:szCs w:val="28"/>
        </w:rPr>
        <w:t>я</w:t>
      </w:r>
      <w:r w:rsidR="00616133">
        <w:rPr>
          <w:rFonts w:ascii="Times New Roman" w:hAnsi="Times New Roman" w:cs="Times New Roman"/>
          <w:sz w:val="28"/>
          <w:szCs w:val="28"/>
        </w:rPr>
        <w:t xml:space="preserve"> объ</w:t>
      </w:r>
      <w:r w:rsidR="000357FD">
        <w:rPr>
          <w:rFonts w:ascii="Times New Roman" w:hAnsi="Times New Roman" w:cs="Times New Roman"/>
          <w:sz w:val="28"/>
          <w:szCs w:val="28"/>
        </w:rPr>
        <w:t>е</w:t>
      </w:r>
      <w:r w:rsidR="00616133">
        <w:rPr>
          <w:rFonts w:ascii="Times New Roman" w:hAnsi="Times New Roman" w:cs="Times New Roman"/>
          <w:sz w:val="28"/>
          <w:szCs w:val="28"/>
        </w:rPr>
        <w:t>мов сельскохозяйственной продукции, произво</w:t>
      </w:r>
      <w:r w:rsidR="00730B9C">
        <w:rPr>
          <w:rFonts w:ascii="Times New Roman" w:hAnsi="Times New Roman" w:cs="Times New Roman"/>
          <w:sz w:val="28"/>
          <w:szCs w:val="28"/>
        </w:rPr>
        <w:t>д</w:t>
      </w:r>
      <w:r w:rsidR="00616133">
        <w:rPr>
          <w:rFonts w:ascii="Times New Roman" w:hAnsi="Times New Roman" w:cs="Times New Roman"/>
          <w:sz w:val="28"/>
          <w:szCs w:val="28"/>
        </w:rPr>
        <w:t>имой</w:t>
      </w:r>
      <w:r w:rsidR="002B35F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 Плановые значения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35F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B35F9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A92D60" w:rsidRDefault="00A92D60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>
        <w:rPr>
          <w:b/>
          <w:i/>
          <w:szCs w:val="28"/>
        </w:rPr>
        <w:t>Ит</w:t>
      </w:r>
      <w:r w:rsidRPr="00043304">
        <w:rPr>
          <w:b/>
          <w:i/>
          <w:szCs w:val="28"/>
        </w:rPr>
        <w:t>оги за 20</w:t>
      </w:r>
      <w:r w:rsidR="001A672A">
        <w:rPr>
          <w:b/>
          <w:i/>
          <w:szCs w:val="28"/>
        </w:rPr>
        <w:t>2</w:t>
      </w:r>
      <w:r w:rsidR="001E713C">
        <w:rPr>
          <w:b/>
          <w:i/>
          <w:szCs w:val="28"/>
        </w:rPr>
        <w:t>2</w:t>
      </w:r>
      <w:r w:rsidRPr="00043304">
        <w:rPr>
          <w:b/>
          <w:i/>
          <w:szCs w:val="28"/>
        </w:rPr>
        <w:t xml:space="preserve"> год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итогам 20</w:t>
      </w:r>
      <w:r w:rsidR="001A672A">
        <w:rPr>
          <w:szCs w:val="28"/>
        </w:rPr>
        <w:t>2</w:t>
      </w:r>
      <w:r w:rsidR="0008687A">
        <w:rPr>
          <w:szCs w:val="28"/>
        </w:rPr>
        <w:t>2</w:t>
      </w:r>
      <w:r>
        <w:rPr>
          <w:szCs w:val="28"/>
        </w:rPr>
        <w:t xml:space="preserve"> года объем производства сельскохозяйственной продукции во всех категориях хозяйств составил </w:t>
      </w:r>
      <w:r w:rsidR="0008687A">
        <w:rPr>
          <w:szCs w:val="28"/>
        </w:rPr>
        <w:t>3 088,5</w:t>
      </w:r>
      <w:r>
        <w:rPr>
          <w:szCs w:val="28"/>
        </w:rPr>
        <w:t xml:space="preserve"> млн рублей или </w:t>
      </w:r>
      <w:r w:rsidR="0008687A">
        <w:rPr>
          <w:szCs w:val="28"/>
        </w:rPr>
        <w:t>102,0</w:t>
      </w:r>
      <w:r>
        <w:rPr>
          <w:szCs w:val="28"/>
        </w:rPr>
        <w:t xml:space="preserve"> % к уровню 20</w:t>
      </w:r>
      <w:r w:rsidR="006C6AF9">
        <w:rPr>
          <w:szCs w:val="28"/>
        </w:rPr>
        <w:t>2</w:t>
      </w:r>
      <w:r w:rsidR="0008687A">
        <w:rPr>
          <w:szCs w:val="28"/>
        </w:rPr>
        <w:t>1</w:t>
      </w:r>
      <w:r>
        <w:rPr>
          <w:szCs w:val="28"/>
        </w:rPr>
        <w:t xml:space="preserve"> года</w:t>
      </w:r>
      <w:r w:rsidR="00D2782D">
        <w:rPr>
          <w:szCs w:val="28"/>
        </w:rPr>
        <w:t xml:space="preserve"> в сопоставимых ценах</w:t>
      </w:r>
      <w:r>
        <w:rPr>
          <w:szCs w:val="28"/>
        </w:rPr>
        <w:t xml:space="preserve">.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С</w:t>
      </w:r>
      <w:r w:rsidRPr="001F2581">
        <w:rPr>
          <w:szCs w:val="28"/>
        </w:rPr>
        <w:t>труктур</w:t>
      </w:r>
      <w:r>
        <w:rPr>
          <w:szCs w:val="28"/>
        </w:rPr>
        <w:t>а</w:t>
      </w:r>
      <w:r w:rsidRPr="001F2581">
        <w:rPr>
          <w:szCs w:val="28"/>
        </w:rPr>
        <w:t xml:space="preserve"> производства </w:t>
      </w:r>
      <w:r>
        <w:rPr>
          <w:szCs w:val="28"/>
        </w:rPr>
        <w:t>сельскохозяйственной продукции</w:t>
      </w:r>
      <w:r w:rsidRPr="001F2581">
        <w:rPr>
          <w:szCs w:val="28"/>
        </w:rPr>
        <w:t xml:space="preserve"> </w:t>
      </w:r>
      <w:r>
        <w:rPr>
          <w:szCs w:val="28"/>
        </w:rPr>
        <w:t>в</w:t>
      </w:r>
      <w:r w:rsidRPr="001F2581">
        <w:rPr>
          <w:szCs w:val="28"/>
        </w:rPr>
        <w:t xml:space="preserve"> </w:t>
      </w:r>
      <w:r>
        <w:rPr>
          <w:szCs w:val="28"/>
        </w:rPr>
        <w:t>муниципальном образовании «Г</w:t>
      </w:r>
      <w:r w:rsidRPr="001F2581">
        <w:rPr>
          <w:szCs w:val="28"/>
        </w:rPr>
        <w:t>ород Майкоп</w:t>
      </w:r>
      <w:r>
        <w:rPr>
          <w:szCs w:val="28"/>
        </w:rPr>
        <w:t>»</w:t>
      </w:r>
      <w:r w:rsidRPr="001F2581">
        <w:rPr>
          <w:szCs w:val="28"/>
        </w:rPr>
        <w:t xml:space="preserve"> </w:t>
      </w:r>
      <w:r>
        <w:rPr>
          <w:szCs w:val="28"/>
        </w:rPr>
        <w:t>сложилась следующим образом: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личных подсобных хозяйств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6C6AF9">
        <w:rPr>
          <w:szCs w:val="28"/>
        </w:rPr>
        <w:t>4</w:t>
      </w:r>
      <w:r w:rsidR="0008687A">
        <w:rPr>
          <w:szCs w:val="28"/>
        </w:rPr>
        <w:t>0,0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8332DE" w:rsidRDefault="008332DE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>доля сельскохозяйственных предприятий –</w:t>
      </w:r>
      <w:r>
        <w:rPr>
          <w:szCs w:val="28"/>
        </w:rPr>
        <w:t xml:space="preserve"> 34,5 </w:t>
      </w:r>
      <w:r w:rsidRPr="001F2581">
        <w:rPr>
          <w:szCs w:val="28"/>
        </w:rPr>
        <w:t>%</w:t>
      </w:r>
      <w:r>
        <w:rPr>
          <w:szCs w:val="28"/>
        </w:rPr>
        <w:t>;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крестьянских (фермерских) хозяйств – </w:t>
      </w:r>
      <w:r w:rsidR="006C6AF9">
        <w:rPr>
          <w:szCs w:val="28"/>
        </w:rPr>
        <w:t>2</w:t>
      </w:r>
      <w:r w:rsidR="0008687A">
        <w:rPr>
          <w:szCs w:val="28"/>
        </w:rPr>
        <w:t>5,5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 w:rsidR="008332DE"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B52F59" w:rsidRDefault="00B52F59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отношению к</w:t>
      </w:r>
      <w:r w:rsidRPr="001F2581">
        <w:rPr>
          <w:szCs w:val="28"/>
        </w:rPr>
        <w:t xml:space="preserve"> 20</w:t>
      </w:r>
      <w:r>
        <w:rPr>
          <w:szCs w:val="28"/>
        </w:rPr>
        <w:t>2</w:t>
      </w:r>
      <w:r w:rsidR="0008687A">
        <w:rPr>
          <w:szCs w:val="28"/>
        </w:rPr>
        <w:t>1</w:t>
      </w:r>
      <w:r>
        <w:rPr>
          <w:szCs w:val="28"/>
        </w:rPr>
        <w:t xml:space="preserve"> году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доля валового производства </w:t>
      </w:r>
      <w:r w:rsidR="0094174F">
        <w:rPr>
          <w:szCs w:val="28"/>
        </w:rPr>
        <w:t>сельскохозяйственных производителей в</w:t>
      </w:r>
      <w:r>
        <w:rPr>
          <w:szCs w:val="28"/>
        </w:rPr>
        <w:t xml:space="preserve"> структуре производства не изменилась</w:t>
      </w:r>
      <w:r w:rsidRPr="001F2581">
        <w:rPr>
          <w:szCs w:val="28"/>
        </w:rPr>
        <w:t>.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 w:rsidRPr="001F2581">
        <w:rPr>
          <w:szCs w:val="28"/>
        </w:rPr>
        <w:t>В общем объеме валового производства</w:t>
      </w:r>
      <w:r>
        <w:rPr>
          <w:szCs w:val="28"/>
        </w:rPr>
        <w:t xml:space="preserve"> 20</w:t>
      </w:r>
      <w:r w:rsidR="001A672A">
        <w:rPr>
          <w:szCs w:val="28"/>
        </w:rPr>
        <w:t>2</w:t>
      </w:r>
      <w:r w:rsidR="00000A18">
        <w:rPr>
          <w:szCs w:val="28"/>
        </w:rPr>
        <w:t>2</w:t>
      </w:r>
      <w:r>
        <w:rPr>
          <w:szCs w:val="28"/>
        </w:rPr>
        <w:t xml:space="preserve"> года </w:t>
      </w:r>
      <w:r w:rsidRPr="001F2581">
        <w:rPr>
          <w:szCs w:val="28"/>
        </w:rPr>
        <w:t xml:space="preserve">доля растениеводства </w:t>
      </w:r>
      <w:r>
        <w:rPr>
          <w:szCs w:val="28"/>
        </w:rPr>
        <w:t xml:space="preserve">составила </w:t>
      </w:r>
      <w:r w:rsidR="00000A18">
        <w:rPr>
          <w:szCs w:val="28"/>
        </w:rPr>
        <w:t>45,6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доля животноводства </w:t>
      </w:r>
      <w:r w:rsidR="00000A18">
        <w:rPr>
          <w:szCs w:val="28"/>
        </w:rPr>
        <w:t>54,4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 w:rsidR="003354DD">
        <w:rPr>
          <w:szCs w:val="28"/>
        </w:rPr>
        <w:t>.</w:t>
      </w:r>
      <w:r w:rsidRPr="001F2581">
        <w:rPr>
          <w:szCs w:val="28"/>
        </w:rPr>
        <w:t xml:space="preserve"> </w:t>
      </w:r>
      <w:r w:rsidR="003354DD">
        <w:rPr>
          <w:szCs w:val="28"/>
        </w:rPr>
        <w:t>По отношению к</w:t>
      </w:r>
      <w:r w:rsidRPr="001F2581">
        <w:rPr>
          <w:szCs w:val="28"/>
        </w:rPr>
        <w:t xml:space="preserve"> 20</w:t>
      </w:r>
      <w:r w:rsidR="00B52F59">
        <w:rPr>
          <w:szCs w:val="28"/>
        </w:rPr>
        <w:t>2</w:t>
      </w:r>
      <w:r w:rsidR="00000A18">
        <w:rPr>
          <w:szCs w:val="28"/>
        </w:rPr>
        <w:t>1</w:t>
      </w:r>
      <w:r>
        <w:rPr>
          <w:szCs w:val="28"/>
        </w:rPr>
        <w:t xml:space="preserve"> году</w:t>
      </w:r>
      <w:r w:rsidRPr="001F2581">
        <w:rPr>
          <w:szCs w:val="28"/>
        </w:rPr>
        <w:t xml:space="preserve"> </w:t>
      </w:r>
      <w:r w:rsidR="003354DD">
        <w:rPr>
          <w:szCs w:val="28"/>
        </w:rPr>
        <w:t xml:space="preserve">доля валового производства по отраслевому признаку </w:t>
      </w:r>
      <w:r w:rsidR="00801E7C">
        <w:rPr>
          <w:szCs w:val="28"/>
        </w:rPr>
        <w:t xml:space="preserve">также </w:t>
      </w:r>
      <w:r w:rsidR="003354DD">
        <w:rPr>
          <w:szCs w:val="28"/>
        </w:rPr>
        <w:t>не изменилась</w:t>
      </w:r>
      <w:r w:rsidRPr="001F2581">
        <w:rPr>
          <w:szCs w:val="28"/>
        </w:rPr>
        <w:t>.  Производство продукции растениеводства направлено, в основном, на обеспечение отрасли животноводства устойчивой кормовой базой.</w:t>
      </w:r>
    </w:p>
    <w:p w:rsidR="00EE6BCB" w:rsidRDefault="00EE6BCB" w:rsidP="00EE6BCB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1A672A">
        <w:rPr>
          <w:szCs w:val="28"/>
        </w:rPr>
        <w:t>2</w:t>
      </w:r>
      <w:r w:rsidR="00000A18">
        <w:rPr>
          <w:szCs w:val="28"/>
        </w:rPr>
        <w:t>2</w:t>
      </w:r>
      <w:r>
        <w:rPr>
          <w:szCs w:val="28"/>
        </w:rPr>
        <w:t xml:space="preserve"> году в рамках реализации государственной программы Республики Адыгея «Развитие сельского хозяйства</w:t>
      </w:r>
      <w:r w:rsidRPr="00EE6BCB">
        <w:rPr>
          <w:szCs w:val="28"/>
        </w:rPr>
        <w:t xml:space="preserve"> </w:t>
      </w:r>
      <w:r w:rsidRPr="004F0FF9">
        <w:rPr>
          <w:szCs w:val="28"/>
        </w:rPr>
        <w:t xml:space="preserve">и регулирование рынков сельскохозяйственной продукции, сырья и продовольствия» </w:t>
      </w:r>
      <w:r>
        <w:rPr>
          <w:szCs w:val="28"/>
        </w:rPr>
        <w:t>на оказание государственной поддержки сельскохозяйственным товаропроизводителям (в виде субсидий) выделено</w:t>
      </w:r>
      <w:r w:rsidR="001A672A">
        <w:rPr>
          <w:szCs w:val="28"/>
        </w:rPr>
        <w:t xml:space="preserve"> </w:t>
      </w:r>
      <w:r w:rsidR="00953B98">
        <w:t>44 491,4</w:t>
      </w:r>
      <w:r w:rsidR="004F00F6">
        <w:rPr>
          <w:szCs w:val="28"/>
        </w:rPr>
        <w:t xml:space="preserve"> тыс. рублей, в том числе из средств </w:t>
      </w:r>
      <w:r w:rsidR="004F00F6">
        <w:rPr>
          <w:szCs w:val="28"/>
        </w:rPr>
        <w:lastRenderedPageBreak/>
        <w:t xml:space="preserve">федерального бюджета </w:t>
      </w:r>
      <w:r w:rsidR="00953B98">
        <w:rPr>
          <w:szCs w:val="28"/>
        </w:rPr>
        <w:t>44 </w:t>
      </w:r>
      <w:r w:rsidR="00622EB7">
        <w:rPr>
          <w:szCs w:val="28"/>
        </w:rPr>
        <w:t>0</w:t>
      </w:r>
      <w:r w:rsidR="00953B98">
        <w:rPr>
          <w:szCs w:val="28"/>
        </w:rPr>
        <w:t>46,4</w:t>
      </w:r>
      <w:r w:rsidR="004F00F6">
        <w:rPr>
          <w:szCs w:val="28"/>
        </w:rPr>
        <w:t xml:space="preserve"> тыс. рублей, республиканского бюджета Республики Адыгея </w:t>
      </w:r>
      <w:r w:rsidR="00953B98">
        <w:rPr>
          <w:szCs w:val="28"/>
        </w:rPr>
        <w:t>445,0</w:t>
      </w:r>
      <w:r w:rsidR="004F00F6">
        <w:rPr>
          <w:szCs w:val="28"/>
        </w:rPr>
        <w:t xml:space="preserve"> тыс. рублей</w:t>
      </w:r>
      <w:r>
        <w:rPr>
          <w:szCs w:val="28"/>
        </w:rPr>
        <w:t xml:space="preserve"> </w:t>
      </w:r>
      <w:r w:rsidR="001A672A">
        <w:rPr>
          <w:szCs w:val="28"/>
        </w:rPr>
        <w:t>(для сравнения в 20</w:t>
      </w:r>
      <w:r w:rsidR="00622EB7">
        <w:rPr>
          <w:szCs w:val="28"/>
        </w:rPr>
        <w:t>2</w:t>
      </w:r>
      <w:r w:rsidR="00FC1A00">
        <w:rPr>
          <w:szCs w:val="28"/>
        </w:rPr>
        <w:t>1</w:t>
      </w:r>
      <w:r w:rsidR="001A672A">
        <w:rPr>
          <w:szCs w:val="28"/>
        </w:rPr>
        <w:t xml:space="preserve"> году</w:t>
      </w:r>
      <w:r w:rsidR="003354DD">
        <w:rPr>
          <w:szCs w:val="28"/>
        </w:rPr>
        <w:t xml:space="preserve"> </w:t>
      </w:r>
      <w:r w:rsidR="00FC1A00">
        <w:rPr>
          <w:szCs w:val="28"/>
        </w:rPr>
        <w:t xml:space="preserve">было </w:t>
      </w:r>
      <w:r w:rsidR="003354DD">
        <w:rPr>
          <w:szCs w:val="28"/>
        </w:rPr>
        <w:t>выделено</w:t>
      </w:r>
      <w:r w:rsidR="001A672A">
        <w:rPr>
          <w:szCs w:val="28"/>
        </w:rPr>
        <w:t xml:space="preserve"> </w:t>
      </w:r>
      <w:r w:rsidR="00EE1722">
        <w:rPr>
          <w:szCs w:val="28"/>
        </w:rPr>
        <w:t>30 </w:t>
      </w:r>
      <w:r w:rsidR="00622EB7">
        <w:rPr>
          <w:szCs w:val="28"/>
        </w:rPr>
        <w:t>7</w:t>
      </w:r>
      <w:r w:rsidR="00EE1722">
        <w:rPr>
          <w:szCs w:val="28"/>
        </w:rPr>
        <w:t>12,3</w:t>
      </w:r>
      <w:r>
        <w:rPr>
          <w:szCs w:val="28"/>
        </w:rPr>
        <w:t xml:space="preserve"> тыс. рублей, в том числе из средств федерального бюджета </w:t>
      </w:r>
      <w:r w:rsidR="00EE1722">
        <w:rPr>
          <w:szCs w:val="28"/>
        </w:rPr>
        <w:t>30 401,0</w:t>
      </w:r>
      <w:r>
        <w:rPr>
          <w:szCs w:val="28"/>
        </w:rPr>
        <w:t xml:space="preserve"> тыс. рублей, республиканского бюджета Республики Адыгея </w:t>
      </w:r>
      <w:r w:rsidR="00EE1722">
        <w:rPr>
          <w:szCs w:val="28"/>
        </w:rPr>
        <w:t>311,3</w:t>
      </w:r>
      <w:r>
        <w:rPr>
          <w:szCs w:val="28"/>
        </w:rPr>
        <w:t xml:space="preserve"> тыс. рублей</w:t>
      </w:r>
      <w:r w:rsidR="001A672A">
        <w:rPr>
          <w:szCs w:val="28"/>
        </w:rPr>
        <w:t>)</w:t>
      </w:r>
      <w:r>
        <w:rPr>
          <w:szCs w:val="28"/>
        </w:rPr>
        <w:t xml:space="preserve">. </w:t>
      </w:r>
    </w:p>
    <w:p w:rsidR="005C05F1" w:rsidRDefault="005C05F1" w:rsidP="00251FE2">
      <w:pPr>
        <w:pStyle w:val="a8"/>
        <w:ind w:right="-1" w:firstLine="709"/>
        <w:rPr>
          <w:i/>
          <w:szCs w:val="28"/>
        </w:rPr>
      </w:pPr>
    </w:p>
    <w:p w:rsidR="00E0215B" w:rsidRPr="00CA518D" w:rsidRDefault="00CA518D" w:rsidP="00251FE2">
      <w:pPr>
        <w:pStyle w:val="a8"/>
        <w:ind w:right="-1" w:firstLine="709"/>
        <w:rPr>
          <w:i/>
          <w:szCs w:val="28"/>
        </w:rPr>
      </w:pPr>
      <w:r>
        <w:rPr>
          <w:i/>
          <w:szCs w:val="28"/>
        </w:rPr>
        <w:t>Животноводство</w:t>
      </w:r>
    </w:p>
    <w:p w:rsidR="003E1238" w:rsidRDefault="00A66BC3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3E1238">
        <w:rPr>
          <w:szCs w:val="28"/>
        </w:rPr>
        <w:t>2</w:t>
      </w:r>
      <w:r w:rsidR="00EE1722">
        <w:rPr>
          <w:szCs w:val="28"/>
        </w:rPr>
        <w:t>2</w:t>
      </w:r>
      <w:r>
        <w:rPr>
          <w:szCs w:val="28"/>
        </w:rPr>
        <w:t xml:space="preserve"> году </w:t>
      </w:r>
      <w:r w:rsidR="006C7F7F">
        <w:rPr>
          <w:szCs w:val="28"/>
        </w:rPr>
        <w:t>производство продукции животноводства увеличилось в сравнении с 20</w:t>
      </w:r>
      <w:r w:rsidR="00622EB7">
        <w:rPr>
          <w:szCs w:val="28"/>
        </w:rPr>
        <w:t>2</w:t>
      </w:r>
      <w:r w:rsidR="00EE1722">
        <w:rPr>
          <w:szCs w:val="28"/>
        </w:rPr>
        <w:t>1</w:t>
      </w:r>
      <w:r w:rsidR="006C7F7F">
        <w:rPr>
          <w:szCs w:val="28"/>
        </w:rPr>
        <w:t xml:space="preserve"> годом на </w:t>
      </w:r>
      <w:r w:rsidR="00EE1722">
        <w:rPr>
          <w:szCs w:val="28"/>
        </w:rPr>
        <w:t>55,2</w:t>
      </w:r>
      <w:r w:rsidR="006C7F7F">
        <w:rPr>
          <w:szCs w:val="28"/>
        </w:rPr>
        <w:t xml:space="preserve"> млн рублей или на </w:t>
      </w:r>
      <w:r w:rsidR="00EE1722">
        <w:rPr>
          <w:szCs w:val="28"/>
        </w:rPr>
        <w:t>3,4</w:t>
      </w:r>
      <w:r w:rsidR="006C7F7F">
        <w:rPr>
          <w:szCs w:val="28"/>
        </w:rPr>
        <w:t xml:space="preserve"> % в действующих ценах</w:t>
      </w:r>
      <w:r w:rsidR="00B06F3F">
        <w:rPr>
          <w:szCs w:val="28"/>
        </w:rPr>
        <w:t xml:space="preserve"> (индекс производства 101,7 %, индекс-дефлятор 10</w:t>
      </w:r>
      <w:r w:rsidR="00EE1722">
        <w:rPr>
          <w:szCs w:val="28"/>
        </w:rPr>
        <w:t>1</w:t>
      </w:r>
      <w:r w:rsidR="00B06F3F">
        <w:rPr>
          <w:szCs w:val="28"/>
        </w:rPr>
        <w:t>,</w:t>
      </w:r>
      <w:r w:rsidR="00EE1722">
        <w:rPr>
          <w:szCs w:val="28"/>
        </w:rPr>
        <w:t>7</w:t>
      </w:r>
      <w:r w:rsidR="00B06F3F">
        <w:rPr>
          <w:szCs w:val="28"/>
        </w:rPr>
        <w:t xml:space="preserve"> %)</w:t>
      </w:r>
      <w:r w:rsidR="006C7F7F">
        <w:rPr>
          <w:szCs w:val="28"/>
        </w:rPr>
        <w:t xml:space="preserve">. </w:t>
      </w:r>
    </w:p>
    <w:p w:rsidR="008F49F7" w:rsidRDefault="006037C8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О</w:t>
      </w:r>
      <w:r w:rsidR="004E02BF">
        <w:rPr>
          <w:szCs w:val="28"/>
        </w:rPr>
        <w:t xml:space="preserve">бъем </w:t>
      </w:r>
      <w:r w:rsidR="00251FE2" w:rsidRPr="00E043AF">
        <w:rPr>
          <w:szCs w:val="28"/>
        </w:rPr>
        <w:t>произв</w:t>
      </w:r>
      <w:r w:rsidR="004E02BF">
        <w:rPr>
          <w:szCs w:val="28"/>
        </w:rPr>
        <w:t>еденной</w:t>
      </w:r>
      <w:r w:rsidR="00251FE2" w:rsidRPr="00E043AF">
        <w:rPr>
          <w:szCs w:val="28"/>
        </w:rPr>
        <w:t xml:space="preserve"> </w:t>
      </w:r>
      <w:r w:rsidR="004E02BF">
        <w:rPr>
          <w:szCs w:val="28"/>
        </w:rPr>
        <w:t xml:space="preserve">продукции в натуральном выражении </w:t>
      </w:r>
      <w:r w:rsidR="00F4369E">
        <w:rPr>
          <w:szCs w:val="28"/>
        </w:rPr>
        <w:t>(в сравнении с 20</w:t>
      </w:r>
      <w:r w:rsidR="00622EB7">
        <w:rPr>
          <w:szCs w:val="28"/>
        </w:rPr>
        <w:t>2</w:t>
      </w:r>
      <w:r w:rsidR="00EE1722">
        <w:rPr>
          <w:szCs w:val="28"/>
        </w:rPr>
        <w:t>1</w:t>
      </w:r>
      <w:r w:rsidR="00F4369E">
        <w:rPr>
          <w:szCs w:val="28"/>
        </w:rPr>
        <w:t xml:space="preserve"> годом)</w:t>
      </w:r>
      <w:r w:rsidR="008F49F7">
        <w:rPr>
          <w:szCs w:val="28"/>
        </w:rPr>
        <w:t>:</w:t>
      </w:r>
    </w:p>
    <w:p w:rsidR="00B06F3F" w:rsidRDefault="00B06F3F" w:rsidP="00B06F3F">
      <w:pPr>
        <w:pStyle w:val="a8"/>
        <w:ind w:right="-1" w:firstLine="709"/>
        <w:rPr>
          <w:szCs w:val="28"/>
        </w:rPr>
      </w:pPr>
      <w:r>
        <w:rPr>
          <w:szCs w:val="28"/>
        </w:rPr>
        <w:t>-</w:t>
      </w:r>
      <w:r w:rsidR="006037C8">
        <w:rPr>
          <w:szCs w:val="28"/>
        </w:rPr>
        <w:t xml:space="preserve"> </w:t>
      </w:r>
      <w:r>
        <w:rPr>
          <w:szCs w:val="28"/>
        </w:rPr>
        <w:t xml:space="preserve">производство </w:t>
      </w:r>
      <w:r w:rsidRPr="00E043AF">
        <w:rPr>
          <w:szCs w:val="28"/>
        </w:rPr>
        <w:t xml:space="preserve">мяса скота и птицы </w:t>
      </w:r>
      <w:r>
        <w:rPr>
          <w:szCs w:val="28"/>
        </w:rPr>
        <w:t>(в живом весе)</w:t>
      </w:r>
      <w:r w:rsidR="00EE1722">
        <w:rPr>
          <w:szCs w:val="28"/>
        </w:rPr>
        <w:t xml:space="preserve"> уменьшилось </w:t>
      </w:r>
      <w:r>
        <w:rPr>
          <w:szCs w:val="28"/>
        </w:rPr>
        <w:t xml:space="preserve">на </w:t>
      </w:r>
      <w:r w:rsidR="00EE1722">
        <w:rPr>
          <w:szCs w:val="28"/>
        </w:rPr>
        <w:t>25</w:t>
      </w:r>
      <w:r>
        <w:rPr>
          <w:szCs w:val="28"/>
        </w:rPr>
        <w:t xml:space="preserve"> тонн (на 1</w:t>
      </w:r>
      <w:r w:rsidR="00EE1722">
        <w:rPr>
          <w:szCs w:val="28"/>
        </w:rPr>
        <w:t>,0</w:t>
      </w:r>
      <w:r>
        <w:rPr>
          <w:szCs w:val="28"/>
        </w:rPr>
        <w:t xml:space="preserve"> %);</w:t>
      </w:r>
    </w:p>
    <w:p w:rsidR="00EE1722" w:rsidRDefault="00EE1722" w:rsidP="00B06F3F">
      <w:pPr>
        <w:pStyle w:val="a8"/>
        <w:ind w:right="-1" w:firstLine="709"/>
        <w:rPr>
          <w:szCs w:val="28"/>
        </w:rPr>
      </w:pPr>
      <w:r>
        <w:rPr>
          <w:szCs w:val="28"/>
        </w:rPr>
        <w:t>- производство молока уменьшилось на 245 тонн (на 6,9 %);</w:t>
      </w:r>
    </w:p>
    <w:p w:rsidR="004E02BF" w:rsidRDefault="00B06F3F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="004E02BF">
        <w:rPr>
          <w:szCs w:val="28"/>
        </w:rPr>
        <w:t xml:space="preserve">производство </w:t>
      </w:r>
      <w:r w:rsidR="003E1238">
        <w:rPr>
          <w:szCs w:val="28"/>
        </w:rPr>
        <w:t>яиц</w:t>
      </w:r>
      <w:r w:rsidR="00EE1722">
        <w:rPr>
          <w:szCs w:val="28"/>
        </w:rPr>
        <w:t xml:space="preserve"> увеличилось</w:t>
      </w:r>
      <w:r w:rsidR="004E02BF">
        <w:rPr>
          <w:szCs w:val="28"/>
        </w:rPr>
        <w:t xml:space="preserve"> на </w:t>
      </w:r>
      <w:r w:rsidR="00EE1722">
        <w:rPr>
          <w:szCs w:val="28"/>
        </w:rPr>
        <w:t>4</w:t>
      </w:r>
      <w:r>
        <w:rPr>
          <w:szCs w:val="28"/>
        </w:rPr>
        <w:t>3</w:t>
      </w:r>
      <w:r w:rsidR="00EE1722">
        <w:rPr>
          <w:szCs w:val="28"/>
        </w:rPr>
        <w:t>0</w:t>
      </w:r>
      <w:r w:rsidR="004E02BF">
        <w:rPr>
          <w:szCs w:val="28"/>
        </w:rPr>
        <w:t xml:space="preserve"> </w:t>
      </w:r>
      <w:r w:rsidR="003E1238">
        <w:rPr>
          <w:szCs w:val="28"/>
        </w:rPr>
        <w:t xml:space="preserve">тыс. штук </w:t>
      </w:r>
      <w:r>
        <w:rPr>
          <w:szCs w:val="28"/>
        </w:rPr>
        <w:t>(</w:t>
      </w:r>
      <w:r w:rsidR="00811167">
        <w:rPr>
          <w:szCs w:val="28"/>
        </w:rPr>
        <w:t xml:space="preserve">на </w:t>
      </w:r>
      <w:r w:rsidR="002C2F37">
        <w:rPr>
          <w:szCs w:val="28"/>
        </w:rPr>
        <w:t>19,</w:t>
      </w:r>
      <w:r>
        <w:rPr>
          <w:szCs w:val="28"/>
        </w:rPr>
        <w:t>8 %).</w:t>
      </w:r>
    </w:p>
    <w:p w:rsidR="005C05F1" w:rsidRDefault="005C05F1" w:rsidP="00CA518D">
      <w:pPr>
        <w:pStyle w:val="a8"/>
        <w:ind w:right="-1" w:firstLine="709"/>
        <w:rPr>
          <w:i/>
          <w:szCs w:val="28"/>
        </w:rPr>
      </w:pPr>
    </w:p>
    <w:p w:rsidR="00CA518D" w:rsidRDefault="00CA518D" w:rsidP="00CA518D">
      <w:pPr>
        <w:pStyle w:val="a8"/>
        <w:ind w:right="-1" w:firstLine="709"/>
        <w:rPr>
          <w:i/>
          <w:szCs w:val="28"/>
        </w:rPr>
      </w:pPr>
      <w:r w:rsidRPr="00CA518D">
        <w:rPr>
          <w:i/>
          <w:szCs w:val="28"/>
        </w:rPr>
        <w:t>Растениеводство</w:t>
      </w:r>
    </w:p>
    <w:p w:rsidR="00D5095B" w:rsidRDefault="00012CC1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CB0819">
        <w:rPr>
          <w:szCs w:val="28"/>
        </w:rPr>
        <w:t>2</w:t>
      </w:r>
      <w:r w:rsidR="00DB0F50">
        <w:rPr>
          <w:szCs w:val="28"/>
        </w:rPr>
        <w:t>2</w:t>
      </w:r>
      <w:r>
        <w:rPr>
          <w:szCs w:val="28"/>
        </w:rPr>
        <w:t xml:space="preserve"> году производство продукции растениеводства у</w:t>
      </w:r>
      <w:r w:rsidR="009A5187">
        <w:rPr>
          <w:szCs w:val="28"/>
        </w:rPr>
        <w:t>величи</w:t>
      </w:r>
      <w:r>
        <w:rPr>
          <w:szCs w:val="28"/>
        </w:rPr>
        <w:t>лось в сравнении с 20</w:t>
      </w:r>
      <w:r w:rsidR="00B06F3F">
        <w:rPr>
          <w:szCs w:val="28"/>
        </w:rPr>
        <w:t>2</w:t>
      </w:r>
      <w:r w:rsidR="00DB0F50">
        <w:rPr>
          <w:szCs w:val="28"/>
        </w:rPr>
        <w:t>1</w:t>
      </w:r>
      <w:r>
        <w:rPr>
          <w:szCs w:val="28"/>
        </w:rPr>
        <w:t xml:space="preserve"> годом на </w:t>
      </w:r>
      <w:r w:rsidR="00DB0F50">
        <w:rPr>
          <w:szCs w:val="28"/>
        </w:rPr>
        <w:t>6,2</w:t>
      </w:r>
      <w:r>
        <w:rPr>
          <w:szCs w:val="28"/>
        </w:rPr>
        <w:t xml:space="preserve"> млн рублей или на </w:t>
      </w:r>
      <w:r w:rsidR="00B06F3F">
        <w:rPr>
          <w:szCs w:val="28"/>
        </w:rPr>
        <w:t>0,</w:t>
      </w:r>
      <w:r w:rsidR="00DB0F50">
        <w:rPr>
          <w:szCs w:val="28"/>
        </w:rPr>
        <w:t>4</w:t>
      </w:r>
      <w:r>
        <w:rPr>
          <w:szCs w:val="28"/>
        </w:rPr>
        <w:t xml:space="preserve"> % в действующих ценах</w:t>
      </w:r>
      <w:r w:rsidR="00B06F3F">
        <w:rPr>
          <w:szCs w:val="28"/>
        </w:rPr>
        <w:t xml:space="preserve"> (индекс производства </w:t>
      </w:r>
      <w:r w:rsidR="00DB0F50">
        <w:rPr>
          <w:szCs w:val="28"/>
        </w:rPr>
        <w:t>101,3</w:t>
      </w:r>
      <w:r w:rsidR="00B06F3F">
        <w:rPr>
          <w:szCs w:val="28"/>
        </w:rPr>
        <w:t xml:space="preserve"> %, индекс-дефлятор </w:t>
      </w:r>
      <w:r w:rsidR="00DB0F50">
        <w:rPr>
          <w:szCs w:val="28"/>
        </w:rPr>
        <w:t>99,2</w:t>
      </w:r>
      <w:r w:rsidR="00B06F3F">
        <w:rPr>
          <w:szCs w:val="28"/>
        </w:rPr>
        <w:t xml:space="preserve"> %)</w:t>
      </w:r>
      <w:r>
        <w:rPr>
          <w:szCs w:val="28"/>
        </w:rPr>
        <w:t>.</w:t>
      </w:r>
    </w:p>
    <w:p w:rsidR="00012CC1" w:rsidRDefault="00012CC1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Объем </w:t>
      </w:r>
      <w:r w:rsidRPr="00E043AF">
        <w:rPr>
          <w:szCs w:val="28"/>
        </w:rPr>
        <w:t>произв</w:t>
      </w:r>
      <w:r>
        <w:rPr>
          <w:szCs w:val="28"/>
        </w:rPr>
        <w:t>еденной</w:t>
      </w:r>
      <w:r w:rsidRPr="00E043AF">
        <w:rPr>
          <w:szCs w:val="28"/>
        </w:rPr>
        <w:t xml:space="preserve"> </w:t>
      </w:r>
      <w:r>
        <w:rPr>
          <w:szCs w:val="28"/>
        </w:rPr>
        <w:t>продукции в натуральном выражении (в сравнении с 20</w:t>
      </w:r>
      <w:r w:rsidR="00B06F3F">
        <w:rPr>
          <w:szCs w:val="28"/>
        </w:rPr>
        <w:t>2</w:t>
      </w:r>
      <w:r w:rsidR="00DB0F50">
        <w:rPr>
          <w:szCs w:val="28"/>
        </w:rPr>
        <w:t>1</w:t>
      </w:r>
      <w:r>
        <w:rPr>
          <w:szCs w:val="28"/>
        </w:rPr>
        <w:t xml:space="preserve"> годом) </w:t>
      </w:r>
      <w:r w:rsidR="005567D6">
        <w:rPr>
          <w:szCs w:val="28"/>
        </w:rPr>
        <w:t>у</w:t>
      </w:r>
      <w:r w:rsidR="00B06F3F">
        <w:rPr>
          <w:szCs w:val="28"/>
        </w:rPr>
        <w:t>меньш</w:t>
      </w:r>
      <w:r w:rsidR="005567D6">
        <w:rPr>
          <w:szCs w:val="28"/>
        </w:rPr>
        <w:t>ился по следующим</w:t>
      </w:r>
      <w:r>
        <w:rPr>
          <w:szCs w:val="28"/>
        </w:rPr>
        <w:t xml:space="preserve"> видам продукции </w:t>
      </w:r>
      <w:r w:rsidR="002E132B">
        <w:rPr>
          <w:szCs w:val="28"/>
        </w:rPr>
        <w:t>растение</w:t>
      </w:r>
      <w:r>
        <w:rPr>
          <w:szCs w:val="28"/>
        </w:rPr>
        <w:t>водства: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зерна (в весе после доработки) на </w:t>
      </w:r>
      <w:r w:rsidR="00DB0F50">
        <w:rPr>
          <w:szCs w:val="28"/>
        </w:rPr>
        <w:t>3</w:t>
      </w:r>
      <w:r w:rsidR="00CB0819">
        <w:rPr>
          <w:szCs w:val="28"/>
        </w:rPr>
        <w:t> </w:t>
      </w:r>
      <w:r w:rsidR="00DB0F50">
        <w:rPr>
          <w:szCs w:val="28"/>
        </w:rPr>
        <w:t>349</w:t>
      </w:r>
      <w:r w:rsidR="00CB0819">
        <w:rPr>
          <w:szCs w:val="28"/>
        </w:rPr>
        <w:t xml:space="preserve"> </w:t>
      </w:r>
      <w:r>
        <w:rPr>
          <w:szCs w:val="28"/>
        </w:rPr>
        <w:t xml:space="preserve">тонн (на </w:t>
      </w:r>
      <w:r w:rsidR="00CB0819">
        <w:rPr>
          <w:szCs w:val="28"/>
        </w:rPr>
        <w:t>2</w:t>
      </w:r>
      <w:r w:rsidR="00DB0F50">
        <w:rPr>
          <w:szCs w:val="28"/>
        </w:rPr>
        <w:t>5</w:t>
      </w:r>
      <w:r w:rsidR="00B06F3F">
        <w:rPr>
          <w:szCs w:val="28"/>
        </w:rPr>
        <w:t>,</w:t>
      </w:r>
      <w:r w:rsidR="00DB0F50">
        <w:rPr>
          <w:szCs w:val="28"/>
        </w:rPr>
        <w:t>2</w:t>
      </w:r>
      <w:r>
        <w:rPr>
          <w:szCs w:val="28"/>
        </w:rPr>
        <w:t xml:space="preserve"> %);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масличных культур на </w:t>
      </w:r>
      <w:r w:rsidR="00DB0F50">
        <w:rPr>
          <w:szCs w:val="28"/>
        </w:rPr>
        <w:t>1 171</w:t>
      </w:r>
      <w:r>
        <w:rPr>
          <w:szCs w:val="28"/>
        </w:rPr>
        <w:t xml:space="preserve"> тонн</w:t>
      </w:r>
      <w:r w:rsidR="00DB0F50">
        <w:rPr>
          <w:szCs w:val="28"/>
        </w:rPr>
        <w:t>у</w:t>
      </w:r>
      <w:r>
        <w:rPr>
          <w:szCs w:val="28"/>
        </w:rPr>
        <w:t xml:space="preserve"> (на </w:t>
      </w:r>
      <w:r w:rsidR="00DB0F50">
        <w:rPr>
          <w:szCs w:val="28"/>
        </w:rPr>
        <w:t>28,9</w:t>
      </w:r>
      <w:r>
        <w:rPr>
          <w:szCs w:val="28"/>
        </w:rPr>
        <w:t xml:space="preserve"> %), в том числе подсолнечник</w:t>
      </w:r>
      <w:r w:rsidR="00E55CA1">
        <w:rPr>
          <w:szCs w:val="28"/>
        </w:rPr>
        <w:t>а</w:t>
      </w:r>
      <w:r>
        <w:rPr>
          <w:szCs w:val="28"/>
        </w:rPr>
        <w:t xml:space="preserve"> на </w:t>
      </w:r>
      <w:r w:rsidR="00DB0F50">
        <w:rPr>
          <w:szCs w:val="28"/>
        </w:rPr>
        <w:t>259</w:t>
      </w:r>
      <w:r>
        <w:rPr>
          <w:szCs w:val="28"/>
        </w:rPr>
        <w:t xml:space="preserve"> тонн (</w:t>
      </w:r>
      <w:r w:rsidR="00CB0819">
        <w:rPr>
          <w:szCs w:val="28"/>
        </w:rPr>
        <w:t xml:space="preserve">на </w:t>
      </w:r>
      <w:r w:rsidR="00875ACA">
        <w:rPr>
          <w:szCs w:val="28"/>
        </w:rPr>
        <w:t>1</w:t>
      </w:r>
      <w:r w:rsidR="00DB0F50">
        <w:rPr>
          <w:szCs w:val="28"/>
        </w:rPr>
        <w:t>0</w:t>
      </w:r>
      <w:r w:rsidR="00875ACA">
        <w:rPr>
          <w:szCs w:val="28"/>
        </w:rPr>
        <w:t>,</w:t>
      </w:r>
      <w:r w:rsidR="00DB0F50">
        <w:rPr>
          <w:szCs w:val="28"/>
        </w:rPr>
        <w:t>9</w:t>
      </w:r>
      <w:r w:rsidR="00CB0819">
        <w:rPr>
          <w:szCs w:val="28"/>
        </w:rPr>
        <w:t xml:space="preserve"> %</w:t>
      </w:r>
      <w:r w:rsidR="005567D6">
        <w:rPr>
          <w:szCs w:val="28"/>
        </w:rPr>
        <w:t>)</w:t>
      </w:r>
      <w:r>
        <w:rPr>
          <w:szCs w:val="28"/>
        </w:rPr>
        <w:t>;</w:t>
      </w:r>
    </w:p>
    <w:p w:rsidR="005567D6" w:rsidRDefault="005567D6" w:rsidP="005567D6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</w:t>
      </w:r>
      <w:r w:rsidR="00CB0819">
        <w:rPr>
          <w:szCs w:val="28"/>
        </w:rPr>
        <w:t xml:space="preserve">картофеля </w:t>
      </w:r>
      <w:r>
        <w:rPr>
          <w:szCs w:val="28"/>
        </w:rPr>
        <w:t xml:space="preserve">на </w:t>
      </w:r>
      <w:r w:rsidR="00947532">
        <w:rPr>
          <w:szCs w:val="28"/>
        </w:rPr>
        <w:t>4</w:t>
      </w:r>
      <w:r w:rsidR="00DB0F50">
        <w:rPr>
          <w:szCs w:val="28"/>
        </w:rPr>
        <w:t>73</w:t>
      </w:r>
      <w:r>
        <w:rPr>
          <w:szCs w:val="28"/>
        </w:rPr>
        <w:t xml:space="preserve"> тонн</w:t>
      </w:r>
      <w:r w:rsidR="00947532">
        <w:rPr>
          <w:szCs w:val="28"/>
        </w:rPr>
        <w:t>ы</w:t>
      </w:r>
      <w:r>
        <w:rPr>
          <w:szCs w:val="28"/>
        </w:rPr>
        <w:t xml:space="preserve"> (на </w:t>
      </w:r>
      <w:r w:rsidR="00DB0F50">
        <w:rPr>
          <w:szCs w:val="28"/>
        </w:rPr>
        <w:t>35,5</w:t>
      </w:r>
      <w:r>
        <w:rPr>
          <w:szCs w:val="28"/>
        </w:rPr>
        <w:t xml:space="preserve"> %);</w:t>
      </w:r>
    </w:p>
    <w:p w:rsidR="00DB0F50" w:rsidRDefault="00DB0F50" w:rsidP="00DB0F50">
      <w:pPr>
        <w:pStyle w:val="a8"/>
        <w:ind w:right="-1" w:firstLine="709"/>
        <w:rPr>
          <w:szCs w:val="28"/>
        </w:rPr>
      </w:pPr>
      <w:r>
        <w:rPr>
          <w:szCs w:val="28"/>
        </w:rPr>
        <w:t>- производство</w:t>
      </w:r>
      <w:r w:rsidRPr="00CB0819">
        <w:rPr>
          <w:szCs w:val="28"/>
        </w:rPr>
        <w:t xml:space="preserve"> </w:t>
      </w:r>
      <w:r>
        <w:rPr>
          <w:szCs w:val="28"/>
        </w:rPr>
        <w:t>овощей на 2 938 тонн (на 47,8 %);</w:t>
      </w:r>
    </w:p>
    <w:p w:rsidR="00DB0F50" w:rsidRDefault="00DB0F50" w:rsidP="00DB0F50">
      <w:pPr>
        <w:pStyle w:val="a8"/>
        <w:ind w:right="-1" w:firstLine="709"/>
        <w:rPr>
          <w:szCs w:val="28"/>
        </w:rPr>
      </w:pPr>
      <w:r>
        <w:rPr>
          <w:szCs w:val="28"/>
        </w:rPr>
        <w:t>- производство плодов и ягод на 1 220 тонн (на 33,7 %).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CB0819">
        <w:rPr>
          <w:szCs w:val="28"/>
        </w:rPr>
        <w:t>2</w:t>
      </w:r>
      <w:r w:rsidR="001453C6">
        <w:rPr>
          <w:szCs w:val="28"/>
        </w:rPr>
        <w:t>2</w:t>
      </w:r>
      <w:r>
        <w:rPr>
          <w:szCs w:val="28"/>
        </w:rPr>
        <w:t xml:space="preserve"> году </w:t>
      </w:r>
      <w:r w:rsidR="001453C6">
        <w:rPr>
          <w:szCs w:val="28"/>
        </w:rPr>
        <w:t xml:space="preserve">крестьянскими (фермерскими) хозяйствами </w:t>
      </w:r>
      <w:r>
        <w:rPr>
          <w:szCs w:val="28"/>
        </w:rPr>
        <w:t>за</w:t>
      </w:r>
      <w:r w:rsidR="001453C6">
        <w:rPr>
          <w:szCs w:val="28"/>
        </w:rPr>
        <w:t>ложено</w:t>
      </w:r>
      <w:r>
        <w:rPr>
          <w:szCs w:val="28"/>
        </w:rPr>
        <w:t xml:space="preserve"> </w:t>
      </w:r>
      <w:r w:rsidR="001453C6">
        <w:rPr>
          <w:szCs w:val="28"/>
        </w:rPr>
        <w:t xml:space="preserve">10,0 га </w:t>
      </w:r>
      <w:r>
        <w:rPr>
          <w:szCs w:val="28"/>
        </w:rPr>
        <w:t>многолетних насаждений</w:t>
      </w:r>
      <w:r w:rsidR="00CB0819">
        <w:rPr>
          <w:szCs w:val="28"/>
        </w:rPr>
        <w:t xml:space="preserve"> (сады интенсивного типа)</w:t>
      </w:r>
      <w:r w:rsidR="001453C6">
        <w:rPr>
          <w:szCs w:val="28"/>
        </w:rPr>
        <w:t>.</w:t>
      </w:r>
    </w:p>
    <w:p w:rsidR="00406DE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В </w:t>
      </w:r>
      <w:r w:rsidR="007A5FCC">
        <w:rPr>
          <w:szCs w:val="28"/>
        </w:rPr>
        <w:t>20</w:t>
      </w:r>
      <w:r w:rsidR="00CB0819">
        <w:rPr>
          <w:szCs w:val="28"/>
        </w:rPr>
        <w:t>2</w:t>
      </w:r>
      <w:r w:rsidR="001453C6">
        <w:rPr>
          <w:szCs w:val="28"/>
        </w:rPr>
        <w:t>2</w:t>
      </w:r>
      <w:r w:rsidR="007A5FCC">
        <w:rPr>
          <w:szCs w:val="28"/>
        </w:rPr>
        <w:t xml:space="preserve"> году в </w:t>
      </w:r>
      <w:r w:rsidR="00406DE6">
        <w:rPr>
          <w:szCs w:val="28"/>
        </w:rPr>
        <w:t>муниципальном образовании «Город Майкоп»</w:t>
      </w:r>
      <w:r>
        <w:rPr>
          <w:szCs w:val="28"/>
        </w:rPr>
        <w:t xml:space="preserve"> реализ</w:t>
      </w:r>
      <w:r w:rsidR="007A5FCC">
        <w:rPr>
          <w:szCs w:val="28"/>
        </w:rPr>
        <w:t>овывалась</w:t>
      </w:r>
      <w:r>
        <w:rPr>
          <w:szCs w:val="28"/>
        </w:rPr>
        <w:t xml:space="preserve"> муниципальн</w:t>
      </w:r>
      <w:r w:rsidR="00406DE6">
        <w:rPr>
          <w:szCs w:val="28"/>
        </w:rPr>
        <w:t>ая</w:t>
      </w:r>
      <w:r>
        <w:rPr>
          <w:szCs w:val="28"/>
        </w:rPr>
        <w:t xml:space="preserve"> программ</w:t>
      </w:r>
      <w:r w:rsidR="00406DE6">
        <w:rPr>
          <w:szCs w:val="28"/>
        </w:rPr>
        <w:t>а</w:t>
      </w:r>
      <w:r w:rsidRPr="001F2581">
        <w:rPr>
          <w:szCs w:val="28"/>
        </w:rPr>
        <w:t xml:space="preserve"> </w:t>
      </w:r>
      <w:r w:rsidRPr="00E521B0">
        <w:rPr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  <w:r w:rsidR="008332DE">
        <w:rPr>
          <w:szCs w:val="28"/>
        </w:rPr>
        <w:t>.</w:t>
      </w:r>
      <w:r w:rsidRPr="00E521B0">
        <w:rPr>
          <w:szCs w:val="28"/>
        </w:rPr>
        <w:t xml:space="preserve"> </w:t>
      </w:r>
      <w:r w:rsidR="00406DE6">
        <w:rPr>
          <w:szCs w:val="28"/>
        </w:rPr>
        <w:t xml:space="preserve">В рамках муниципальной программы выделено </w:t>
      </w:r>
      <w:r w:rsidR="00EC734B">
        <w:rPr>
          <w:szCs w:val="28"/>
        </w:rPr>
        <w:t>169,7</w:t>
      </w:r>
      <w:r w:rsidR="00406DE6">
        <w:rPr>
          <w:szCs w:val="28"/>
        </w:rPr>
        <w:t xml:space="preserve"> тыс. рублей </w:t>
      </w:r>
      <w:r w:rsidR="00ED072F">
        <w:rPr>
          <w:szCs w:val="28"/>
        </w:rPr>
        <w:t>из</w:t>
      </w:r>
      <w:r w:rsidR="00406DE6">
        <w:rPr>
          <w:szCs w:val="28"/>
        </w:rPr>
        <w:t xml:space="preserve"> средств бюджета муниципального образования «Город Майкоп»</w:t>
      </w:r>
      <w:r w:rsidR="0092241F">
        <w:rPr>
          <w:szCs w:val="28"/>
        </w:rPr>
        <w:t>,</w:t>
      </w:r>
      <w:r w:rsidR="00406DE6">
        <w:rPr>
          <w:szCs w:val="28"/>
        </w:rPr>
        <w:t xml:space="preserve"> </w:t>
      </w:r>
      <w:r w:rsidR="00ED072F">
        <w:rPr>
          <w:szCs w:val="28"/>
        </w:rPr>
        <w:t xml:space="preserve">за счет которых </w:t>
      </w:r>
      <w:r w:rsidR="00406DE6">
        <w:rPr>
          <w:szCs w:val="28"/>
        </w:rPr>
        <w:t>осуществля</w:t>
      </w:r>
      <w:r w:rsidR="00341582">
        <w:rPr>
          <w:szCs w:val="28"/>
        </w:rPr>
        <w:t>лось</w:t>
      </w:r>
      <w:r w:rsidR="007E5A4C">
        <w:rPr>
          <w:szCs w:val="28"/>
        </w:rPr>
        <w:t xml:space="preserve"> </w:t>
      </w:r>
      <w:r w:rsidR="00406DE6">
        <w:rPr>
          <w:szCs w:val="28"/>
        </w:rPr>
        <w:t>субсидирование граждан, ведущих мелкооптовое сельскохозяйственное производство. В</w:t>
      </w:r>
      <w:r>
        <w:rPr>
          <w:szCs w:val="28"/>
        </w:rPr>
        <w:t xml:space="preserve"> 20</w:t>
      </w:r>
      <w:r w:rsidR="00E77388">
        <w:rPr>
          <w:szCs w:val="28"/>
        </w:rPr>
        <w:t>2</w:t>
      </w:r>
      <w:r w:rsidR="008332DE">
        <w:rPr>
          <w:szCs w:val="28"/>
        </w:rPr>
        <w:t>2</w:t>
      </w:r>
      <w:r>
        <w:rPr>
          <w:szCs w:val="28"/>
        </w:rPr>
        <w:t xml:space="preserve"> году</w:t>
      </w:r>
      <w:r w:rsidR="00406DE6">
        <w:rPr>
          <w:szCs w:val="28"/>
        </w:rPr>
        <w:t xml:space="preserve"> гражданами </w:t>
      </w:r>
      <w:r>
        <w:rPr>
          <w:szCs w:val="28"/>
        </w:rPr>
        <w:t xml:space="preserve">построено </w:t>
      </w:r>
      <w:r w:rsidR="008332DE">
        <w:rPr>
          <w:szCs w:val="28"/>
        </w:rPr>
        <w:t>1</w:t>
      </w:r>
      <w:r w:rsidR="00717A24">
        <w:rPr>
          <w:szCs w:val="28"/>
        </w:rPr>
        <w:t>3</w:t>
      </w:r>
      <w:r>
        <w:rPr>
          <w:szCs w:val="28"/>
        </w:rPr>
        <w:t xml:space="preserve"> теплиц для выращивания овощей закрытого грунта общей площадью </w:t>
      </w:r>
      <w:r w:rsidR="00717A24">
        <w:rPr>
          <w:szCs w:val="28"/>
        </w:rPr>
        <w:t>1 </w:t>
      </w:r>
      <w:r w:rsidR="008332DE">
        <w:rPr>
          <w:szCs w:val="28"/>
        </w:rPr>
        <w:t>040</w:t>
      </w:r>
      <w:r w:rsidR="00717A24">
        <w:rPr>
          <w:szCs w:val="28"/>
        </w:rPr>
        <w:t>,</w:t>
      </w:r>
      <w:r w:rsidR="008332DE">
        <w:rPr>
          <w:szCs w:val="28"/>
        </w:rPr>
        <w:t>7</w:t>
      </w:r>
      <w:r>
        <w:rPr>
          <w:szCs w:val="28"/>
        </w:rPr>
        <w:t xml:space="preserve"> м²</w:t>
      </w:r>
      <w:r w:rsidR="00406DE6">
        <w:rPr>
          <w:szCs w:val="28"/>
        </w:rPr>
        <w:t>.</w:t>
      </w:r>
      <w:r w:rsidR="00E77388">
        <w:rPr>
          <w:szCs w:val="28"/>
        </w:rPr>
        <w:t xml:space="preserve"> На строительство теплиц вложено собственных средств граждан в сумме </w:t>
      </w:r>
      <w:r w:rsidR="008332DE">
        <w:rPr>
          <w:szCs w:val="28"/>
        </w:rPr>
        <w:t>388,7</w:t>
      </w:r>
      <w:r w:rsidR="00E77388">
        <w:rPr>
          <w:szCs w:val="28"/>
        </w:rPr>
        <w:t xml:space="preserve"> тыс. рублей.</w:t>
      </w:r>
    </w:p>
    <w:p w:rsidR="00D16F20" w:rsidRDefault="00D16F20" w:rsidP="00251FE2">
      <w:pPr>
        <w:pStyle w:val="a8"/>
        <w:ind w:right="-1" w:firstLine="709"/>
        <w:rPr>
          <w:b/>
          <w:i/>
          <w:szCs w:val="28"/>
        </w:rPr>
      </w:pPr>
    </w:p>
    <w:p w:rsidR="005C05F1" w:rsidRDefault="005C05F1" w:rsidP="00251FE2">
      <w:pPr>
        <w:pStyle w:val="a8"/>
        <w:ind w:right="-1" w:firstLine="709"/>
        <w:rPr>
          <w:b/>
          <w:i/>
          <w:szCs w:val="28"/>
        </w:rPr>
      </w:pPr>
    </w:p>
    <w:p w:rsidR="005C05F1" w:rsidRDefault="005C05F1" w:rsidP="00251FE2">
      <w:pPr>
        <w:pStyle w:val="a8"/>
        <w:ind w:right="-1" w:firstLine="709"/>
        <w:rPr>
          <w:b/>
          <w:i/>
          <w:szCs w:val="28"/>
        </w:rPr>
      </w:pP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 w:rsidRPr="00043304">
        <w:rPr>
          <w:b/>
          <w:i/>
          <w:szCs w:val="28"/>
        </w:rPr>
        <w:lastRenderedPageBreak/>
        <w:t>Оценка 20</w:t>
      </w:r>
      <w:r w:rsidR="00A61241">
        <w:rPr>
          <w:b/>
          <w:i/>
          <w:szCs w:val="28"/>
        </w:rPr>
        <w:t>2</w:t>
      </w:r>
      <w:r w:rsidR="008332DE">
        <w:rPr>
          <w:b/>
          <w:i/>
          <w:szCs w:val="28"/>
        </w:rPr>
        <w:t>3</w:t>
      </w:r>
      <w:r w:rsidRPr="00043304">
        <w:rPr>
          <w:b/>
          <w:i/>
          <w:szCs w:val="28"/>
        </w:rPr>
        <w:t xml:space="preserve"> года</w:t>
      </w:r>
    </w:p>
    <w:p w:rsidR="00801E7C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Ожидаемые результаты о</w:t>
      </w:r>
      <w:r w:rsidRPr="00E043AF">
        <w:rPr>
          <w:szCs w:val="28"/>
        </w:rPr>
        <w:t>ценк</w:t>
      </w:r>
      <w:r>
        <w:rPr>
          <w:szCs w:val="28"/>
        </w:rPr>
        <w:t>и</w:t>
      </w:r>
      <w:r w:rsidRPr="00E043AF">
        <w:rPr>
          <w:szCs w:val="28"/>
        </w:rPr>
        <w:t xml:space="preserve"> 20</w:t>
      </w:r>
      <w:r w:rsidR="00272F9A">
        <w:rPr>
          <w:szCs w:val="28"/>
        </w:rPr>
        <w:t>2</w:t>
      </w:r>
      <w:r w:rsidR="008332DE">
        <w:rPr>
          <w:szCs w:val="28"/>
        </w:rPr>
        <w:t>3</w:t>
      </w:r>
      <w:r w:rsidRPr="00E043AF">
        <w:rPr>
          <w:szCs w:val="28"/>
        </w:rPr>
        <w:t xml:space="preserve"> года разработан</w:t>
      </w:r>
      <w:r>
        <w:rPr>
          <w:szCs w:val="28"/>
        </w:rPr>
        <w:t>ы</w:t>
      </w:r>
      <w:r w:rsidRPr="00E043AF">
        <w:rPr>
          <w:szCs w:val="28"/>
        </w:rPr>
        <w:t xml:space="preserve"> на основе статистических отчетов: </w:t>
      </w:r>
    </w:p>
    <w:p w:rsidR="00801E7C" w:rsidRDefault="00801E7C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1) Р</w:t>
      </w:r>
      <w:r w:rsidR="00251FE2" w:rsidRPr="00E043AF">
        <w:rPr>
          <w:szCs w:val="28"/>
        </w:rPr>
        <w:t xml:space="preserve">астениеводство </w:t>
      </w:r>
      <w:r w:rsidR="00251FE2">
        <w:rPr>
          <w:szCs w:val="28"/>
        </w:rPr>
        <w:t>–</w:t>
      </w:r>
      <w:r w:rsidR="00251FE2" w:rsidRPr="00E043AF">
        <w:rPr>
          <w:szCs w:val="28"/>
        </w:rPr>
        <w:t xml:space="preserve"> Формы</w:t>
      </w:r>
      <w:r w:rsidR="00251FE2">
        <w:rPr>
          <w:szCs w:val="28"/>
        </w:rPr>
        <w:t>:</w:t>
      </w:r>
      <w:r w:rsidR="00251FE2" w:rsidRPr="00E043AF">
        <w:rPr>
          <w:szCs w:val="28"/>
        </w:rPr>
        <w:t xml:space="preserve">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>4-СХ,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 xml:space="preserve">1-фермер «Сведения об итогах сева под урожай»; </w:t>
      </w:r>
    </w:p>
    <w:p w:rsidR="00801E7C" w:rsidRDefault="00801E7C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2) Ж</w:t>
      </w:r>
      <w:r w:rsidR="00251FE2" w:rsidRPr="00E043AF">
        <w:rPr>
          <w:szCs w:val="28"/>
        </w:rPr>
        <w:t>ивотноводство – Формы</w:t>
      </w:r>
      <w:r w:rsidR="00251FE2">
        <w:rPr>
          <w:szCs w:val="28"/>
        </w:rPr>
        <w:t>:</w:t>
      </w:r>
      <w:r w:rsidR="00251FE2" w:rsidRPr="00E043AF">
        <w:rPr>
          <w:szCs w:val="28"/>
        </w:rPr>
        <w:t xml:space="preserve">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>14, №</w:t>
      </w:r>
      <w:r w:rsidR="00251FE2">
        <w:rPr>
          <w:szCs w:val="28"/>
        </w:rPr>
        <w:t xml:space="preserve"> </w:t>
      </w:r>
      <w:r w:rsidR="00251FE2" w:rsidRPr="00E043AF">
        <w:rPr>
          <w:szCs w:val="28"/>
        </w:rPr>
        <w:t>3</w:t>
      </w:r>
      <w:r w:rsidR="00412859">
        <w:rPr>
          <w:szCs w:val="28"/>
        </w:rPr>
        <w:t>-</w:t>
      </w:r>
      <w:r w:rsidR="00251FE2" w:rsidRPr="00E043AF">
        <w:rPr>
          <w:szCs w:val="28"/>
        </w:rPr>
        <w:t xml:space="preserve">фермер «Сведения о производстве продукции животноводства и поголовья скота». </w:t>
      </w:r>
    </w:p>
    <w:p w:rsidR="00BB18D8" w:rsidRDefault="00FB1A96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оценке 20</w:t>
      </w:r>
      <w:r w:rsidR="00272F9A">
        <w:rPr>
          <w:szCs w:val="28"/>
        </w:rPr>
        <w:t>2</w:t>
      </w:r>
      <w:r w:rsidR="008332DE">
        <w:rPr>
          <w:szCs w:val="28"/>
        </w:rPr>
        <w:t>3</w:t>
      </w:r>
      <w:r>
        <w:rPr>
          <w:szCs w:val="28"/>
        </w:rPr>
        <w:t xml:space="preserve"> года ожидается рост производства продукции сельского хозяйства </w:t>
      </w:r>
      <w:r w:rsidR="00017CC5">
        <w:rPr>
          <w:szCs w:val="28"/>
        </w:rPr>
        <w:t>к уровню 20</w:t>
      </w:r>
      <w:r w:rsidR="00E77388">
        <w:rPr>
          <w:szCs w:val="28"/>
        </w:rPr>
        <w:t>2</w:t>
      </w:r>
      <w:r w:rsidR="008332DE">
        <w:rPr>
          <w:szCs w:val="28"/>
        </w:rPr>
        <w:t>2</w:t>
      </w:r>
      <w:r w:rsidR="00017CC5">
        <w:rPr>
          <w:szCs w:val="28"/>
        </w:rPr>
        <w:t xml:space="preserve"> года </w:t>
      </w:r>
      <w:r>
        <w:rPr>
          <w:szCs w:val="28"/>
        </w:rPr>
        <w:t xml:space="preserve">на </w:t>
      </w:r>
      <w:r w:rsidR="008332DE">
        <w:rPr>
          <w:szCs w:val="28"/>
        </w:rPr>
        <w:t xml:space="preserve">109,1 </w:t>
      </w:r>
      <w:r>
        <w:rPr>
          <w:szCs w:val="28"/>
        </w:rPr>
        <w:t xml:space="preserve">млн рублей или на </w:t>
      </w:r>
      <w:r w:rsidR="008332DE">
        <w:rPr>
          <w:szCs w:val="28"/>
        </w:rPr>
        <w:t>3</w:t>
      </w:r>
      <w:r w:rsidR="00E77388">
        <w:rPr>
          <w:szCs w:val="28"/>
        </w:rPr>
        <w:t>,</w:t>
      </w:r>
      <w:r w:rsidR="008332DE">
        <w:rPr>
          <w:szCs w:val="28"/>
        </w:rPr>
        <w:t>5</w:t>
      </w:r>
      <w:r>
        <w:rPr>
          <w:szCs w:val="28"/>
        </w:rPr>
        <w:t xml:space="preserve"> %</w:t>
      </w:r>
      <w:r w:rsidR="00412859">
        <w:rPr>
          <w:szCs w:val="28"/>
        </w:rPr>
        <w:t xml:space="preserve"> в действующих ценах,</w:t>
      </w:r>
      <w:r w:rsidR="00E77388">
        <w:rPr>
          <w:szCs w:val="28"/>
        </w:rPr>
        <w:t xml:space="preserve"> в том числе</w:t>
      </w:r>
      <w:r w:rsidR="00412859">
        <w:rPr>
          <w:szCs w:val="28"/>
        </w:rPr>
        <w:t>:</w:t>
      </w:r>
      <w:r w:rsidR="00E77388">
        <w:rPr>
          <w:szCs w:val="28"/>
        </w:rPr>
        <w:t xml:space="preserve"> </w:t>
      </w:r>
      <w:r>
        <w:rPr>
          <w:szCs w:val="28"/>
        </w:rPr>
        <w:t xml:space="preserve">за счет </w:t>
      </w:r>
      <w:r w:rsidR="00EE6BCB">
        <w:rPr>
          <w:szCs w:val="28"/>
        </w:rPr>
        <w:t>роста цен на сельскохозяйственную продукцию</w:t>
      </w:r>
      <w:r w:rsidR="00BB18D8">
        <w:rPr>
          <w:szCs w:val="28"/>
        </w:rPr>
        <w:t xml:space="preserve"> на </w:t>
      </w:r>
      <w:r w:rsidR="008332DE">
        <w:rPr>
          <w:szCs w:val="28"/>
        </w:rPr>
        <w:t>1,6</w:t>
      </w:r>
      <w:r w:rsidR="00BB18D8">
        <w:rPr>
          <w:szCs w:val="28"/>
        </w:rPr>
        <w:t xml:space="preserve"> %</w:t>
      </w:r>
      <w:r w:rsidR="00412859">
        <w:rPr>
          <w:szCs w:val="28"/>
        </w:rPr>
        <w:t xml:space="preserve"> (индекс-дефлятор) и</w:t>
      </w:r>
      <w:r w:rsidR="00BB18D8">
        <w:rPr>
          <w:szCs w:val="28"/>
        </w:rPr>
        <w:t xml:space="preserve"> </w:t>
      </w:r>
      <w:r w:rsidR="00412859">
        <w:rPr>
          <w:szCs w:val="28"/>
        </w:rPr>
        <w:t>з</w:t>
      </w:r>
      <w:r w:rsidR="00BB18D8">
        <w:rPr>
          <w:szCs w:val="28"/>
        </w:rPr>
        <w:t>а</w:t>
      </w:r>
      <w:r w:rsidR="00412859">
        <w:rPr>
          <w:szCs w:val="28"/>
        </w:rPr>
        <w:t xml:space="preserve"> счёт </w:t>
      </w:r>
      <w:r w:rsidR="008332DE">
        <w:rPr>
          <w:szCs w:val="28"/>
        </w:rPr>
        <w:t>увеличе</w:t>
      </w:r>
      <w:r w:rsidR="00412859">
        <w:rPr>
          <w:szCs w:val="28"/>
        </w:rPr>
        <w:t>ния объ</w:t>
      </w:r>
      <w:r w:rsidR="00717A24">
        <w:rPr>
          <w:szCs w:val="28"/>
        </w:rPr>
        <w:t>е</w:t>
      </w:r>
      <w:r w:rsidR="00412859">
        <w:rPr>
          <w:szCs w:val="28"/>
        </w:rPr>
        <w:t>мов производимой продукции</w:t>
      </w:r>
      <w:r w:rsidR="00BB18D8">
        <w:rPr>
          <w:szCs w:val="28"/>
        </w:rPr>
        <w:t xml:space="preserve"> </w:t>
      </w:r>
      <w:r w:rsidR="00C02A88">
        <w:rPr>
          <w:szCs w:val="28"/>
        </w:rPr>
        <w:t xml:space="preserve">(индекс производства) </w:t>
      </w:r>
      <w:r w:rsidR="00BB18D8">
        <w:rPr>
          <w:szCs w:val="28"/>
        </w:rPr>
        <w:t xml:space="preserve">на </w:t>
      </w:r>
      <w:r w:rsidR="00E77388">
        <w:rPr>
          <w:szCs w:val="28"/>
        </w:rPr>
        <w:t>1</w:t>
      </w:r>
      <w:r w:rsidR="00717A24">
        <w:rPr>
          <w:szCs w:val="28"/>
        </w:rPr>
        <w:t>,</w:t>
      </w:r>
      <w:r w:rsidR="008332DE">
        <w:rPr>
          <w:szCs w:val="28"/>
        </w:rPr>
        <w:t>9</w:t>
      </w:r>
      <w:r w:rsidR="00BB18D8">
        <w:rPr>
          <w:szCs w:val="28"/>
        </w:rPr>
        <w:t xml:space="preserve"> % к уровню 20</w:t>
      </w:r>
      <w:r w:rsidR="00E77388">
        <w:rPr>
          <w:szCs w:val="28"/>
        </w:rPr>
        <w:t>2</w:t>
      </w:r>
      <w:r w:rsidR="008332DE">
        <w:rPr>
          <w:szCs w:val="28"/>
        </w:rPr>
        <w:t>2</w:t>
      </w:r>
      <w:r w:rsidR="00BB18D8">
        <w:rPr>
          <w:szCs w:val="28"/>
        </w:rPr>
        <w:t xml:space="preserve"> года.</w:t>
      </w:r>
    </w:p>
    <w:p w:rsidR="00FB1A9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В отрасли </w:t>
      </w:r>
      <w:r w:rsidR="00801E7C">
        <w:rPr>
          <w:szCs w:val="28"/>
        </w:rPr>
        <w:t>«Р</w:t>
      </w:r>
      <w:r>
        <w:rPr>
          <w:szCs w:val="28"/>
        </w:rPr>
        <w:t>астениеводств</w:t>
      </w:r>
      <w:r w:rsidR="00801E7C">
        <w:rPr>
          <w:szCs w:val="28"/>
        </w:rPr>
        <w:t>о»</w:t>
      </w:r>
      <w:r w:rsidR="007F2F64" w:rsidRPr="007F2F64">
        <w:rPr>
          <w:szCs w:val="28"/>
        </w:rPr>
        <w:t xml:space="preserve"> </w:t>
      </w:r>
      <w:r w:rsidR="007F2F64" w:rsidRPr="00381665">
        <w:rPr>
          <w:szCs w:val="28"/>
        </w:rPr>
        <w:t>объ</w:t>
      </w:r>
      <w:r w:rsidR="007F2F64">
        <w:rPr>
          <w:szCs w:val="28"/>
        </w:rPr>
        <w:t>е</w:t>
      </w:r>
      <w:r w:rsidR="007F2F64" w:rsidRPr="00381665">
        <w:rPr>
          <w:szCs w:val="28"/>
        </w:rPr>
        <w:t>м</w:t>
      </w:r>
      <w:r w:rsidR="007F2F64" w:rsidRPr="006D00B6">
        <w:rPr>
          <w:szCs w:val="28"/>
        </w:rPr>
        <w:t xml:space="preserve"> производства сельскохозяйственной продукции во всех категориях хозяйств</w:t>
      </w:r>
      <w:r w:rsidR="007F2F64">
        <w:rPr>
          <w:szCs w:val="28"/>
        </w:rPr>
        <w:t xml:space="preserve"> </w:t>
      </w:r>
      <w:r w:rsidR="00FA36BC">
        <w:rPr>
          <w:szCs w:val="28"/>
        </w:rPr>
        <w:t>составит</w:t>
      </w:r>
      <w:r w:rsidR="007F2F64">
        <w:rPr>
          <w:szCs w:val="28"/>
        </w:rPr>
        <w:t xml:space="preserve"> 1 </w:t>
      </w:r>
      <w:r w:rsidR="00FA36BC">
        <w:rPr>
          <w:szCs w:val="28"/>
        </w:rPr>
        <w:t>396</w:t>
      </w:r>
      <w:r w:rsidR="007F2F64">
        <w:rPr>
          <w:szCs w:val="28"/>
        </w:rPr>
        <w:t>,4 млн рублей,</w:t>
      </w:r>
      <w:r>
        <w:rPr>
          <w:szCs w:val="28"/>
        </w:rPr>
        <w:t xml:space="preserve"> </w:t>
      </w:r>
      <w:r w:rsidR="00FA36BC">
        <w:rPr>
          <w:szCs w:val="28"/>
        </w:rPr>
        <w:t>снижение объема</w:t>
      </w:r>
      <w:r w:rsidR="00FB1A96">
        <w:rPr>
          <w:szCs w:val="28"/>
        </w:rPr>
        <w:t xml:space="preserve"> произведенной продукции </w:t>
      </w:r>
      <w:r w:rsidR="00E05F60">
        <w:rPr>
          <w:szCs w:val="28"/>
        </w:rPr>
        <w:t xml:space="preserve">к уровню 2022 года </w:t>
      </w:r>
      <w:r w:rsidR="00FA36BC">
        <w:rPr>
          <w:szCs w:val="28"/>
        </w:rPr>
        <w:t>на</w:t>
      </w:r>
      <w:r w:rsidR="00FB1A96">
        <w:rPr>
          <w:szCs w:val="28"/>
        </w:rPr>
        <w:t xml:space="preserve"> </w:t>
      </w:r>
      <w:r w:rsidR="00FA36BC">
        <w:rPr>
          <w:szCs w:val="28"/>
        </w:rPr>
        <w:t>10,7</w:t>
      </w:r>
      <w:r w:rsidR="00FB1A96">
        <w:rPr>
          <w:szCs w:val="28"/>
        </w:rPr>
        <w:t xml:space="preserve"> млн рублей </w:t>
      </w:r>
      <w:r w:rsidR="007F2F64">
        <w:rPr>
          <w:szCs w:val="28"/>
        </w:rPr>
        <w:t xml:space="preserve">или </w:t>
      </w:r>
      <w:r w:rsidR="00FA36BC">
        <w:rPr>
          <w:szCs w:val="28"/>
        </w:rPr>
        <w:t>на 0,8</w:t>
      </w:r>
      <w:r w:rsidR="00FB1A96">
        <w:rPr>
          <w:szCs w:val="28"/>
        </w:rPr>
        <w:t xml:space="preserve"> %. </w:t>
      </w:r>
      <w:r w:rsidR="003944EF">
        <w:rPr>
          <w:szCs w:val="28"/>
        </w:rPr>
        <w:t>Оценка к</w:t>
      </w:r>
      <w:r>
        <w:rPr>
          <w:szCs w:val="28"/>
        </w:rPr>
        <w:t>оличеств</w:t>
      </w:r>
      <w:r w:rsidR="003944EF">
        <w:rPr>
          <w:szCs w:val="28"/>
        </w:rPr>
        <w:t>а</w:t>
      </w:r>
      <w:r>
        <w:rPr>
          <w:szCs w:val="28"/>
        </w:rPr>
        <w:t xml:space="preserve"> собранного </w:t>
      </w:r>
      <w:r w:rsidRPr="00E043AF">
        <w:rPr>
          <w:szCs w:val="28"/>
        </w:rPr>
        <w:t>урожа</w:t>
      </w:r>
      <w:r>
        <w:rPr>
          <w:szCs w:val="28"/>
        </w:rPr>
        <w:t>я в 20</w:t>
      </w:r>
      <w:r w:rsidR="00272F9A">
        <w:rPr>
          <w:szCs w:val="28"/>
        </w:rPr>
        <w:t>2</w:t>
      </w:r>
      <w:r w:rsidR="00FA36BC">
        <w:rPr>
          <w:szCs w:val="28"/>
        </w:rPr>
        <w:t>3</w:t>
      </w:r>
      <w:r>
        <w:rPr>
          <w:szCs w:val="28"/>
        </w:rPr>
        <w:t xml:space="preserve"> году </w:t>
      </w:r>
      <w:r w:rsidR="003944EF">
        <w:rPr>
          <w:szCs w:val="28"/>
        </w:rPr>
        <w:t>составлена</w:t>
      </w:r>
      <w:r w:rsidRPr="00E043AF">
        <w:rPr>
          <w:szCs w:val="28"/>
        </w:rPr>
        <w:t xml:space="preserve"> исходя из фактического состояния посевов</w:t>
      </w:r>
      <w:r w:rsidR="00FB1A96">
        <w:rPr>
          <w:szCs w:val="28"/>
        </w:rPr>
        <w:t>.</w:t>
      </w:r>
    </w:p>
    <w:p w:rsidR="00251FE2" w:rsidRDefault="00FB1A96" w:rsidP="0089212D">
      <w:pPr>
        <w:pStyle w:val="a8"/>
        <w:ind w:right="-1" w:firstLine="709"/>
        <w:rPr>
          <w:szCs w:val="28"/>
        </w:rPr>
      </w:pPr>
      <w:r>
        <w:rPr>
          <w:szCs w:val="28"/>
        </w:rPr>
        <w:t>В</w:t>
      </w:r>
      <w:r w:rsidR="00251FE2">
        <w:rPr>
          <w:szCs w:val="28"/>
        </w:rPr>
        <w:t xml:space="preserve"> </w:t>
      </w:r>
      <w:r w:rsidR="00BA21DD">
        <w:rPr>
          <w:szCs w:val="28"/>
        </w:rPr>
        <w:t>отрасли</w:t>
      </w:r>
      <w:r w:rsidR="00251FE2">
        <w:rPr>
          <w:szCs w:val="28"/>
        </w:rPr>
        <w:t xml:space="preserve"> </w:t>
      </w:r>
      <w:r w:rsidR="00801E7C">
        <w:rPr>
          <w:szCs w:val="28"/>
        </w:rPr>
        <w:t>«Ж</w:t>
      </w:r>
      <w:r w:rsidR="00251FE2">
        <w:rPr>
          <w:szCs w:val="28"/>
        </w:rPr>
        <w:t>ивотноводств</w:t>
      </w:r>
      <w:r w:rsidR="00801E7C">
        <w:rPr>
          <w:szCs w:val="28"/>
        </w:rPr>
        <w:t>о»</w:t>
      </w:r>
      <w:r w:rsidR="00251FE2">
        <w:rPr>
          <w:szCs w:val="28"/>
        </w:rPr>
        <w:t xml:space="preserve"> </w:t>
      </w:r>
      <w:r w:rsidR="007F2F64" w:rsidRPr="00381665">
        <w:rPr>
          <w:szCs w:val="28"/>
        </w:rPr>
        <w:t>объ</w:t>
      </w:r>
      <w:r w:rsidR="007F2F64">
        <w:rPr>
          <w:szCs w:val="28"/>
        </w:rPr>
        <w:t>е</w:t>
      </w:r>
      <w:r w:rsidR="007F2F64" w:rsidRPr="00381665">
        <w:rPr>
          <w:szCs w:val="28"/>
        </w:rPr>
        <w:t>м</w:t>
      </w:r>
      <w:r w:rsidR="007F2F64" w:rsidRPr="006D00B6">
        <w:rPr>
          <w:szCs w:val="28"/>
        </w:rPr>
        <w:t xml:space="preserve"> производства сельскохозяйственной продукции во всех категориях хозяйств</w:t>
      </w:r>
      <w:r w:rsidR="007F2F64">
        <w:rPr>
          <w:szCs w:val="28"/>
        </w:rPr>
        <w:t xml:space="preserve"> </w:t>
      </w:r>
      <w:r w:rsidR="007F2F64" w:rsidRPr="00381665">
        <w:rPr>
          <w:szCs w:val="28"/>
        </w:rPr>
        <w:t>составит</w:t>
      </w:r>
      <w:r w:rsidR="007F2F64">
        <w:rPr>
          <w:szCs w:val="28"/>
        </w:rPr>
        <w:t xml:space="preserve"> </w:t>
      </w:r>
      <w:r w:rsidR="00FA36BC">
        <w:rPr>
          <w:szCs w:val="28"/>
        </w:rPr>
        <w:t>1 801,2</w:t>
      </w:r>
      <w:r w:rsidR="007F2F64">
        <w:rPr>
          <w:szCs w:val="28"/>
        </w:rPr>
        <w:t xml:space="preserve"> млн рублей, </w:t>
      </w:r>
      <w:r w:rsidR="00834BC6">
        <w:rPr>
          <w:szCs w:val="28"/>
        </w:rPr>
        <w:t>рост</w:t>
      </w:r>
      <w:r w:rsidR="00C02A88">
        <w:rPr>
          <w:szCs w:val="28"/>
        </w:rPr>
        <w:t xml:space="preserve"> </w:t>
      </w:r>
      <w:r w:rsidR="008551F9">
        <w:rPr>
          <w:szCs w:val="28"/>
        </w:rPr>
        <w:t>произв</w:t>
      </w:r>
      <w:r w:rsidR="00834BC6">
        <w:rPr>
          <w:szCs w:val="28"/>
        </w:rPr>
        <w:t>еденной</w:t>
      </w:r>
      <w:r w:rsidR="008551F9">
        <w:rPr>
          <w:szCs w:val="28"/>
        </w:rPr>
        <w:t xml:space="preserve"> продукции </w:t>
      </w:r>
      <w:r w:rsidR="00BB18D8">
        <w:rPr>
          <w:szCs w:val="28"/>
        </w:rPr>
        <w:t>к</w:t>
      </w:r>
      <w:r w:rsidR="00BA21DD">
        <w:rPr>
          <w:szCs w:val="28"/>
        </w:rPr>
        <w:t xml:space="preserve"> уровн</w:t>
      </w:r>
      <w:r w:rsidR="00BB18D8">
        <w:rPr>
          <w:szCs w:val="28"/>
        </w:rPr>
        <w:t>ю</w:t>
      </w:r>
      <w:r w:rsidR="00BA21DD">
        <w:rPr>
          <w:szCs w:val="28"/>
        </w:rPr>
        <w:t xml:space="preserve"> 20</w:t>
      </w:r>
      <w:r w:rsidR="00E77388">
        <w:rPr>
          <w:szCs w:val="28"/>
        </w:rPr>
        <w:t>2</w:t>
      </w:r>
      <w:r w:rsidR="00FA36BC">
        <w:rPr>
          <w:szCs w:val="28"/>
        </w:rPr>
        <w:t>2</w:t>
      </w:r>
      <w:r w:rsidR="00272F9A">
        <w:rPr>
          <w:szCs w:val="28"/>
        </w:rPr>
        <w:t xml:space="preserve"> года</w:t>
      </w:r>
      <w:r w:rsidR="00BA21DD">
        <w:rPr>
          <w:szCs w:val="28"/>
        </w:rPr>
        <w:t xml:space="preserve"> </w:t>
      </w:r>
      <w:r w:rsidR="007F2F64">
        <w:rPr>
          <w:szCs w:val="28"/>
        </w:rPr>
        <w:t>составит</w:t>
      </w:r>
      <w:r w:rsidR="00BA21DD">
        <w:rPr>
          <w:szCs w:val="28"/>
        </w:rPr>
        <w:t xml:space="preserve"> </w:t>
      </w:r>
      <w:r w:rsidR="00E77388">
        <w:rPr>
          <w:szCs w:val="28"/>
        </w:rPr>
        <w:t>1</w:t>
      </w:r>
      <w:r w:rsidR="00FA36BC">
        <w:rPr>
          <w:szCs w:val="28"/>
        </w:rPr>
        <w:t>19</w:t>
      </w:r>
      <w:r w:rsidR="00811167">
        <w:rPr>
          <w:szCs w:val="28"/>
        </w:rPr>
        <w:t>,8</w:t>
      </w:r>
      <w:r w:rsidR="00BA21DD">
        <w:rPr>
          <w:szCs w:val="28"/>
        </w:rPr>
        <w:t xml:space="preserve"> млн рублей </w:t>
      </w:r>
      <w:r w:rsidR="007F2F64">
        <w:rPr>
          <w:szCs w:val="28"/>
        </w:rPr>
        <w:t>или</w:t>
      </w:r>
      <w:r w:rsidR="00811167">
        <w:rPr>
          <w:szCs w:val="28"/>
        </w:rPr>
        <w:t xml:space="preserve"> </w:t>
      </w:r>
      <w:r w:rsidR="00FA36BC">
        <w:rPr>
          <w:szCs w:val="28"/>
        </w:rPr>
        <w:t>7,1</w:t>
      </w:r>
      <w:r w:rsidR="00BA21DD">
        <w:rPr>
          <w:szCs w:val="28"/>
        </w:rPr>
        <w:t xml:space="preserve"> %. О</w:t>
      </w:r>
      <w:r w:rsidR="00251FE2">
        <w:rPr>
          <w:szCs w:val="28"/>
        </w:rPr>
        <w:t>ценка составлена на основе информации по фактическому производству продукции</w:t>
      </w:r>
      <w:r w:rsidR="001D0531">
        <w:rPr>
          <w:szCs w:val="28"/>
        </w:rPr>
        <w:t xml:space="preserve"> в </w:t>
      </w:r>
      <w:r w:rsidR="001D0531">
        <w:rPr>
          <w:szCs w:val="28"/>
          <w:lang w:val="en-US"/>
        </w:rPr>
        <w:t>I</w:t>
      </w:r>
      <w:r w:rsidR="001D0531">
        <w:rPr>
          <w:szCs w:val="28"/>
        </w:rPr>
        <w:t xml:space="preserve"> полугодии 20</w:t>
      </w:r>
      <w:r w:rsidR="00834BC6">
        <w:rPr>
          <w:szCs w:val="28"/>
        </w:rPr>
        <w:t>2</w:t>
      </w:r>
      <w:r w:rsidR="00FA36BC">
        <w:rPr>
          <w:szCs w:val="28"/>
        </w:rPr>
        <w:t>3</w:t>
      </w:r>
      <w:r w:rsidR="001D0531">
        <w:rPr>
          <w:szCs w:val="28"/>
        </w:rPr>
        <w:t xml:space="preserve"> года</w:t>
      </w:r>
      <w:r w:rsidR="00251FE2">
        <w:rPr>
          <w:szCs w:val="28"/>
        </w:rPr>
        <w:t>.</w:t>
      </w:r>
      <w:r w:rsidR="003944EF">
        <w:rPr>
          <w:szCs w:val="28"/>
        </w:rPr>
        <w:t xml:space="preserve"> </w:t>
      </w:r>
    </w:p>
    <w:p w:rsidR="003D5987" w:rsidRDefault="003D5987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78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BB18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072A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1072A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715570">
        <w:rPr>
          <w:rFonts w:ascii="Times New Roman" w:hAnsi="Times New Roman" w:cs="Times New Roman"/>
          <w:sz w:val="28"/>
          <w:szCs w:val="28"/>
        </w:rPr>
        <w:t>2</w:t>
      </w:r>
      <w:r w:rsidR="00E05F60">
        <w:rPr>
          <w:rFonts w:ascii="Times New Roman" w:hAnsi="Times New Roman" w:cs="Times New Roman"/>
          <w:sz w:val="28"/>
          <w:szCs w:val="28"/>
        </w:rPr>
        <w:t>4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E05F60">
        <w:rPr>
          <w:rFonts w:ascii="Times New Roman" w:hAnsi="Times New Roman" w:cs="Times New Roman"/>
          <w:sz w:val="28"/>
          <w:szCs w:val="28"/>
        </w:rPr>
        <w:t>6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834BC6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>
        <w:rPr>
          <w:rFonts w:ascii="Times New Roman" w:hAnsi="Times New Roman" w:cs="Times New Roman"/>
          <w:sz w:val="28"/>
          <w:szCs w:val="28"/>
        </w:rPr>
        <w:t>: консервативный</w:t>
      </w:r>
      <w:r w:rsidR="00834B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715570">
        <w:rPr>
          <w:rFonts w:ascii="Times New Roman" w:hAnsi="Times New Roman" w:cs="Times New Roman"/>
          <w:i/>
          <w:sz w:val="28"/>
          <w:szCs w:val="28"/>
        </w:rPr>
        <w:t>2</w:t>
      </w:r>
      <w:r w:rsidR="00E05F60">
        <w:rPr>
          <w:rFonts w:ascii="Times New Roman" w:hAnsi="Times New Roman" w:cs="Times New Roman"/>
          <w:i/>
          <w:sz w:val="28"/>
          <w:szCs w:val="28"/>
        </w:rPr>
        <w:t>4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</w:t>
      </w:r>
      <w:r w:rsidR="007F2F64">
        <w:rPr>
          <w:rFonts w:ascii="Times New Roman" w:hAnsi="Times New Roman" w:cs="Times New Roman"/>
          <w:sz w:val="28"/>
          <w:szCs w:val="28"/>
        </w:rPr>
        <w:t>е</w:t>
      </w:r>
      <w:r w:rsidRPr="00381665">
        <w:rPr>
          <w:rFonts w:ascii="Times New Roman" w:hAnsi="Times New Roman" w:cs="Times New Roman"/>
          <w:sz w:val="28"/>
          <w:szCs w:val="28"/>
        </w:rPr>
        <w:t>м</w:t>
      </w:r>
      <w:r w:rsidR="006D00B6" w:rsidRPr="006D00B6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во всех категориях хозяйств</w:t>
      </w:r>
      <w:r w:rsidR="006D00B6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05F60">
        <w:rPr>
          <w:rFonts w:ascii="Times New Roman" w:hAnsi="Times New Roman" w:cs="Times New Roman"/>
          <w:sz w:val="28"/>
          <w:szCs w:val="28"/>
        </w:rPr>
        <w:t>3 458,5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1557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4BC6">
        <w:rPr>
          <w:rFonts w:ascii="Times New Roman" w:hAnsi="Times New Roman" w:cs="Times New Roman"/>
          <w:sz w:val="28"/>
          <w:szCs w:val="28"/>
        </w:rPr>
        <w:t>2</w:t>
      </w:r>
      <w:r w:rsidR="00E05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E05F60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6E2744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E05F60">
        <w:rPr>
          <w:szCs w:val="28"/>
        </w:rPr>
        <w:t>1 382,4</w:t>
      </w:r>
      <w:r>
        <w:rPr>
          <w:szCs w:val="28"/>
        </w:rPr>
        <w:t xml:space="preserve"> млн рублей;</w:t>
      </w:r>
      <w:r w:rsidRPr="001F2581">
        <w:rPr>
          <w:szCs w:val="28"/>
        </w:rPr>
        <w:t xml:space="preserve"> </w:t>
      </w:r>
    </w:p>
    <w:p w:rsidR="006E2744" w:rsidRPr="006D1532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 w:rsidR="00EF24BD">
        <w:rPr>
          <w:szCs w:val="28"/>
        </w:rPr>
        <w:t>1</w:t>
      </w:r>
      <w:r w:rsidR="00E05F60">
        <w:rPr>
          <w:szCs w:val="28"/>
        </w:rPr>
        <w:t> 194,6</w:t>
      </w:r>
      <w:r>
        <w:rPr>
          <w:szCs w:val="28"/>
        </w:rPr>
        <w:t xml:space="preserve"> млн рублей</w:t>
      </w:r>
      <w:r w:rsidR="00BF4ECC"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BF4ECC" w:rsidRDefault="00BF4ECC" w:rsidP="00BF4ECC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>
        <w:rPr>
          <w:szCs w:val="28"/>
        </w:rPr>
        <w:t>881,5 млн рублей.</w:t>
      </w:r>
      <w:r w:rsidRPr="001F2581">
        <w:rPr>
          <w:szCs w:val="28"/>
        </w:rPr>
        <w:t xml:space="preserve"> </w:t>
      </w:r>
    </w:p>
    <w:p w:rsidR="000803A5" w:rsidRPr="00381665" w:rsidRDefault="00A56E78" w:rsidP="000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</w:t>
      </w:r>
      <w:r w:rsidR="00ED4E15">
        <w:rPr>
          <w:rFonts w:ascii="Times New Roman" w:hAnsi="Times New Roman" w:cs="Times New Roman"/>
          <w:sz w:val="28"/>
          <w:szCs w:val="28"/>
        </w:rPr>
        <w:t>е</w:t>
      </w:r>
      <w:r w:rsidRPr="007B62B5">
        <w:rPr>
          <w:rFonts w:ascii="Times New Roman" w:hAnsi="Times New Roman" w:cs="Times New Roman"/>
          <w:sz w:val="28"/>
          <w:szCs w:val="28"/>
        </w:rPr>
        <w:t xml:space="preserve">м </w:t>
      </w:r>
      <w:r w:rsidR="000803A5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 во всех категориях хозяйств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D711D">
        <w:rPr>
          <w:rFonts w:ascii="Times New Roman" w:hAnsi="Times New Roman" w:cs="Times New Roman"/>
          <w:sz w:val="28"/>
          <w:szCs w:val="28"/>
        </w:rPr>
        <w:t>3 485,1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0803A5">
        <w:rPr>
          <w:rFonts w:ascii="Times New Roman" w:hAnsi="Times New Roman" w:cs="Times New Roman"/>
          <w:sz w:val="28"/>
          <w:szCs w:val="28"/>
        </w:rPr>
        <w:t>лей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0803A5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E058DC">
        <w:rPr>
          <w:rFonts w:ascii="Times New Roman" w:hAnsi="Times New Roman" w:cs="Times New Roman"/>
          <w:sz w:val="28"/>
          <w:szCs w:val="28"/>
        </w:rPr>
        <w:t>2</w:t>
      </w:r>
      <w:r w:rsidR="00ED711D">
        <w:rPr>
          <w:rFonts w:ascii="Times New Roman" w:hAnsi="Times New Roman" w:cs="Times New Roman"/>
          <w:sz w:val="28"/>
          <w:szCs w:val="28"/>
        </w:rPr>
        <w:t>3</w:t>
      </w:r>
      <w:r w:rsidR="00080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0803A5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0803A5" w:rsidRPr="00381665">
        <w:rPr>
          <w:rFonts w:ascii="Times New Roman" w:hAnsi="Times New Roman" w:cs="Times New Roman"/>
          <w:sz w:val="28"/>
          <w:szCs w:val="28"/>
        </w:rPr>
        <w:t>10</w:t>
      </w:r>
      <w:r w:rsidR="00EF24BD">
        <w:rPr>
          <w:rFonts w:ascii="Times New Roman" w:hAnsi="Times New Roman" w:cs="Times New Roman"/>
          <w:sz w:val="28"/>
          <w:szCs w:val="28"/>
        </w:rPr>
        <w:t>4</w:t>
      </w:r>
      <w:r w:rsidR="00672501">
        <w:rPr>
          <w:rFonts w:ascii="Times New Roman" w:hAnsi="Times New Roman" w:cs="Times New Roman"/>
          <w:sz w:val="28"/>
          <w:szCs w:val="28"/>
        </w:rPr>
        <w:t>,</w:t>
      </w:r>
      <w:r w:rsidR="00EF24BD">
        <w:rPr>
          <w:rFonts w:ascii="Times New Roman" w:hAnsi="Times New Roman" w:cs="Times New Roman"/>
          <w:sz w:val="28"/>
          <w:szCs w:val="28"/>
        </w:rPr>
        <w:t>0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ED711D">
        <w:rPr>
          <w:szCs w:val="28"/>
        </w:rPr>
        <w:t>1 393,0</w:t>
      </w:r>
      <w:r>
        <w:rPr>
          <w:szCs w:val="28"/>
        </w:rPr>
        <w:t xml:space="preserve"> млн рублей;</w:t>
      </w:r>
      <w:r w:rsidRPr="001F2581">
        <w:rPr>
          <w:szCs w:val="28"/>
        </w:rPr>
        <w:t xml:space="preserve"> </w:t>
      </w:r>
    </w:p>
    <w:p w:rsidR="00BF4ECC" w:rsidRDefault="00BF4ECC" w:rsidP="00BF4ECC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>
        <w:rPr>
          <w:szCs w:val="28"/>
        </w:rPr>
        <w:t>1 203,8 млн рублей;</w:t>
      </w:r>
      <w:r w:rsidRPr="001F2581">
        <w:rPr>
          <w:szCs w:val="28"/>
        </w:rPr>
        <w:t xml:space="preserve"> 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 w:rsidR="00ED711D">
        <w:rPr>
          <w:szCs w:val="28"/>
        </w:rPr>
        <w:t>888,3</w:t>
      </w:r>
      <w:r>
        <w:rPr>
          <w:szCs w:val="28"/>
        </w:rPr>
        <w:t xml:space="preserve"> млн рублей</w:t>
      </w:r>
      <w:r w:rsidR="00BF4ECC"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5C05F1" w:rsidRDefault="005C05F1" w:rsidP="00D5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5F1" w:rsidRDefault="005C05F1" w:rsidP="00D5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5F1" w:rsidRDefault="005C05F1" w:rsidP="00D5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7FC1" w:rsidRPr="00381665" w:rsidRDefault="00A56E78" w:rsidP="00D5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lastRenderedPageBreak/>
        <w:t>На</w:t>
      </w:r>
      <w:r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22F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31E2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второму (базовому) 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 </w:t>
      </w:r>
      <w:r w:rsidR="00D57FC1" w:rsidRPr="007B62B5">
        <w:rPr>
          <w:rFonts w:ascii="Times New Roman" w:hAnsi="Times New Roman" w:cs="Times New Roman"/>
          <w:sz w:val="28"/>
          <w:szCs w:val="28"/>
        </w:rPr>
        <w:t>объ</w:t>
      </w:r>
      <w:r w:rsidR="006054AF">
        <w:rPr>
          <w:rFonts w:ascii="Times New Roman" w:hAnsi="Times New Roman" w:cs="Times New Roman"/>
          <w:sz w:val="28"/>
          <w:szCs w:val="28"/>
        </w:rPr>
        <w:t>е</w:t>
      </w:r>
      <w:r w:rsidR="00D57FC1" w:rsidRPr="007B62B5">
        <w:rPr>
          <w:rFonts w:ascii="Times New Roman" w:hAnsi="Times New Roman" w:cs="Times New Roman"/>
          <w:sz w:val="28"/>
          <w:szCs w:val="28"/>
        </w:rPr>
        <w:t>м</w:t>
      </w:r>
      <w:r w:rsidR="00D57FC1">
        <w:rPr>
          <w:rFonts w:ascii="Times New Roman" w:hAnsi="Times New Roman" w:cs="Times New Roman"/>
          <w:sz w:val="28"/>
          <w:szCs w:val="28"/>
        </w:rPr>
        <w:t>ов</w:t>
      </w:r>
      <w:r w:rsidR="00D57FC1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57FC1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="00D57FC1">
        <w:rPr>
          <w:rFonts w:ascii="Times New Roman" w:hAnsi="Times New Roman" w:cs="Times New Roman"/>
          <w:sz w:val="28"/>
          <w:szCs w:val="28"/>
        </w:rPr>
        <w:t xml:space="preserve"> в разрезе отраслей</w:t>
      </w:r>
      <w:r w:rsidR="00D57FC1" w:rsidRPr="00381665">
        <w:rPr>
          <w:rFonts w:ascii="Times New Roman" w:hAnsi="Times New Roman" w:cs="Times New Roman"/>
          <w:sz w:val="28"/>
          <w:szCs w:val="28"/>
        </w:rPr>
        <w:t>: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растениеводство – </w:t>
      </w:r>
      <w:r w:rsidR="00672501">
        <w:rPr>
          <w:szCs w:val="28"/>
        </w:rPr>
        <w:t>1</w:t>
      </w:r>
      <w:r w:rsidR="00D31E20">
        <w:rPr>
          <w:szCs w:val="28"/>
        </w:rPr>
        <w:t> 523,4</w:t>
      </w:r>
      <w:r>
        <w:rPr>
          <w:szCs w:val="28"/>
        </w:rPr>
        <w:t xml:space="preserve"> млн рублей с темпом роста </w:t>
      </w:r>
      <w:r w:rsidR="00167F51">
        <w:rPr>
          <w:szCs w:val="28"/>
        </w:rPr>
        <w:t>10</w:t>
      </w:r>
      <w:r w:rsidR="00D31E20">
        <w:rPr>
          <w:szCs w:val="28"/>
        </w:rPr>
        <w:t>9,1</w:t>
      </w:r>
      <w:r>
        <w:rPr>
          <w:szCs w:val="28"/>
        </w:rPr>
        <w:t xml:space="preserve"> %</w:t>
      </w:r>
      <w:r w:rsidR="00672501">
        <w:rPr>
          <w:szCs w:val="28"/>
        </w:rPr>
        <w:t xml:space="preserve"> (индекс сельскохозяйственного производства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EF24BD">
        <w:rPr>
          <w:szCs w:val="28"/>
        </w:rPr>
        <w:t>0</w:t>
      </w:r>
      <w:r w:rsidR="00672501">
        <w:rPr>
          <w:szCs w:val="28"/>
        </w:rPr>
        <w:t xml:space="preserve"> %, индекс-дефлятор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D31E20">
        <w:rPr>
          <w:szCs w:val="28"/>
        </w:rPr>
        <w:t>9</w:t>
      </w:r>
      <w:r w:rsidR="00672501">
        <w:rPr>
          <w:szCs w:val="28"/>
        </w:rPr>
        <w:t xml:space="preserve"> %)</w:t>
      </w:r>
      <w:r>
        <w:rPr>
          <w:szCs w:val="28"/>
        </w:rPr>
        <w:t>;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животноводство – </w:t>
      </w:r>
      <w:r w:rsidR="00D31E20">
        <w:rPr>
          <w:szCs w:val="28"/>
        </w:rPr>
        <w:t>1 961,7</w:t>
      </w:r>
      <w:r>
        <w:rPr>
          <w:szCs w:val="28"/>
        </w:rPr>
        <w:t xml:space="preserve"> млн рублей с темпом роста 10</w:t>
      </w:r>
      <w:r w:rsidR="00EF24BD">
        <w:rPr>
          <w:szCs w:val="28"/>
        </w:rPr>
        <w:t>8</w:t>
      </w:r>
      <w:r>
        <w:rPr>
          <w:szCs w:val="28"/>
        </w:rPr>
        <w:t>,</w:t>
      </w:r>
      <w:r w:rsidR="00D31E20">
        <w:rPr>
          <w:szCs w:val="28"/>
        </w:rPr>
        <w:t>9</w:t>
      </w:r>
      <w:r>
        <w:rPr>
          <w:szCs w:val="28"/>
        </w:rPr>
        <w:t xml:space="preserve"> %</w:t>
      </w:r>
      <w:r w:rsidR="00672501">
        <w:rPr>
          <w:szCs w:val="28"/>
        </w:rPr>
        <w:t xml:space="preserve"> (индекс сельскохозяйственного производства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EF24BD">
        <w:rPr>
          <w:szCs w:val="28"/>
        </w:rPr>
        <w:t>0</w:t>
      </w:r>
      <w:r w:rsidR="00672501">
        <w:rPr>
          <w:szCs w:val="28"/>
        </w:rPr>
        <w:t xml:space="preserve"> %, индекс-дефлятор – 10</w:t>
      </w:r>
      <w:r w:rsidR="00EF24BD">
        <w:rPr>
          <w:szCs w:val="28"/>
        </w:rPr>
        <w:t>4</w:t>
      </w:r>
      <w:r w:rsidR="00672501">
        <w:rPr>
          <w:szCs w:val="28"/>
        </w:rPr>
        <w:t>,</w:t>
      </w:r>
      <w:r w:rsidR="00D31E20">
        <w:rPr>
          <w:szCs w:val="28"/>
        </w:rPr>
        <w:t>7</w:t>
      </w:r>
      <w:r w:rsidR="00672501">
        <w:rPr>
          <w:szCs w:val="28"/>
        </w:rPr>
        <w:t xml:space="preserve"> %).</w:t>
      </w:r>
    </w:p>
    <w:p w:rsidR="00EC1646" w:rsidRDefault="00EC1646" w:rsidP="00A56E78">
      <w:pPr>
        <w:pStyle w:val="a8"/>
        <w:ind w:firstLine="709"/>
        <w:rPr>
          <w:b/>
          <w:i/>
        </w:rPr>
      </w:pPr>
    </w:p>
    <w:p w:rsidR="00A56E78" w:rsidRDefault="00A56E78" w:rsidP="00A56E78">
      <w:pPr>
        <w:pStyle w:val="a8"/>
        <w:ind w:firstLine="709"/>
      </w:pPr>
      <w:r w:rsidRPr="00B95B96">
        <w:rPr>
          <w:b/>
          <w:i/>
        </w:rPr>
        <w:t>На плановый период 20</w:t>
      </w:r>
      <w:r>
        <w:rPr>
          <w:b/>
          <w:i/>
        </w:rPr>
        <w:t>2</w:t>
      </w:r>
      <w:r w:rsidR="00D31E20">
        <w:rPr>
          <w:b/>
          <w:i/>
        </w:rPr>
        <w:t>5</w:t>
      </w:r>
      <w:r w:rsidRPr="00B95B96">
        <w:rPr>
          <w:b/>
          <w:i/>
        </w:rPr>
        <w:t xml:space="preserve"> – 202</w:t>
      </w:r>
      <w:r w:rsidR="00D31E20">
        <w:rPr>
          <w:b/>
          <w:i/>
        </w:rPr>
        <w:t>6</w:t>
      </w:r>
      <w:r w:rsidRPr="00B95B96">
        <w:rPr>
          <w:b/>
          <w:i/>
        </w:rPr>
        <w:t xml:space="preserve"> годы </w:t>
      </w:r>
      <w:r w:rsidR="00D57FC1" w:rsidRPr="007B62B5">
        <w:rPr>
          <w:szCs w:val="28"/>
        </w:rPr>
        <w:t>объ</w:t>
      </w:r>
      <w:r w:rsidR="00EF24BD">
        <w:rPr>
          <w:szCs w:val="28"/>
        </w:rPr>
        <w:t>е</w:t>
      </w:r>
      <w:r w:rsidR="00D57FC1" w:rsidRPr="007B62B5">
        <w:rPr>
          <w:szCs w:val="28"/>
        </w:rPr>
        <w:t xml:space="preserve">м </w:t>
      </w:r>
      <w:r w:rsidR="00D57FC1" w:rsidRPr="006D00B6">
        <w:rPr>
          <w:szCs w:val="28"/>
        </w:rPr>
        <w:t>производства сельскохозяйственной продукции во всех категориях хозяйств</w:t>
      </w:r>
      <w:r w:rsidR="00D57FC1"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167F51">
        <w:t>дву</w:t>
      </w:r>
      <w:r w:rsidR="00D57FC1">
        <w:t>м</w:t>
      </w:r>
      <w:r>
        <w:t xml:space="preserve"> вариантам</w:t>
      </w:r>
      <w:r>
        <w:rPr>
          <w:i/>
        </w:rPr>
        <w:t xml:space="preserve"> </w:t>
      </w:r>
      <w:r>
        <w:t>прогнозируется с тенденцией роста</w:t>
      </w:r>
      <w:r w:rsidR="007C4041">
        <w:t xml:space="preserve"> (индекс сельскохозяйственного производства)</w:t>
      </w:r>
      <w:r>
        <w:t xml:space="preserve">: </w:t>
      </w:r>
    </w:p>
    <w:p w:rsidR="00A56E78" w:rsidRDefault="00A56E78" w:rsidP="00A56E78">
      <w:pPr>
        <w:pStyle w:val="a8"/>
        <w:ind w:firstLine="709"/>
      </w:pPr>
      <w:r>
        <w:t>- по первому варианту (консервативный) 202</w:t>
      </w:r>
      <w:r w:rsidR="00D31E20">
        <w:t>5</w:t>
      </w:r>
      <w:r>
        <w:t xml:space="preserve"> г</w:t>
      </w:r>
      <w:r w:rsidR="00D31E20">
        <w:t>од</w:t>
      </w:r>
      <w:r>
        <w:t xml:space="preserve"> – 10</w:t>
      </w:r>
      <w:r w:rsidR="00D31E20">
        <w:t>4,0</w:t>
      </w:r>
      <w:r>
        <w:t xml:space="preserve"> % и 202</w:t>
      </w:r>
      <w:r w:rsidR="00D31E20">
        <w:t>6</w:t>
      </w:r>
      <w:r>
        <w:t xml:space="preserve"> г</w:t>
      </w:r>
      <w:r w:rsidR="00D31E20">
        <w:t>од</w:t>
      </w:r>
      <w:r>
        <w:t xml:space="preserve"> – 10</w:t>
      </w:r>
      <w:r w:rsidR="00D31E20">
        <w:t>4,0</w:t>
      </w:r>
      <w:r>
        <w:t xml:space="preserve"> %; </w:t>
      </w:r>
    </w:p>
    <w:p w:rsidR="00251FE2" w:rsidRDefault="00A56E78" w:rsidP="00167F51">
      <w:pPr>
        <w:pStyle w:val="a8"/>
        <w:ind w:firstLine="709"/>
      </w:pPr>
      <w:r>
        <w:t>- по второму варианту (базовый) 202</w:t>
      </w:r>
      <w:r w:rsidR="00D31E20">
        <w:t>5</w:t>
      </w:r>
      <w:r>
        <w:t xml:space="preserve"> г</w:t>
      </w:r>
      <w:r w:rsidR="00D31E20">
        <w:t>од</w:t>
      </w:r>
      <w:r>
        <w:t xml:space="preserve"> – 10</w:t>
      </w:r>
      <w:r w:rsidR="00EF24BD">
        <w:t>4</w:t>
      </w:r>
      <w:r w:rsidR="00AC6179">
        <w:t>,</w:t>
      </w:r>
      <w:r w:rsidR="00EF24BD">
        <w:t>0</w:t>
      </w:r>
      <w:r>
        <w:t xml:space="preserve"> % и 202</w:t>
      </w:r>
      <w:r w:rsidR="00D31E20">
        <w:t>6</w:t>
      </w:r>
      <w:r>
        <w:t xml:space="preserve"> г</w:t>
      </w:r>
      <w:r w:rsidR="00D31E20">
        <w:t>од</w:t>
      </w:r>
      <w:r>
        <w:t xml:space="preserve"> – 10</w:t>
      </w:r>
      <w:r w:rsidR="007C4041">
        <w:t>4</w:t>
      </w:r>
      <w:r w:rsidR="00167F51">
        <w:t>,</w:t>
      </w:r>
      <w:r w:rsidR="00D31E20">
        <w:t>2</w:t>
      </w:r>
      <w:r>
        <w:t xml:space="preserve"> %</w:t>
      </w:r>
      <w:r w:rsidR="00167F51">
        <w:t>.</w:t>
      </w:r>
      <w:r>
        <w:t xml:space="preserve"> </w:t>
      </w:r>
    </w:p>
    <w:p w:rsidR="00AC6179" w:rsidRDefault="00AC6179" w:rsidP="00A56E78">
      <w:pPr>
        <w:pStyle w:val="a8"/>
        <w:ind w:firstLine="709"/>
        <w:rPr>
          <w:b/>
          <w:i/>
          <w:szCs w:val="28"/>
        </w:rPr>
      </w:pPr>
    </w:p>
    <w:p w:rsidR="00FF235E" w:rsidRDefault="00251FE2" w:rsidP="001651C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сельскохозяйственного производства на период до 202</w:t>
      </w:r>
      <w:r w:rsidR="006A3D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рассчитан с учетом имеющего в сельском хозяйстве производственного потенциала, возможностей производства продукции в сельскохозяйственных предприятиях, крестьянских (фермерских) хозяйствах, личных подсобных хозяйствах населения.</w:t>
      </w:r>
      <w:r w:rsidR="00FF235E">
        <w:rPr>
          <w:rFonts w:ascii="Times New Roman" w:hAnsi="Times New Roman" w:cs="Times New Roman"/>
          <w:sz w:val="28"/>
          <w:szCs w:val="28"/>
        </w:rPr>
        <w:br w:type="page"/>
      </w:r>
    </w:p>
    <w:p w:rsidR="00F41F50" w:rsidRDefault="00F41F50" w:rsidP="008E4C79">
      <w:pPr>
        <w:widowControl w:val="0"/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footerReference w:type="default" r:id="rId14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A56E78" w:rsidRDefault="005A6DAE" w:rsidP="00A56E78">
      <w:pPr>
        <w:pStyle w:val="a8"/>
        <w:ind w:left="696"/>
        <w:jc w:val="center"/>
        <w:rPr>
          <w:i/>
        </w:rPr>
      </w:pPr>
      <w:r>
        <w:rPr>
          <w:i/>
          <w:szCs w:val="28"/>
        </w:rPr>
        <w:lastRenderedPageBreak/>
        <w:t xml:space="preserve">Основные показатели прогноза развития </w:t>
      </w:r>
      <w:r w:rsidR="00397ACA">
        <w:rPr>
          <w:i/>
          <w:szCs w:val="28"/>
        </w:rPr>
        <w:t>се</w:t>
      </w:r>
      <w:r>
        <w:rPr>
          <w:i/>
          <w:szCs w:val="28"/>
        </w:rPr>
        <w:t>льско</w:t>
      </w:r>
      <w:r w:rsidR="00397ACA">
        <w:rPr>
          <w:i/>
          <w:szCs w:val="28"/>
        </w:rPr>
        <w:t xml:space="preserve">го </w:t>
      </w:r>
      <w:r>
        <w:rPr>
          <w:i/>
          <w:szCs w:val="28"/>
        </w:rPr>
        <w:t>хозяйств</w:t>
      </w:r>
      <w:r w:rsidR="00397ACA">
        <w:rPr>
          <w:i/>
          <w:szCs w:val="28"/>
        </w:rPr>
        <w:t>а</w:t>
      </w:r>
      <w:r w:rsidR="00A56E78" w:rsidRPr="00A56E78">
        <w:rPr>
          <w:i/>
        </w:rPr>
        <w:t xml:space="preserve"> </w:t>
      </w:r>
    </w:p>
    <w:p w:rsidR="00A56E78" w:rsidRDefault="00A56E78" w:rsidP="00A56E78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5E79AE" w:rsidTr="00197E98">
        <w:tc>
          <w:tcPr>
            <w:tcW w:w="2472" w:type="dxa"/>
            <w:vMerge w:val="restart"/>
          </w:tcPr>
          <w:p w:rsidR="005E79AE" w:rsidRPr="00332251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F24BD">
              <w:rPr>
                <w:sz w:val="20"/>
              </w:rPr>
              <w:t>2</w:t>
            </w:r>
            <w:r w:rsidR="001E713C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4041">
              <w:rPr>
                <w:sz w:val="20"/>
              </w:rPr>
              <w:t>2</w:t>
            </w:r>
            <w:r w:rsidR="001E713C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5E79AE" w:rsidRPr="00C00E0A" w:rsidRDefault="005E79AE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5E79AE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5E79AE" w:rsidRDefault="005E79AE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5E79AE" w:rsidRDefault="005E79AE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5E79AE" w:rsidRDefault="005E79AE" w:rsidP="001E713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E713C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5E79AE" w:rsidRPr="00C00E0A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E79AE" w:rsidRPr="005E79AE" w:rsidTr="00197E98">
        <w:tc>
          <w:tcPr>
            <w:tcW w:w="14884" w:type="dxa"/>
            <w:gridSpan w:val="11"/>
          </w:tcPr>
          <w:p w:rsidR="005E79AE" w:rsidRPr="00821943" w:rsidRDefault="005E79A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</w:t>
            </w:r>
            <w:r>
              <w:rPr>
                <w:b/>
                <w:i/>
                <w:sz w:val="20"/>
              </w:rPr>
              <w:t>. Объем производства сельскохозяйственной продукции - валовое производство (во всех категориях хозяйств)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Pr="0010256E" w:rsidRDefault="005E79AE" w:rsidP="005E79AE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10256E">
              <w:rPr>
                <w:b/>
                <w:i/>
                <w:sz w:val="20"/>
              </w:rPr>
              <w:t>Производство продукции в действующих ценах</w:t>
            </w:r>
          </w:p>
        </w:tc>
        <w:tc>
          <w:tcPr>
            <w:tcW w:w="1497" w:type="dxa"/>
          </w:tcPr>
          <w:p w:rsidR="005E79AE" w:rsidRPr="00C00E0A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Default="0031507C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3 027,1</w:t>
            </w:r>
          </w:p>
          <w:p w:rsidR="0031507C" w:rsidRPr="0010256E" w:rsidRDefault="0031507C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5E79AE" w:rsidRPr="0010256E" w:rsidRDefault="0031507C" w:rsidP="0031507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3 088,5</w:t>
            </w:r>
          </w:p>
        </w:tc>
        <w:tc>
          <w:tcPr>
            <w:tcW w:w="1276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3 197,6</w:t>
            </w:r>
          </w:p>
        </w:tc>
        <w:tc>
          <w:tcPr>
            <w:tcW w:w="1276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3 458,5</w:t>
            </w:r>
          </w:p>
        </w:tc>
        <w:tc>
          <w:tcPr>
            <w:tcW w:w="1134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3 485,1</w:t>
            </w:r>
          </w:p>
        </w:tc>
        <w:tc>
          <w:tcPr>
            <w:tcW w:w="1276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3 </w:t>
            </w:r>
            <w:r w:rsidR="00EF24BD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4</w:t>
            </w:r>
            <w:r w:rsidR="00EF24B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,7</w:t>
            </w:r>
          </w:p>
        </w:tc>
        <w:tc>
          <w:tcPr>
            <w:tcW w:w="1134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3 776,8</w:t>
            </w:r>
          </w:p>
        </w:tc>
        <w:tc>
          <w:tcPr>
            <w:tcW w:w="1275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4 045,</w:t>
            </w:r>
            <w:r w:rsidR="00EF24BD">
              <w:rPr>
                <w:b/>
                <w:i/>
                <w:sz w:val="20"/>
              </w:rPr>
              <w:t>9</w:t>
            </w:r>
          </w:p>
        </w:tc>
        <w:tc>
          <w:tcPr>
            <w:tcW w:w="1276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4 </w:t>
            </w:r>
            <w:r w:rsidR="00EF24B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96,8</w:t>
            </w:r>
          </w:p>
        </w:tc>
      </w:tr>
      <w:tr w:rsidR="005E79AE" w:rsidRPr="00B41757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 (в % к предыдущему году)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10256E" w:rsidRDefault="005E79AE" w:rsidP="0010256E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E79AE" w:rsidRPr="0010256E" w:rsidRDefault="0031507C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5E79AE" w:rsidRPr="0010256E" w:rsidRDefault="00113977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</w:t>
            </w:r>
            <w:r w:rsidR="005D343E">
              <w:rPr>
                <w:i/>
                <w:sz w:val="20"/>
              </w:rPr>
              <w:t>9</w:t>
            </w:r>
          </w:p>
        </w:tc>
        <w:tc>
          <w:tcPr>
            <w:tcW w:w="1276" w:type="dxa"/>
          </w:tcPr>
          <w:p w:rsidR="005E79AE" w:rsidRPr="0010256E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113977">
              <w:rPr>
                <w:i/>
                <w:sz w:val="20"/>
              </w:rPr>
              <w:t>4,0</w:t>
            </w:r>
          </w:p>
        </w:tc>
        <w:tc>
          <w:tcPr>
            <w:tcW w:w="1134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10256E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113977">
              <w:rPr>
                <w:i/>
                <w:sz w:val="20"/>
              </w:rPr>
              <w:t>4,0</w:t>
            </w:r>
          </w:p>
        </w:tc>
        <w:tc>
          <w:tcPr>
            <w:tcW w:w="1134" w:type="dxa"/>
          </w:tcPr>
          <w:p w:rsidR="005E79AE" w:rsidRPr="0010256E" w:rsidRDefault="005D343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10256E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113977">
              <w:rPr>
                <w:i/>
                <w:sz w:val="20"/>
              </w:rPr>
              <w:t>4,0</w:t>
            </w:r>
          </w:p>
        </w:tc>
        <w:tc>
          <w:tcPr>
            <w:tcW w:w="1276" w:type="dxa"/>
          </w:tcPr>
          <w:p w:rsidR="005E79AE" w:rsidRPr="0010256E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</w:t>
            </w:r>
            <w:r w:rsidR="00113977">
              <w:rPr>
                <w:i/>
                <w:sz w:val="20"/>
              </w:rPr>
              <w:t>2</w:t>
            </w:r>
          </w:p>
        </w:tc>
      </w:tr>
      <w:tr w:rsidR="005D343E" w:rsidRPr="001B61AF" w:rsidTr="00197E98">
        <w:tc>
          <w:tcPr>
            <w:tcW w:w="2472" w:type="dxa"/>
          </w:tcPr>
          <w:p w:rsidR="005D343E" w:rsidRDefault="005D343E" w:rsidP="005D343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5D343E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D343E" w:rsidRPr="001B61AF" w:rsidRDefault="005D343E" w:rsidP="0031507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31507C">
              <w:rPr>
                <w:i/>
                <w:sz w:val="20"/>
              </w:rPr>
              <w:t>00,0</w:t>
            </w:r>
          </w:p>
        </w:tc>
        <w:tc>
          <w:tcPr>
            <w:tcW w:w="1276" w:type="dxa"/>
          </w:tcPr>
          <w:p w:rsidR="005D343E" w:rsidRPr="001B61AF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113977">
              <w:rPr>
                <w:i/>
                <w:sz w:val="20"/>
              </w:rPr>
              <w:t>1,6</w:t>
            </w:r>
          </w:p>
        </w:tc>
        <w:tc>
          <w:tcPr>
            <w:tcW w:w="1276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5D343E" w:rsidRPr="001B61AF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</w:t>
            </w:r>
            <w:r w:rsidR="00113977">
              <w:rPr>
                <w:i/>
                <w:sz w:val="20"/>
              </w:rPr>
              <w:t>8</w:t>
            </w:r>
          </w:p>
        </w:tc>
        <w:tc>
          <w:tcPr>
            <w:tcW w:w="1276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5D343E" w:rsidRPr="001B61AF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</w:t>
            </w:r>
            <w:r w:rsidR="00113977">
              <w:rPr>
                <w:i/>
                <w:sz w:val="20"/>
              </w:rPr>
              <w:t>2</w:t>
            </w:r>
          </w:p>
        </w:tc>
        <w:tc>
          <w:tcPr>
            <w:tcW w:w="1275" w:type="dxa"/>
          </w:tcPr>
          <w:p w:rsidR="005D343E" w:rsidRPr="001B61AF" w:rsidRDefault="005D343E" w:rsidP="005D343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5D343E" w:rsidRPr="001B61AF" w:rsidRDefault="005D343E" w:rsidP="0011397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</w:t>
            </w:r>
            <w:r w:rsidR="00113977">
              <w:rPr>
                <w:i/>
                <w:sz w:val="20"/>
              </w:rPr>
              <w:t>1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 продукция сельскохозяйственных организаций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31507C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1 070,3</w:t>
            </w:r>
          </w:p>
        </w:tc>
        <w:tc>
          <w:tcPr>
            <w:tcW w:w="1134" w:type="dxa"/>
          </w:tcPr>
          <w:p w:rsidR="005E79AE" w:rsidRPr="002C1F01" w:rsidRDefault="00113977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1 066,8</w:t>
            </w:r>
          </w:p>
        </w:tc>
        <w:tc>
          <w:tcPr>
            <w:tcW w:w="1276" w:type="dxa"/>
          </w:tcPr>
          <w:p w:rsidR="005E79AE" w:rsidRPr="002C1F01" w:rsidRDefault="00113977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1 104,5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1 194,6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1 203,8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1 292,1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1 304,6</w:t>
            </w:r>
          </w:p>
        </w:tc>
        <w:tc>
          <w:tcPr>
            <w:tcW w:w="1275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1 397,5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1 415,1</w:t>
            </w:r>
          </w:p>
        </w:tc>
      </w:tr>
      <w:tr w:rsidR="005D343E" w:rsidRPr="001B61AF" w:rsidTr="00197E98">
        <w:tc>
          <w:tcPr>
            <w:tcW w:w="2472" w:type="dxa"/>
          </w:tcPr>
          <w:p w:rsidR="005D343E" w:rsidRDefault="005D343E" w:rsidP="005D343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D343E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D343E" w:rsidRPr="002C1F01" w:rsidRDefault="005D343E" w:rsidP="005D343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D343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продукция крестьянских (фермерских) хозяйств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31507C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774,7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787,2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815,0</w:t>
            </w:r>
          </w:p>
        </w:tc>
        <w:tc>
          <w:tcPr>
            <w:tcW w:w="1276" w:type="dxa"/>
          </w:tcPr>
          <w:p w:rsidR="005E79AE" w:rsidRPr="002C1F01" w:rsidRDefault="00113977" w:rsidP="0011397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881,5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888,3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953,4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962,6</w:t>
            </w:r>
          </w:p>
        </w:tc>
        <w:tc>
          <w:tcPr>
            <w:tcW w:w="1275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1 031,2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1 044,2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79AE" w:rsidRPr="002C1F01" w:rsidRDefault="00113977" w:rsidP="005D343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продукция</w:t>
            </w:r>
            <w:proofErr w:type="gramEnd"/>
            <w:r>
              <w:rPr>
                <w:i/>
                <w:sz w:val="20"/>
              </w:rPr>
              <w:t xml:space="preserve"> в хозяйствах населения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31507C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1 182,1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1 234,5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1 278,1</w:t>
            </w:r>
          </w:p>
        </w:tc>
        <w:tc>
          <w:tcPr>
            <w:tcW w:w="1276" w:type="dxa"/>
          </w:tcPr>
          <w:p w:rsidR="005E79AE" w:rsidRPr="002C1F01" w:rsidRDefault="00113977" w:rsidP="0011397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1 382,4</w:t>
            </w:r>
          </w:p>
        </w:tc>
        <w:tc>
          <w:tcPr>
            <w:tcW w:w="1134" w:type="dxa"/>
          </w:tcPr>
          <w:p w:rsidR="005E79AE" w:rsidRPr="002C1F01" w:rsidRDefault="00113977" w:rsidP="0011397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1 393,0</w:t>
            </w:r>
          </w:p>
        </w:tc>
        <w:tc>
          <w:tcPr>
            <w:tcW w:w="1276" w:type="dxa"/>
          </w:tcPr>
          <w:p w:rsidR="005E79AE" w:rsidRPr="002C1F01" w:rsidRDefault="00113977" w:rsidP="0011397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1 495,2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1 509,6</w:t>
            </w:r>
          </w:p>
        </w:tc>
        <w:tc>
          <w:tcPr>
            <w:tcW w:w="1275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1 617,2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1 637,5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B94AF4" w:rsidRDefault="005E79AE" w:rsidP="005E79A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31507C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5E79AE" w:rsidRPr="002C1F01" w:rsidRDefault="00113977" w:rsidP="0019219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1 400,</w:t>
            </w:r>
            <w:r w:rsidR="0019219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1 407,1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1 396,4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1 513,2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1 523,4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1 636,7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1 650,9</w:t>
            </w:r>
          </w:p>
        </w:tc>
        <w:tc>
          <w:tcPr>
            <w:tcW w:w="1275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1 765,2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1 790,8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E79AE" w:rsidRPr="002C1F01" w:rsidRDefault="00113977" w:rsidP="0011397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113977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8F0BF8" w:rsidRDefault="0010256E" w:rsidP="0010256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0256E" w:rsidRDefault="0010256E" w:rsidP="0031507C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10256E" w:rsidRPr="002C1F01" w:rsidRDefault="00113977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1 626,2</w:t>
            </w:r>
          </w:p>
        </w:tc>
        <w:tc>
          <w:tcPr>
            <w:tcW w:w="1134" w:type="dxa"/>
          </w:tcPr>
          <w:p w:rsidR="0010256E" w:rsidRPr="002C1F01" w:rsidRDefault="00113977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1 681,4</w:t>
            </w:r>
          </w:p>
        </w:tc>
        <w:tc>
          <w:tcPr>
            <w:tcW w:w="1276" w:type="dxa"/>
          </w:tcPr>
          <w:p w:rsidR="0010256E" w:rsidRPr="002C1F01" w:rsidRDefault="00113977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1 801,2</w:t>
            </w:r>
          </w:p>
        </w:tc>
        <w:tc>
          <w:tcPr>
            <w:tcW w:w="1276" w:type="dxa"/>
          </w:tcPr>
          <w:p w:rsidR="0010256E" w:rsidRPr="002C1F01" w:rsidRDefault="00113977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1 945,3</w:t>
            </w:r>
          </w:p>
        </w:tc>
        <w:tc>
          <w:tcPr>
            <w:tcW w:w="1134" w:type="dxa"/>
          </w:tcPr>
          <w:p w:rsidR="0010256E" w:rsidRPr="002C1F01" w:rsidRDefault="00113977" w:rsidP="00BD04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1 961,7</w:t>
            </w:r>
          </w:p>
        </w:tc>
        <w:tc>
          <w:tcPr>
            <w:tcW w:w="1276" w:type="dxa"/>
          </w:tcPr>
          <w:p w:rsidR="0010256E" w:rsidRPr="002C1F01" w:rsidRDefault="00113977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2 104,0</w:t>
            </w:r>
          </w:p>
        </w:tc>
        <w:tc>
          <w:tcPr>
            <w:tcW w:w="1134" w:type="dxa"/>
          </w:tcPr>
          <w:p w:rsidR="0010256E" w:rsidRPr="002C1F01" w:rsidRDefault="00113977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2 125,9</w:t>
            </w:r>
          </w:p>
        </w:tc>
        <w:tc>
          <w:tcPr>
            <w:tcW w:w="1275" w:type="dxa"/>
          </w:tcPr>
          <w:p w:rsidR="0010256E" w:rsidRPr="002C1F01" w:rsidRDefault="00113977" w:rsidP="00BD04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2 280,7</w:t>
            </w:r>
          </w:p>
        </w:tc>
        <w:tc>
          <w:tcPr>
            <w:tcW w:w="1276" w:type="dxa"/>
          </w:tcPr>
          <w:p w:rsidR="0010256E" w:rsidRPr="002C1F01" w:rsidRDefault="00113977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2 306,0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10256E" w:rsidRPr="002C1F01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75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E7FEA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</w:t>
            </w:r>
            <w:r>
              <w:rPr>
                <w:b/>
                <w:i/>
                <w:sz w:val="20"/>
              </w:rPr>
              <w:t>. Производство основных видов сельскохозяйственной продукции в натуральном выражении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Pr="00C00E0A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Зерно (в весе после доработки)</w:t>
            </w:r>
          </w:p>
        </w:tc>
        <w:tc>
          <w:tcPr>
            <w:tcW w:w="1497" w:type="dxa"/>
          </w:tcPr>
          <w:p w:rsidR="0010256E" w:rsidRDefault="001E0B01" w:rsidP="0010256E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r w:rsidR="0010256E">
              <w:rPr>
                <w:sz w:val="20"/>
              </w:rPr>
              <w:t>онн</w:t>
            </w:r>
            <w:proofErr w:type="gramEnd"/>
          </w:p>
        </w:tc>
        <w:tc>
          <w:tcPr>
            <w:tcW w:w="1134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13 280</w:t>
            </w:r>
          </w:p>
        </w:tc>
        <w:tc>
          <w:tcPr>
            <w:tcW w:w="1134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9 931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10 145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10 622</w:t>
            </w:r>
          </w:p>
        </w:tc>
        <w:tc>
          <w:tcPr>
            <w:tcW w:w="1134" w:type="dxa"/>
          </w:tcPr>
          <w:p w:rsidR="0010256E" w:rsidRPr="002C1F01" w:rsidRDefault="00A30B14" w:rsidP="00BD04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10 642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11 047</w:t>
            </w:r>
          </w:p>
        </w:tc>
        <w:tc>
          <w:tcPr>
            <w:tcW w:w="1134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11 090</w:t>
            </w:r>
          </w:p>
        </w:tc>
        <w:tc>
          <w:tcPr>
            <w:tcW w:w="1275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11 488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11 555</w:t>
            </w:r>
          </w:p>
        </w:tc>
      </w:tr>
      <w:tr w:rsidR="001E0B01" w:rsidRPr="001B61AF" w:rsidTr="00197E98">
        <w:tc>
          <w:tcPr>
            <w:tcW w:w="2472" w:type="dxa"/>
          </w:tcPr>
          <w:p w:rsidR="001E0B01" w:rsidRDefault="001E0B01" w:rsidP="001E0B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Масличные культуры</w:t>
            </w:r>
          </w:p>
        </w:tc>
        <w:tc>
          <w:tcPr>
            <w:tcW w:w="1497" w:type="dxa"/>
          </w:tcPr>
          <w:p w:rsidR="001E0B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тонн</w:t>
            </w:r>
            <w:proofErr w:type="gramEnd"/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4 050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2 879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3 106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3 252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3 258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3 382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3 395</w:t>
            </w:r>
          </w:p>
        </w:tc>
        <w:tc>
          <w:tcPr>
            <w:tcW w:w="1275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3 517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3 538</w:t>
            </w:r>
          </w:p>
        </w:tc>
      </w:tr>
      <w:tr w:rsidR="001E0B01" w:rsidRPr="001B61AF" w:rsidTr="00197E98">
        <w:tc>
          <w:tcPr>
            <w:tcW w:w="2472" w:type="dxa"/>
          </w:tcPr>
          <w:p w:rsidR="001E0B01" w:rsidRDefault="001E0B01" w:rsidP="001E0B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подсолнечник</w:t>
            </w:r>
          </w:p>
        </w:tc>
        <w:tc>
          <w:tcPr>
            <w:tcW w:w="1497" w:type="dxa"/>
          </w:tcPr>
          <w:p w:rsidR="001E0B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тонн</w:t>
            </w:r>
            <w:proofErr w:type="gramEnd"/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2 374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2 115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2 264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2 370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2 375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2 465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2 475</w:t>
            </w:r>
          </w:p>
        </w:tc>
        <w:tc>
          <w:tcPr>
            <w:tcW w:w="1275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2 564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2 579</w:t>
            </w:r>
          </w:p>
        </w:tc>
      </w:tr>
      <w:tr w:rsidR="001E0B01" w:rsidRPr="001B61AF" w:rsidTr="00197E98">
        <w:tc>
          <w:tcPr>
            <w:tcW w:w="2472" w:type="dxa"/>
          </w:tcPr>
          <w:p w:rsidR="001E0B01" w:rsidRDefault="001E0B01" w:rsidP="001E0B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497" w:type="dxa"/>
          </w:tcPr>
          <w:p w:rsidR="001E0B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тонн</w:t>
            </w:r>
            <w:proofErr w:type="gramEnd"/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1 332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916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  <w:tc>
          <w:tcPr>
            <w:tcW w:w="1275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</w:tr>
      <w:tr w:rsidR="001E0B01" w:rsidRPr="001B61AF" w:rsidTr="00197E98">
        <w:tc>
          <w:tcPr>
            <w:tcW w:w="2472" w:type="dxa"/>
          </w:tcPr>
          <w:p w:rsidR="001E0B01" w:rsidRDefault="001E0B01" w:rsidP="001E0B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</w:p>
        </w:tc>
        <w:tc>
          <w:tcPr>
            <w:tcW w:w="1497" w:type="dxa"/>
          </w:tcPr>
          <w:p w:rsidR="001E0B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тонн</w:t>
            </w:r>
            <w:proofErr w:type="gramEnd"/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6 149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3 211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3 260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3 413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3 420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3 550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3 563</w:t>
            </w:r>
          </w:p>
        </w:tc>
        <w:tc>
          <w:tcPr>
            <w:tcW w:w="1275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3 692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3 713</w:t>
            </w:r>
          </w:p>
        </w:tc>
      </w:tr>
      <w:tr w:rsidR="001E0B01" w:rsidRPr="001B61AF" w:rsidTr="00197E98">
        <w:tc>
          <w:tcPr>
            <w:tcW w:w="2472" w:type="dxa"/>
          </w:tcPr>
          <w:p w:rsidR="001E0B01" w:rsidRDefault="001E0B01" w:rsidP="001E0B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Плоды и ягоды</w:t>
            </w:r>
          </w:p>
        </w:tc>
        <w:tc>
          <w:tcPr>
            <w:tcW w:w="1497" w:type="dxa"/>
          </w:tcPr>
          <w:p w:rsidR="001E0B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тонн</w:t>
            </w:r>
            <w:proofErr w:type="gramEnd"/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3 618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2 398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2 428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2 542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2 547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2 644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2 654</w:t>
            </w:r>
          </w:p>
        </w:tc>
        <w:tc>
          <w:tcPr>
            <w:tcW w:w="1275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2 750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2 765</w:t>
            </w:r>
          </w:p>
        </w:tc>
      </w:tr>
      <w:tr w:rsidR="0093369C" w:rsidRPr="001B61AF" w:rsidTr="00197E98">
        <w:tc>
          <w:tcPr>
            <w:tcW w:w="2472" w:type="dxa"/>
          </w:tcPr>
          <w:p w:rsidR="0093369C" w:rsidRDefault="0093369C" w:rsidP="0093369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Закладка многолетних насаждений (сады интенсивного типа)</w:t>
            </w:r>
          </w:p>
        </w:tc>
        <w:tc>
          <w:tcPr>
            <w:tcW w:w="1497" w:type="dxa"/>
          </w:tcPr>
          <w:p w:rsidR="0093369C" w:rsidRDefault="001E0B01" w:rsidP="0093369C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r w:rsidR="0093369C">
              <w:rPr>
                <w:sz w:val="20"/>
              </w:rPr>
              <w:t>а</w:t>
            </w:r>
            <w:proofErr w:type="gramEnd"/>
          </w:p>
        </w:tc>
        <w:tc>
          <w:tcPr>
            <w:tcW w:w="1134" w:type="dxa"/>
          </w:tcPr>
          <w:p w:rsidR="0093369C" w:rsidRDefault="00A30B14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93369C" w:rsidRDefault="00A30B14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369C">
              <w:rPr>
                <w:sz w:val="20"/>
              </w:rPr>
              <w:t>9</w:t>
            </w:r>
            <w:r>
              <w:rPr>
                <w:sz w:val="20"/>
              </w:rPr>
              <w:t>,64</w:t>
            </w:r>
          </w:p>
        </w:tc>
        <w:tc>
          <w:tcPr>
            <w:tcW w:w="1276" w:type="dxa"/>
          </w:tcPr>
          <w:p w:rsidR="0093369C" w:rsidRDefault="00A30B14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</w:tcPr>
          <w:p w:rsidR="0093369C" w:rsidRDefault="00A30B14" w:rsidP="00A30B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369C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3369C" w:rsidRDefault="00A30B14" w:rsidP="00A30B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369C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3369C" w:rsidRDefault="00A30B14" w:rsidP="00A30B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369C">
              <w:rPr>
                <w:sz w:val="20"/>
              </w:rPr>
              <w:t>0,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93369C" w:rsidRDefault="00A30B14" w:rsidP="00A30B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369C">
              <w:rPr>
                <w:sz w:val="20"/>
              </w:rPr>
              <w:t>0,</w:t>
            </w:r>
            <w:r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93369C" w:rsidRDefault="00A30B14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76" w:type="dxa"/>
          </w:tcPr>
          <w:p w:rsidR="0093369C" w:rsidRDefault="00A30B14" w:rsidP="0093369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E0B01" w:rsidRPr="001B61AF" w:rsidTr="00197E98">
        <w:tc>
          <w:tcPr>
            <w:tcW w:w="2472" w:type="dxa"/>
          </w:tcPr>
          <w:p w:rsidR="001E0B01" w:rsidRDefault="001E0B01" w:rsidP="001E0B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 скота и птицы (в живом весе)</w:t>
            </w:r>
          </w:p>
        </w:tc>
        <w:tc>
          <w:tcPr>
            <w:tcW w:w="1497" w:type="dxa"/>
          </w:tcPr>
          <w:p w:rsidR="001E0B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тонн</w:t>
            </w:r>
            <w:proofErr w:type="gramEnd"/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2 589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2 564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2 570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2 691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2 696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2 798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2 809</w:t>
            </w:r>
          </w:p>
        </w:tc>
        <w:tc>
          <w:tcPr>
            <w:tcW w:w="1275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2 910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2 927</w:t>
            </w:r>
          </w:p>
        </w:tc>
      </w:tr>
      <w:tr w:rsidR="001E0B01" w:rsidRPr="001B61AF" w:rsidTr="00197E98">
        <w:tc>
          <w:tcPr>
            <w:tcW w:w="2472" w:type="dxa"/>
          </w:tcPr>
          <w:p w:rsidR="001E0B01" w:rsidRDefault="001E0B01" w:rsidP="001E0B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1497" w:type="dxa"/>
          </w:tcPr>
          <w:p w:rsidR="001E0B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тонн</w:t>
            </w:r>
            <w:proofErr w:type="gramEnd"/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3 555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3 310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3 330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3 487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3 493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1134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3 640</w:t>
            </w:r>
          </w:p>
        </w:tc>
        <w:tc>
          <w:tcPr>
            <w:tcW w:w="1275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3 771</w:t>
            </w:r>
          </w:p>
        </w:tc>
        <w:tc>
          <w:tcPr>
            <w:tcW w:w="1276" w:type="dxa"/>
          </w:tcPr>
          <w:p w:rsidR="001E0B01" w:rsidRPr="002C1F01" w:rsidRDefault="001E0B01" w:rsidP="001E0B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3 793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Яйца 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штук</w:t>
            </w:r>
          </w:p>
        </w:tc>
        <w:tc>
          <w:tcPr>
            <w:tcW w:w="1134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2 175</w:t>
            </w:r>
          </w:p>
        </w:tc>
        <w:tc>
          <w:tcPr>
            <w:tcW w:w="1134" w:type="dxa"/>
          </w:tcPr>
          <w:p w:rsidR="0010256E" w:rsidRPr="002C1F01" w:rsidRDefault="00A30B14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2 605</w:t>
            </w:r>
          </w:p>
        </w:tc>
        <w:tc>
          <w:tcPr>
            <w:tcW w:w="1276" w:type="dxa"/>
          </w:tcPr>
          <w:p w:rsidR="0010256E" w:rsidRPr="002C1F01" w:rsidRDefault="00A30B14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2 605</w:t>
            </w:r>
          </w:p>
        </w:tc>
        <w:tc>
          <w:tcPr>
            <w:tcW w:w="1276" w:type="dxa"/>
          </w:tcPr>
          <w:p w:rsidR="0010256E" w:rsidRPr="002C1F01" w:rsidRDefault="00A30B14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2 727</w:t>
            </w:r>
          </w:p>
        </w:tc>
        <w:tc>
          <w:tcPr>
            <w:tcW w:w="1134" w:type="dxa"/>
          </w:tcPr>
          <w:p w:rsidR="0010256E" w:rsidRPr="002C1F01" w:rsidRDefault="00A30B14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2 733</w:t>
            </w:r>
          </w:p>
        </w:tc>
        <w:tc>
          <w:tcPr>
            <w:tcW w:w="1276" w:type="dxa"/>
          </w:tcPr>
          <w:p w:rsidR="0010256E" w:rsidRPr="002C1F01" w:rsidRDefault="00A30B14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2 837</w:t>
            </w:r>
          </w:p>
        </w:tc>
        <w:tc>
          <w:tcPr>
            <w:tcW w:w="1134" w:type="dxa"/>
          </w:tcPr>
          <w:p w:rsidR="0010256E" w:rsidRPr="002C1F01" w:rsidRDefault="00A30B14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2 847</w:t>
            </w:r>
          </w:p>
        </w:tc>
        <w:tc>
          <w:tcPr>
            <w:tcW w:w="1275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2 950</w:t>
            </w:r>
          </w:p>
        </w:tc>
        <w:tc>
          <w:tcPr>
            <w:tcW w:w="1276" w:type="dxa"/>
          </w:tcPr>
          <w:p w:rsidR="0010256E" w:rsidRPr="002C1F01" w:rsidRDefault="00A30B14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1730B3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III</w:t>
            </w:r>
            <w:r>
              <w:rPr>
                <w:b/>
                <w:i/>
                <w:sz w:val="20"/>
              </w:rPr>
              <w:t>. Производство основных видов скота и птицы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276" w:type="dxa"/>
          </w:tcPr>
          <w:p w:rsidR="0010256E" w:rsidRPr="002C1F01" w:rsidRDefault="00AF6F1A" w:rsidP="000357F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1 023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1 070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1 071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1 113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1 115</w:t>
            </w:r>
          </w:p>
        </w:tc>
        <w:tc>
          <w:tcPr>
            <w:tcW w:w="1275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1 157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1 161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коровы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134" w:type="dxa"/>
          </w:tcPr>
          <w:p w:rsidR="0010256E" w:rsidRPr="002C1F01" w:rsidRDefault="00AF6F1A" w:rsidP="00F27A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1276" w:type="dxa"/>
          </w:tcPr>
          <w:p w:rsidR="0010256E" w:rsidRPr="002C1F01" w:rsidRDefault="00AF6F1A" w:rsidP="00AF6F1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276" w:type="dxa"/>
          </w:tcPr>
          <w:p w:rsidR="0010256E" w:rsidRPr="002C1F01" w:rsidRDefault="00AF6F1A" w:rsidP="00AF6F1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275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793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75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2 122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2 202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2 457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2 570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2 572</w:t>
            </w:r>
          </w:p>
        </w:tc>
        <w:tc>
          <w:tcPr>
            <w:tcW w:w="1276" w:type="dxa"/>
          </w:tcPr>
          <w:p w:rsidR="0010256E" w:rsidRPr="002C1F01" w:rsidRDefault="00AF6F1A" w:rsidP="00AF6F1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2 673</w:t>
            </w:r>
          </w:p>
        </w:tc>
        <w:tc>
          <w:tcPr>
            <w:tcW w:w="1134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2 678</w:t>
            </w:r>
          </w:p>
        </w:tc>
        <w:tc>
          <w:tcPr>
            <w:tcW w:w="1275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2 780</w:t>
            </w:r>
          </w:p>
        </w:tc>
        <w:tc>
          <w:tcPr>
            <w:tcW w:w="1276" w:type="dxa"/>
          </w:tcPr>
          <w:p w:rsidR="0010256E" w:rsidRPr="002C1F01" w:rsidRDefault="00AF6F1A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2 788</w:t>
            </w:r>
          </w:p>
        </w:tc>
      </w:tr>
      <w:tr w:rsidR="006B2353" w:rsidRPr="001B61AF" w:rsidTr="00197E98">
        <w:tc>
          <w:tcPr>
            <w:tcW w:w="2472" w:type="dxa"/>
          </w:tcPr>
          <w:p w:rsidR="006B2353" w:rsidRDefault="006B2353" w:rsidP="006B2353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Птица </w:t>
            </w:r>
          </w:p>
        </w:tc>
        <w:tc>
          <w:tcPr>
            <w:tcW w:w="1497" w:type="dxa"/>
          </w:tcPr>
          <w:p w:rsidR="006B2353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голов</w:t>
            </w:r>
          </w:p>
        </w:tc>
        <w:tc>
          <w:tcPr>
            <w:tcW w:w="1134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325,24</w:t>
            </w:r>
          </w:p>
        </w:tc>
        <w:tc>
          <w:tcPr>
            <w:tcW w:w="1134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304,30</w:t>
            </w:r>
          </w:p>
        </w:tc>
        <w:tc>
          <w:tcPr>
            <w:tcW w:w="1276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325,30</w:t>
            </w:r>
          </w:p>
        </w:tc>
        <w:tc>
          <w:tcPr>
            <w:tcW w:w="1276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340,27</w:t>
            </w:r>
          </w:p>
        </w:tc>
        <w:tc>
          <w:tcPr>
            <w:tcW w:w="1134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340,59</w:t>
            </w:r>
          </w:p>
        </w:tc>
        <w:tc>
          <w:tcPr>
            <w:tcW w:w="1276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353,88</w:t>
            </w:r>
          </w:p>
        </w:tc>
        <w:tc>
          <w:tcPr>
            <w:tcW w:w="1134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354,56</w:t>
            </w:r>
          </w:p>
        </w:tc>
        <w:tc>
          <w:tcPr>
            <w:tcW w:w="1275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368,03</w:t>
            </w:r>
          </w:p>
        </w:tc>
        <w:tc>
          <w:tcPr>
            <w:tcW w:w="1276" w:type="dxa"/>
          </w:tcPr>
          <w:p w:rsidR="006B2353" w:rsidRPr="002C1F01" w:rsidRDefault="00AF6F1A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368,09</w:t>
            </w:r>
          </w:p>
        </w:tc>
      </w:tr>
    </w:tbl>
    <w:p w:rsidR="005E79AE" w:rsidRDefault="005E79AE" w:rsidP="00A56E78">
      <w:pPr>
        <w:pStyle w:val="a8"/>
        <w:ind w:left="696"/>
        <w:jc w:val="center"/>
        <w:rPr>
          <w:i/>
        </w:rPr>
      </w:pPr>
    </w:p>
    <w:p w:rsidR="005E79AE" w:rsidRPr="002169BE" w:rsidRDefault="002169BE" w:rsidP="002169BE">
      <w:pPr>
        <w:pStyle w:val="a8"/>
        <w:ind w:left="6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Производство продукции в сопоставимых ценах, % - индекс </w:t>
      </w:r>
      <w:r w:rsidR="00EF6D90">
        <w:rPr>
          <w:sz w:val="24"/>
          <w:szCs w:val="24"/>
        </w:rPr>
        <w:t xml:space="preserve">производства продукции </w:t>
      </w:r>
      <w:r>
        <w:rPr>
          <w:sz w:val="24"/>
          <w:szCs w:val="24"/>
        </w:rPr>
        <w:t>сельско</w:t>
      </w:r>
      <w:r w:rsidR="00EF6D90">
        <w:rPr>
          <w:sz w:val="24"/>
          <w:szCs w:val="24"/>
        </w:rPr>
        <w:t xml:space="preserve">го </w:t>
      </w:r>
      <w:r>
        <w:rPr>
          <w:sz w:val="24"/>
          <w:szCs w:val="24"/>
        </w:rPr>
        <w:t>хозяйств</w:t>
      </w:r>
      <w:r w:rsidR="00EF6D9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5E79AE" w:rsidRDefault="005E79AE" w:rsidP="00A56E78">
      <w:pPr>
        <w:pStyle w:val="a8"/>
        <w:ind w:left="696"/>
        <w:jc w:val="center"/>
        <w:rPr>
          <w:i/>
        </w:rPr>
      </w:pPr>
    </w:p>
    <w:p w:rsidR="005A6DAE" w:rsidRDefault="005A6DAE" w:rsidP="00182B50">
      <w:pPr>
        <w:pStyle w:val="a8"/>
        <w:ind w:right="-1" w:firstLine="709"/>
        <w:jc w:val="center"/>
        <w:rPr>
          <w:i/>
          <w:szCs w:val="28"/>
        </w:rPr>
      </w:pPr>
    </w:p>
    <w:p w:rsidR="00C00E0A" w:rsidRPr="00C00E0A" w:rsidRDefault="00C00E0A" w:rsidP="00C00E0A">
      <w:pPr>
        <w:pStyle w:val="a8"/>
        <w:ind w:left="696"/>
        <w:jc w:val="right"/>
        <w:rPr>
          <w:sz w:val="24"/>
          <w:szCs w:val="24"/>
        </w:rPr>
      </w:pPr>
    </w:p>
    <w:p w:rsidR="00F41F50" w:rsidRDefault="00F41F50"/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50" w:rsidRDefault="00F41F5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Инвестиции</w:t>
      </w: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86" w:rsidRDefault="00E8508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A72A8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 в муниципальном образовании «Город Майкоп» разработан в соответствии с методическими рекомендациями и сценарными условиями по разработке инвестиционной деятельности. При этом учтены</w:t>
      </w:r>
      <w:r w:rsidR="007011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реально сложившаяся экономическая ситуация, тенденции, предпосылки и факторы, определяющие развитие отраслей экономики.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 области инвестиционной политики полностью определяются складывающейся экономической ситуацией в муниципальном образовании «Город Майкоп», процессами, происходящими в финансово-кредитной системе, производственной сфере, а также платежеспособностью предприятий и населения.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направлена на привлечение всех источников финансирования в экономику и социальную сферу (средства всех уровней бюджетов, внебюджетные источники, кредиты банков), цель которой - повышение жизненного уровня населения муниципального образования «Город Майкоп».</w:t>
      </w:r>
    </w:p>
    <w:p w:rsidR="001C47DD" w:rsidRPr="001C47DD" w:rsidRDefault="001C47DD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DD">
        <w:rPr>
          <w:rFonts w:ascii="Times New Roman" w:hAnsi="Times New Roman" w:cs="Times New Roman"/>
          <w:sz w:val="28"/>
          <w:szCs w:val="28"/>
        </w:rPr>
        <w:t>Главными целями инвестиционного развития муниципального образования «Город Майкоп» являются:</w:t>
      </w:r>
    </w:p>
    <w:p w:rsidR="001C47DD" w:rsidRPr="001C47DD" w:rsidRDefault="001C47DD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7DD">
        <w:rPr>
          <w:rFonts w:ascii="Times New Roman" w:hAnsi="Times New Roman" w:cs="Times New Roman"/>
          <w:sz w:val="28"/>
          <w:szCs w:val="28"/>
        </w:rPr>
        <w:t xml:space="preserve"> увеличение реального роста инвестиций в основной капитал в качестве вклада в достижение национальной цели развития </w:t>
      </w:r>
      <w:r w:rsidR="005E6485">
        <w:rPr>
          <w:rFonts w:ascii="Times New Roman" w:hAnsi="Times New Roman" w:cs="Times New Roman"/>
          <w:sz w:val="28"/>
          <w:szCs w:val="28"/>
        </w:rPr>
        <w:t>«</w:t>
      </w:r>
      <w:r w:rsidRPr="001C47DD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</w:t>
      </w:r>
      <w:r w:rsidR="005E6485">
        <w:rPr>
          <w:rFonts w:ascii="Times New Roman" w:hAnsi="Times New Roman" w:cs="Times New Roman"/>
          <w:sz w:val="28"/>
          <w:szCs w:val="28"/>
        </w:rPr>
        <w:t>»</w:t>
      </w:r>
      <w:r w:rsidRPr="001C47DD">
        <w:rPr>
          <w:rFonts w:ascii="Times New Roman" w:hAnsi="Times New Roman" w:cs="Times New Roman"/>
          <w:sz w:val="28"/>
          <w:szCs w:val="28"/>
        </w:rPr>
        <w:t>;</w:t>
      </w:r>
    </w:p>
    <w:p w:rsidR="001C47DD" w:rsidRPr="001C47DD" w:rsidRDefault="001C47DD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7DD">
        <w:rPr>
          <w:rFonts w:ascii="Times New Roman" w:hAnsi="Times New Roman" w:cs="Times New Roman"/>
          <w:sz w:val="28"/>
          <w:szCs w:val="28"/>
        </w:rPr>
        <w:t xml:space="preserve"> улучшение инвестиционного климата путем установления понятных и прозрачных условий ведения инвестиционной деятельности на территории муниципального образования «Город Майкоп».</w:t>
      </w:r>
    </w:p>
    <w:p w:rsidR="001C47DD" w:rsidRPr="001C47DD" w:rsidRDefault="001C47DD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DD">
        <w:rPr>
          <w:rFonts w:ascii="Times New Roman" w:hAnsi="Times New Roman" w:cs="Times New Roman"/>
          <w:sz w:val="28"/>
          <w:szCs w:val="28"/>
        </w:rPr>
        <w:t>Основными перспективами развития муниципального образования «Город Майкоп» являются: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развитие экономики за счет повышения глубины переработки сырья и создания продукции с высокой добавленной стоимостью; 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развитие энергетики;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развитие логистической отрасли;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развитие строительной сферы;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развитие сферы туризма и услуг.</w:t>
      </w:r>
    </w:p>
    <w:p w:rsidR="001C47DD" w:rsidRPr="001C47DD" w:rsidRDefault="001C47DD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DD">
        <w:rPr>
          <w:rFonts w:ascii="Times New Roman" w:hAnsi="Times New Roman" w:cs="Times New Roman"/>
          <w:sz w:val="28"/>
          <w:szCs w:val="28"/>
        </w:rPr>
        <w:t>Взаимодействие с субъектами инвестиционной деятельности осуществляется на основе следующих принципов: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приоритетность интересов населения муниципального образования «Город Майкоп»;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равенство всех субъектов инвестиционной деятельности;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вовлеченность субъектов инвестиционной деятельности в процессы принятия решений, касающихся вопросов улучшения инвестиционного климата в муниципальном образовании «Город Майкоп»;</w:t>
      </w:r>
    </w:p>
    <w:p w:rsidR="001C47DD" w:rsidRPr="001C47DD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общедоступность официальной информации об инвестиционном климате </w:t>
      </w:r>
      <w:r w:rsidR="001C47DD" w:rsidRPr="001C47DD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«Город Майкоп»;</w:t>
      </w:r>
    </w:p>
    <w:p w:rsidR="003B6412" w:rsidRDefault="003B6412" w:rsidP="001C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7DD" w:rsidRPr="001C47DD">
        <w:rPr>
          <w:rFonts w:ascii="Times New Roman" w:hAnsi="Times New Roman" w:cs="Times New Roman"/>
          <w:sz w:val="28"/>
          <w:szCs w:val="28"/>
        </w:rPr>
        <w:t xml:space="preserve"> учет интересов сторон в целях сотрудничества органов власти и субъектов инвестиционной и предпринимательской деятельности.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Инвестиционными обязательствами муниципального образования «Город Майкоп»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9B" w:rsidRPr="005D009B" w:rsidRDefault="005D009B" w:rsidP="005D009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Не ухудшение условий реализации инвестиционных проектов.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Государственные гарантии прав инвесторов закреплены в ст</w:t>
      </w:r>
      <w:r>
        <w:rPr>
          <w:rFonts w:ascii="Times New Roman" w:hAnsi="Times New Roman" w:cs="Times New Roman"/>
          <w:sz w:val="28"/>
          <w:szCs w:val="28"/>
        </w:rPr>
        <w:t xml:space="preserve">атье </w:t>
      </w:r>
      <w:r w:rsidRPr="005D009B">
        <w:rPr>
          <w:rFonts w:ascii="Times New Roman" w:hAnsi="Times New Roman" w:cs="Times New Roman"/>
          <w:sz w:val="28"/>
          <w:szCs w:val="28"/>
        </w:rPr>
        <w:t>16 Федерального закона от 25 февраля 1999 года № 39-ФЗ «Об инвестиционной деятельности в Российской Федерации, осуществляемой в форме капитальных вложений» и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5D009B">
        <w:rPr>
          <w:rFonts w:ascii="Times New Roman" w:hAnsi="Times New Roman" w:cs="Times New Roman"/>
          <w:sz w:val="28"/>
          <w:szCs w:val="28"/>
        </w:rPr>
        <w:t xml:space="preserve"> 16 Закона Республики Адыгея от 9 февраля 1998 года № 64 «Об инвестиционной деятельности в Республике Адыгея»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09B">
        <w:rPr>
          <w:rFonts w:ascii="Times New Roman" w:hAnsi="Times New Roman" w:cs="Times New Roman"/>
          <w:sz w:val="28"/>
          <w:szCs w:val="28"/>
        </w:rPr>
        <w:t>бщедоступность информации о мерах государственной поддержки инвестиционной деятельности на территории Республики Адыгея.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Принцип общедоступности для инвесторов информации о мерах государственной поддержки инвестиционной деятельности на территории муниципального образования «Город Майкоп» реализуется посредством размещения информации на официальном сайте: https://maikop.ru/investitsii/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009B">
        <w:rPr>
          <w:rFonts w:ascii="Times New Roman" w:hAnsi="Times New Roman" w:cs="Times New Roman"/>
          <w:sz w:val="28"/>
          <w:szCs w:val="28"/>
        </w:rPr>
        <w:t>еукоснительное соблюдение условий предоставления мер поддержки инвесторов 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009B">
        <w:rPr>
          <w:rFonts w:ascii="Times New Roman" w:hAnsi="Times New Roman" w:cs="Times New Roman"/>
          <w:sz w:val="28"/>
          <w:szCs w:val="28"/>
        </w:rPr>
        <w:t>облюдение органами и организациями сроков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009B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009B">
        <w:rPr>
          <w:rFonts w:ascii="Times New Roman" w:hAnsi="Times New Roman" w:cs="Times New Roman"/>
          <w:sz w:val="28"/>
          <w:szCs w:val="28"/>
        </w:rPr>
        <w:t xml:space="preserve"> разрешительной документаци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D009B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009B">
        <w:rPr>
          <w:rFonts w:ascii="Times New Roman" w:hAnsi="Times New Roman" w:cs="Times New Roman"/>
          <w:sz w:val="28"/>
          <w:szCs w:val="28"/>
        </w:rPr>
        <w:t xml:space="preserve"> для ведения инвестиционной деятельности, а также алгоритмов действий инвестора по основным приоритетным направлениям в рамках Свода инвестиционных правил Республики Адыгея, разработанного Министерством экономического развития и торговли Республики Адыгея в соответствии с методическими рекомендациями, утвержденными Приказом Министерства экономического развития Российской Федерации от 30 сентября 2021 года № 591 «О системе поддержки новых инвестиционных проектов в субъектах Российской Федерации (далее - Региональный инвестиционный стандарт)».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Региональный инвестиционный стандарт – это базовый инструментарий, который поможет наладить тесное взаимодействие с деловыми объединениями и бизнес сообществом, понять суть каждого инструмента </w:t>
      </w:r>
      <w:r w:rsidR="006732A6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5D009B">
        <w:rPr>
          <w:rFonts w:ascii="Times New Roman" w:hAnsi="Times New Roman" w:cs="Times New Roman"/>
          <w:sz w:val="28"/>
          <w:szCs w:val="28"/>
        </w:rPr>
        <w:t>стандарта и сделать их рабочим инструментом для инвесторов. Стандартизация инвест</w:t>
      </w:r>
      <w:r w:rsidR="006732A6"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Pr="005D009B">
        <w:rPr>
          <w:rFonts w:ascii="Times New Roman" w:hAnsi="Times New Roman" w:cs="Times New Roman"/>
          <w:sz w:val="28"/>
          <w:szCs w:val="28"/>
        </w:rPr>
        <w:t>процессов позволит упростить масштабирование бизнеса и обеспечит приток внутренних инвестиций, а также укрепит показатели инвестиционной привлекательности как муниципального образования «Город Майкоп», так и Республики Адыгея в целом.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Свод инвестиционных правил - это оптимальный алгоритм действий («клиентский путь») инвестора и набор документов по ключевым инфраструктурным процедурам для реализации инвестиционного проекта инвестора.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Являясь одним из базовых элементов Регионального инвестиционного стандарта свод инвестиционных правил внедряется в муниципальном </w:t>
      </w:r>
      <w:r w:rsidRPr="005D009B">
        <w:rPr>
          <w:rFonts w:ascii="Times New Roman" w:hAnsi="Times New Roman" w:cs="Times New Roman"/>
          <w:sz w:val="28"/>
          <w:szCs w:val="28"/>
        </w:rPr>
        <w:lastRenderedPageBreak/>
        <w:t>образовании «Город Майкоп» в целях повышения прозрачности и упрощения взаимодействия инвестора с органами исполнительной власти муниципалитета, контрольными (надзорными) органами и ресурсными организациями при реализации инвестиционных проектов.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Основными приоритетными направлениями, доступ к которым подлежит алгоритмизации и оптимизации, в рамках свода инвестиционных правил являются: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энергоснабжение (присоединение к электрическим сетям);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водоснабжение и водоотведение;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получение земельных участков в аренду;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получение разрешения на строительство;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оформление права собственности на введенный в эксплуатацию объект;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получение разрешения на ввод объекта в эксплуатацию;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теплоснабжение;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обеспечение доступа к дорожной инфраструктуре;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газоснабжение (подключение (технологическое присоединение) к сетям газораспределения).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Этап формирования свода инвестиционных правил осуществлялся Министерством экономического развития и торговли Республики Адыгея (как органом исполнительной власти Республики Адыгея</w:t>
      </w:r>
      <w:r w:rsidR="006732A6">
        <w:rPr>
          <w:rFonts w:ascii="Times New Roman" w:hAnsi="Times New Roman" w:cs="Times New Roman"/>
          <w:sz w:val="28"/>
          <w:szCs w:val="28"/>
        </w:rPr>
        <w:t>,</w:t>
      </w:r>
      <w:r w:rsidR="006732A6" w:rsidRPr="006732A6">
        <w:rPr>
          <w:rFonts w:ascii="Times New Roman" w:hAnsi="Times New Roman" w:cs="Times New Roman"/>
          <w:sz w:val="28"/>
          <w:szCs w:val="28"/>
        </w:rPr>
        <w:t xml:space="preserve"> </w:t>
      </w:r>
      <w:r w:rsidR="006732A6" w:rsidRPr="005D009B">
        <w:rPr>
          <w:rFonts w:ascii="Times New Roman" w:hAnsi="Times New Roman" w:cs="Times New Roman"/>
          <w:sz w:val="28"/>
          <w:szCs w:val="28"/>
        </w:rPr>
        <w:t>ответственным</w:t>
      </w:r>
      <w:r w:rsidRPr="005D009B">
        <w:rPr>
          <w:rFonts w:ascii="Times New Roman" w:hAnsi="Times New Roman" w:cs="Times New Roman"/>
          <w:sz w:val="28"/>
          <w:szCs w:val="28"/>
        </w:rPr>
        <w:t xml:space="preserve"> за разработку и внедрени</w:t>
      </w:r>
      <w:r w:rsidR="006732A6">
        <w:rPr>
          <w:rFonts w:ascii="Times New Roman" w:hAnsi="Times New Roman" w:cs="Times New Roman"/>
          <w:sz w:val="28"/>
          <w:szCs w:val="28"/>
        </w:rPr>
        <w:t>е</w:t>
      </w:r>
      <w:r w:rsidRPr="005D009B">
        <w:rPr>
          <w:rFonts w:ascii="Times New Roman" w:hAnsi="Times New Roman" w:cs="Times New Roman"/>
          <w:sz w:val="28"/>
          <w:szCs w:val="28"/>
        </w:rPr>
        <w:t xml:space="preserve"> Регионального инвестиционного стандарта в Республике Адыгея) совместно с профильными органами исполнительной власти и </w:t>
      </w:r>
      <w:proofErr w:type="spellStart"/>
      <w:r w:rsidRPr="005D009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5D009B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В рамках первого этапа были заключены соглашения о сотрудничестве с ПАО «</w:t>
      </w:r>
      <w:proofErr w:type="spellStart"/>
      <w:r w:rsidRPr="005D009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5D009B">
        <w:rPr>
          <w:rFonts w:ascii="Times New Roman" w:hAnsi="Times New Roman" w:cs="Times New Roman"/>
          <w:sz w:val="28"/>
          <w:szCs w:val="28"/>
        </w:rPr>
        <w:t xml:space="preserve"> Кубань» от 16.12.2022 № 3С/2022 и АО «Газпром газораспределение Майкоп» от 17.03.2023 № 2С/2023.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В рамках второго этапа были согласованы и утверждены 11 (одиннадцать) </w:t>
      </w:r>
      <w:r w:rsidR="0042525B">
        <w:rPr>
          <w:rFonts w:ascii="Times New Roman" w:hAnsi="Times New Roman" w:cs="Times New Roman"/>
          <w:sz w:val="28"/>
          <w:szCs w:val="28"/>
        </w:rPr>
        <w:t>а</w:t>
      </w:r>
      <w:r w:rsidRPr="005D009B">
        <w:rPr>
          <w:rFonts w:ascii="Times New Roman" w:hAnsi="Times New Roman" w:cs="Times New Roman"/>
          <w:sz w:val="28"/>
          <w:szCs w:val="28"/>
        </w:rPr>
        <w:t>лгоритмов действий инвестора для реализации инвестиционного проекта, распространяющих свое действие, в том числе на муниципальные образования Республики Адыгея.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В соответствии с Перечнем минимальных требований к муниципальным образованиям, при соответствии </w:t>
      </w:r>
      <w:r w:rsidR="0042525B">
        <w:rPr>
          <w:rFonts w:ascii="Times New Roman" w:hAnsi="Times New Roman" w:cs="Times New Roman"/>
          <w:sz w:val="28"/>
          <w:szCs w:val="28"/>
        </w:rPr>
        <w:t xml:space="preserve">с </w:t>
      </w:r>
      <w:r w:rsidRPr="005D009B">
        <w:rPr>
          <w:rFonts w:ascii="Times New Roman" w:hAnsi="Times New Roman" w:cs="Times New Roman"/>
          <w:sz w:val="28"/>
          <w:szCs w:val="28"/>
        </w:rPr>
        <w:t>которым возможна полноценная реализация системы поддержки новых инвестиционных проектов («Регионального инвестиционного стандарта») в Республике Адыгея, а также реализация инвестиционных проектов на территории муниципального образования «Город Майкоп», в муниципальном образовании</w:t>
      </w:r>
      <w:r w:rsidR="006732A6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Pr="005D009B">
        <w:rPr>
          <w:rFonts w:ascii="Times New Roman" w:hAnsi="Times New Roman" w:cs="Times New Roman"/>
          <w:sz w:val="28"/>
          <w:szCs w:val="28"/>
        </w:rPr>
        <w:t xml:space="preserve"> разрабатывается регламент сопровождения инвестиционных проектов, содержащий разъяснения для инвестора в понятной форме, раскрывающи</w:t>
      </w:r>
      <w:r w:rsidR="0042525B">
        <w:rPr>
          <w:rFonts w:ascii="Times New Roman" w:hAnsi="Times New Roman" w:cs="Times New Roman"/>
          <w:sz w:val="28"/>
          <w:szCs w:val="28"/>
        </w:rPr>
        <w:t>е</w:t>
      </w:r>
      <w:r w:rsidRPr="005D009B">
        <w:rPr>
          <w:rFonts w:ascii="Times New Roman" w:hAnsi="Times New Roman" w:cs="Times New Roman"/>
          <w:sz w:val="28"/>
          <w:szCs w:val="28"/>
        </w:rPr>
        <w:t xml:space="preserve"> схему взаимодействия с ним и сроки выполнения действий на каждом этапе, а также функциональные обязанности структурных подразделений органов местного самоуправления, ответственных за оказание содействия в реализации инвестиционных проектов на территории муниципального образования и привлечение новых инвесторов, в том числе в части оказания муниципальных услуг.</w:t>
      </w:r>
    </w:p>
    <w:p w:rsidR="006732A6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lastRenderedPageBreak/>
        <w:t>Регламент сопровождения инвестиционных проектов разрабатывается в целях</w:t>
      </w:r>
      <w:r w:rsidR="006732A6">
        <w:rPr>
          <w:rFonts w:ascii="Times New Roman" w:hAnsi="Times New Roman" w:cs="Times New Roman"/>
          <w:sz w:val="28"/>
          <w:szCs w:val="28"/>
        </w:rPr>
        <w:t>:</w:t>
      </w:r>
    </w:p>
    <w:p w:rsidR="006732A6" w:rsidRDefault="006732A6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повышения эффективности взаимодействия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«Город Майкоп» и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2A6" w:rsidRDefault="006732A6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009B" w:rsidRPr="005D009B">
        <w:rPr>
          <w:rFonts w:ascii="Times New Roman" w:hAnsi="Times New Roman" w:cs="Times New Roman"/>
          <w:sz w:val="28"/>
          <w:szCs w:val="28"/>
        </w:rPr>
        <w:t>, возникающи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в ходе подготовки и реализации инвестиционных проектов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2A6" w:rsidRDefault="006732A6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унификаци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процедур взаимодействия инвесторов с исполнительными органами власти Республики Адыгея,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09B" w:rsidRPr="005D009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организациями, контрольно-надзорными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09B" w:rsidRPr="005D009B" w:rsidRDefault="006732A6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административных барьеров при реализации инвестиционных проектов. </w:t>
      </w:r>
    </w:p>
    <w:p w:rsidR="005D0AE3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представляет собой</w:t>
      </w:r>
      <w:r w:rsidR="005D0AE3">
        <w:rPr>
          <w:rFonts w:ascii="Times New Roman" w:hAnsi="Times New Roman" w:cs="Times New Roman"/>
          <w:sz w:val="28"/>
          <w:szCs w:val="28"/>
        </w:rPr>
        <w:t>:</w:t>
      </w:r>
    </w:p>
    <w:p w:rsidR="005D0AE3" w:rsidRDefault="005D0AE3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обеспечение предоставления муниципальных и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AE3" w:rsidRDefault="005D0AE3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проектов, полномочия по предоставлению которых переданы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правовыми актами Республики Адыгея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в порядке и сроки, установленные соответствующими административными регламентами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09B" w:rsidRPr="005D009B" w:rsidRDefault="005D0AE3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09B" w:rsidRPr="005D009B">
        <w:rPr>
          <w:rFonts w:ascii="Times New Roman" w:hAnsi="Times New Roman" w:cs="Times New Roman"/>
          <w:sz w:val="28"/>
          <w:szCs w:val="28"/>
        </w:rPr>
        <w:t xml:space="preserve"> оказание содействия инициатору инвестиционного проекта во взаимодействии с исполнительными органами государственной власти Республики Адыгея,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проектов, реализуемых и планируемых к реализации на территории муниципального образования</w:t>
      </w:r>
      <w:r w:rsidR="005D0AE3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Pr="005D009B">
        <w:rPr>
          <w:rFonts w:ascii="Times New Roman" w:hAnsi="Times New Roman" w:cs="Times New Roman"/>
          <w:sz w:val="28"/>
          <w:szCs w:val="28"/>
        </w:rPr>
        <w:t>, должен включать</w:t>
      </w:r>
      <w:r w:rsidR="005D0AE3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5D009B">
        <w:rPr>
          <w:rFonts w:ascii="Times New Roman" w:hAnsi="Times New Roman" w:cs="Times New Roman"/>
          <w:sz w:val="28"/>
          <w:szCs w:val="28"/>
        </w:rPr>
        <w:t xml:space="preserve"> следующие формы: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рассмотрение обращений инвесторов на предмет выявления и определения экспертным пут</w:t>
      </w:r>
      <w:r w:rsidR="00253867">
        <w:rPr>
          <w:rFonts w:ascii="Times New Roman" w:hAnsi="Times New Roman" w:cs="Times New Roman"/>
          <w:sz w:val="28"/>
          <w:szCs w:val="28"/>
        </w:rPr>
        <w:t>ем</w:t>
      </w:r>
      <w:r w:rsidRPr="005D009B">
        <w:rPr>
          <w:rFonts w:ascii="Times New Roman" w:hAnsi="Times New Roman" w:cs="Times New Roman"/>
          <w:sz w:val="28"/>
          <w:szCs w:val="28"/>
        </w:rPr>
        <w:t xml:space="preserve"> потребности в предлагаемых инвестициях на территории муниципал</w:t>
      </w:r>
      <w:r w:rsidR="005D0AE3">
        <w:rPr>
          <w:rFonts w:ascii="Times New Roman" w:hAnsi="Times New Roman" w:cs="Times New Roman"/>
          <w:sz w:val="28"/>
          <w:szCs w:val="28"/>
        </w:rPr>
        <w:t>ьного образования «Город Майкоп»;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предоставление инвесторам, заинтересованным в реализации собственных инвестиционных проектов на территории муниципал</w:t>
      </w:r>
      <w:r w:rsidR="005D0AE3">
        <w:rPr>
          <w:rFonts w:ascii="Times New Roman" w:hAnsi="Times New Roman" w:cs="Times New Roman"/>
          <w:sz w:val="28"/>
          <w:szCs w:val="28"/>
        </w:rPr>
        <w:t>ьного образования «Город Майкоп»</w:t>
      </w:r>
      <w:r w:rsidRPr="005D009B">
        <w:rPr>
          <w:rFonts w:ascii="Times New Roman" w:hAnsi="Times New Roman" w:cs="Times New Roman"/>
          <w:sz w:val="28"/>
          <w:szCs w:val="28"/>
        </w:rPr>
        <w:t>, информации о существующих инструментах государственной, муниципальной поддержки, на которые может претендовать инвестор при реализации инвестиционного проекта, о последовательности оформления тех или иных документов, необходимых для реализации инвестиционного проекта;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оказание инвесторам содействия в прохождении необходимых разрешительных процедур и согласований;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- сопровождение инвестиционных проектов по вопросам взаимодействия с органами местного самоуправления, субъектами инвестиционной деятельности, </w:t>
      </w:r>
      <w:r w:rsidRPr="005D009B">
        <w:rPr>
          <w:rFonts w:ascii="Times New Roman" w:hAnsi="Times New Roman" w:cs="Times New Roman"/>
          <w:sz w:val="28"/>
          <w:szCs w:val="28"/>
        </w:rPr>
        <w:lastRenderedPageBreak/>
        <w:t>организациями инфраструктуры поддержки инвестиционной деятельности;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организация переговоров, рабочих встреч, совещаний по вопросам реализации инвестиционного проекта;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оказание содействия в подборе инвестиционной площадки, необходимой для реализации инвестиционного проекта;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- презентация инвестиционных проектов на официальном </w:t>
      </w:r>
      <w:r w:rsidR="005D0AE3">
        <w:rPr>
          <w:rFonts w:ascii="Times New Roman" w:hAnsi="Times New Roman" w:cs="Times New Roman"/>
          <w:sz w:val="28"/>
          <w:szCs w:val="28"/>
        </w:rPr>
        <w:t>сайте</w:t>
      </w:r>
      <w:r w:rsidRPr="005D00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0AE3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5D009B">
        <w:rPr>
          <w:rFonts w:ascii="Times New Roman" w:hAnsi="Times New Roman" w:cs="Times New Roman"/>
          <w:sz w:val="28"/>
          <w:szCs w:val="28"/>
        </w:rPr>
        <w:t>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оказание помощи в организации и проведении переговоров с потенциальными партн</w:t>
      </w:r>
      <w:r w:rsidR="00253867">
        <w:rPr>
          <w:rFonts w:ascii="Times New Roman" w:hAnsi="Times New Roman" w:cs="Times New Roman"/>
          <w:sz w:val="28"/>
          <w:szCs w:val="28"/>
        </w:rPr>
        <w:t>е</w:t>
      </w:r>
      <w:r w:rsidRPr="005D009B">
        <w:rPr>
          <w:rFonts w:ascii="Times New Roman" w:hAnsi="Times New Roman" w:cs="Times New Roman"/>
          <w:sz w:val="28"/>
          <w:szCs w:val="28"/>
        </w:rPr>
        <w:t>рами;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оказание содействия в оформлении регистрации права на земельный участок под строительство объектов недвижимости в соответствии с действующим законодательством;</w:t>
      </w:r>
    </w:p>
    <w:p w:rsidR="005D009B" w:rsidRPr="005D009B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- оказание содействия в согласовании проектной документации на строительство, получении разрешения на строительство объекта и сдачи его в эксплуатацию.</w:t>
      </w:r>
    </w:p>
    <w:p w:rsidR="005D0AE3" w:rsidRDefault="005D009B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При сопровождении инвестиционных проектов, реализуемых на территории муниципального образования «Город Майкоп»</w:t>
      </w:r>
      <w:r w:rsidR="006D7DAF">
        <w:rPr>
          <w:rFonts w:ascii="Times New Roman" w:hAnsi="Times New Roman" w:cs="Times New Roman"/>
          <w:sz w:val="28"/>
          <w:szCs w:val="28"/>
        </w:rPr>
        <w:t>,</w:t>
      </w:r>
      <w:r w:rsidRPr="005D009B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6D7DAF">
        <w:rPr>
          <w:rFonts w:ascii="Times New Roman" w:hAnsi="Times New Roman" w:cs="Times New Roman"/>
          <w:sz w:val="28"/>
          <w:szCs w:val="28"/>
        </w:rPr>
        <w:t>,</w:t>
      </w:r>
      <w:r w:rsidRPr="005D009B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5D0AE3">
        <w:rPr>
          <w:rFonts w:ascii="Times New Roman" w:hAnsi="Times New Roman" w:cs="Times New Roman"/>
          <w:sz w:val="28"/>
          <w:szCs w:val="28"/>
        </w:rPr>
        <w:t>П</w:t>
      </w:r>
      <w:r w:rsidRPr="005D009B">
        <w:rPr>
          <w:rFonts w:ascii="Times New Roman" w:hAnsi="Times New Roman" w:cs="Times New Roman"/>
          <w:sz w:val="28"/>
          <w:szCs w:val="28"/>
        </w:rPr>
        <w:t>лан мероприятий по сокращению сроков оказания муниципальных услуг, предусмотренных сводом инвестиционных правил и алгоритмами действий инвестора для реализации инвестиционного проекта.</w:t>
      </w:r>
    </w:p>
    <w:p w:rsidR="000A3003" w:rsidRDefault="00B72825" w:rsidP="005D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подпрограмма «Развитие промышленного и инвестиционного сектора экономики»</w:t>
      </w:r>
      <w:r w:rsidR="000A3003">
        <w:rPr>
          <w:rFonts w:ascii="Times New Roman" w:hAnsi="Times New Roman" w:cs="Times New Roman"/>
          <w:sz w:val="28"/>
          <w:szCs w:val="28"/>
        </w:rPr>
        <w:t>, цель которой – развитие промышленного потенциала и создание условий для привлечения инвестиций в экономику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25" w:rsidRDefault="000A3003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2825">
        <w:rPr>
          <w:rFonts w:ascii="Times New Roman" w:hAnsi="Times New Roman" w:cs="Times New Roman"/>
          <w:sz w:val="28"/>
          <w:szCs w:val="28"/>
        </w:rPr>
        <w:t xml:space="preserve"> части развития </w:t>
      </w:r>
      <w:r>
        <w:rPr>
          <w:rFonts w:ascii="Times New Roman" w:hAnsi="Times New Roman" w:cs="Times New Roman"/>
          <w:sz w:val="28"/>
          <w:szCs w:val="28"/>
        </w:rPr>
        <w:t>инвестиционного сектора экономики и внешнеэкономической деятельности</w:t>
      </w:r>
      <w:r w:rsidR="00B72825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0A3003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</w:t>
      </w:r>
      <w:r w:rsidR="000A300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подцел</w:t>
      </w:r>
      <w:r w:rsidR="000A3003">
        <w:rPr>
          <w:rFonts w:ascii="Times New Roman" w:hAnsi="Times New Roman" w:cs="Times New Roman"/>
          <w:sz w:val="28"/>
          <w:szCs w:val="28"/>
        </w:rPr>
        <w:t>ей:</w:t>
      </w:r>
    </w:p>
    <w:p w:rsidR="00B72825" w:rsidRDefault="000A3003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72825">
        <w:rPr>
          <w:rFonts w:ascii="Times New Roman" w:hAnsi="Times New Roman" w:cs="Times New Roman"/>
          <w:sz w:val="28"/>
          <w:szCs w:val="28"/>
        </w:rPr>
        <w:t xml:space="preserve"> </w:t>
      </w:r>
      <w:r w:rsidR="002929AB">
        <w:rPr>
          <w:rFonts w:ascii="Times New Roman" w:hAnsi="Times New Roman" w:cs="Times New Roman"/>
          <w:sz w:val="28"/>
          <w:szCs w:val="28"/>
        </w:rPr>
        <w:t>Создание эффективной инвестиционной среды.</w:t>
      </w:r>
    </w:p>
    <w:p w:rsidR="002929AB" w:rsidRDefault="002929AB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Город-экспортёр продукции с высокой долей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неэнергетического экспорта.</w:t>
      </w:r>
    </w:p>
    <w:p w:rsidR="00B72825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2929AB" w:rsidRPr="002929AB" w:rsidRDefault="00B72825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29AB" w:rsidRPr="002929AB">
        <w:rPr>
          <w:rFonts w:ascii="Times New Roman" w:hAnsi="Times New Roman" w:cs="Times New Roman"/>
          <w:sz w:val="28"/>
          <w:szCs w:val="28"/>
        </w:rPr>
        <w:t>Повышение уровня внешнеэкономической активности: сохранение и увеличение объемов, а также расширение ассортимента экспортируемой продукции и географии экспортных поставок; стимулирование развития экспортно-ориентированных компаний.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929AB">
        <w:rPr>
          <w:rFonts w:ascii="Times New Roman" w:hAnsi="Times New Roman" w:cs="Times New Roman"/>
          <w:sz w:val="28"/>
          <w:szCs w:val="28"/>
        </w:rPr>
        <w:t xml:space="preserve"> Обеспечение кадрового потенциала развития экспорта в муниципальном образовании «Город Майкоп»: стимулирование повышения качества персонала органов местного самоуправления, отвечающего за развитие и осуществление внешнеэкономической деятельности, а также действующих и </w:t>
      </w:r>
      <w:r w:rsidRPr="002929AB">
        <w:rPr>
          <w:rFonts w:ascii="Times New Roman" w:hAnsi="Times New Roman" w:cs="Times New Roman"/>
          <w:sz w:val="28"/>
          <w:szCs w:val="28"/>
        </w:rPr>
        <w:lastRenderedPageBreak/>
        <w:t>потенциальных предприятий-экспортеров товаров.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29AB">
        <w:rPr>
          <w:rFonts w:ascii="Times New Roman" w:hAnsi="Times New Roman" w:cs="Times New Roman"/>
          <w:sz w:val="28"/>
          <w:szCs w:val="28"/>
        </w:rPr>
        <w:t>3. Оказание поддержки в продвижении экспортно-ориентированной продукции, произведенной на предприятиях города, на зарубежные рынки.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4. Стимулирование развития инфраструктуры, необходимой для осуществления экспортной деятельности, в том числе в рамках муниципальных программ, при реализации мероприятий национальных проектов и государственных программ. </w:t>
      </w:r>
    </w:p>
    <w:p w:rsid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5. Поддержка инвестиционных процессов, направленных на создание новых экспортно-ориентированных предприятий, в том числе за счет интеграции иностранных инвестиций. </w:t>
      </w:r>
    </w:p>
    <w:p w:rsidR="001E1B0D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Обеспечение доступа потенциальных инвесторов к информации об инвестиционных возможностях муниципального образования, в том числе о конкретных инвестиционных площадках.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2929AB" w:rsidRPr="002929A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929AB" w:rsidRPr="002929AB">
        <w:rPr>
          <w:rFonts w:ascii="Times New Roman" w:hAnsi="Times New Roman" w:cs="Times New Roman"/>
          <w:sz w:val="28"/>
          <w:szCs w:val="28"/>
        </w:rPr>
        <w:t>-частных институтов стимулирования повышения инвестиционной привлекательности города.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AB">
        <w:rPr>
          <w:rFonts w:ascii="Times New Roman" w:hAnsi="Times New Roman" w:cs="Times New Roman"/>
          <w:sz w:val="28"/>
          <w:szCs w:val="28"/>
        </w:rPr>
        <w:t>2.</w:t>
      </w:r>
      <w:r w:rsidR="001E1B0D">
        <w:rPr>
          <w:rFonts w:ascii="Times New Roman" w:hAnsi="Times New Roman" w:cs="Times New Roman"/>
          <w:sz w:val="28"/>
          <w:szCs w:val="28"/>
        </w:rPr>
        <w:t>8.</w:t>
      </w:r>
      <w:r w:rsidRPr="002929AB">
        <w:rPr>
          <w:rFonts w:ascii="Times New Roman" w:hAnsi="Times New Roman" w:cs="Times New Roman"/>
          <w:sz w:val="28"/>
          <w:szCs w:val="28"/>
        </w:rPr>
        <w:t xml:space="preserve"> Продвижение инвестиционного потенциала муниципального образования «Город Майкоп».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Обеспечение регулярной диагностики инвестиционного развития и потенциала. 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Обеспечение эффективного функционирования и взаимодействия органов местного самоуправления, органов исполнительной власти Республики Адыгея и иных субъектов инвестиционной деятельности в ходе инвестиционного процесса.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 Использование различных доступных инструментов для обеспечения инвестиционной привлекательности (установление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проектов, имеющих значительную социальную эффективность).  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Развитая инфраструктура и низкие риски как показатель инвестиционной привлекательности. Синхронизация развития инвестиционных проектов и инфраструктуры.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Привлечение, развитие и удержание лучших кадров в сфере инвестиций; обеспечение высокой инвестиционной грамотности бизнеса и населения.</w:t>
      </w:r>
    </w:p>
    <w:p w:rsidR="00E844E1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E844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E844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44E1">
        <w:rPr>
          <w:rFonts w:ascii="Times New Roman" w:hAnsi="Times New Roman" w:cs="Times New Roman"/>
          <w:sz w:val="28"/>
          <w:szCs w:val="28"/>
        </w:rPr>
        <w:t>ей: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</w:t>
      </w:r>
      <w:r w:rsidR="00832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инвестиций в основной капитал (по крупным и средним предприятиям) в расчёте на 1 жителя.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Индекс физического объ</w:t>
      </w:r>
      <w:r w:rsidR="00832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инвестиций в основной капитал по крупным и средним предприятиям.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Индекс физического объ</w:t>
      </w:r>
      <w:r w:rsidR="00832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работ, выполненных по виду деятельности «Строительство».</w:t>
      </w:r>
    </w:p>
    <w:p w:rsidR="00B72825" w:rsidRDefault="009A30EB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показателей, </w:t>
      </w:r>
      <w:r w:rsidR="00B72825">
        <w:rPr>
          <w:rFonts w:ascii="Times New Roman" w:hAnsi="Times New Roman" w:cs="Times New Roman"/>
          <w:sz w:val="28"/>
          <w:szCs w:val="28"/>
        </w:rPr>
        <w:t>как ожидаем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72825">
        <w:rPr>
          <w:rFonts w:ascii="Times New Roman" w:hAnsi="Times New Roman" w:cs="Times New Roman"/>
          <w:sz w:val="28"/>
          <w:szCs w:val="28"/>
        </w:rPr>
        <w:t xml:space="preserve"> результат развития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сектора экономики и привлечения инвестиций в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экономику</w:t>
      </w:r>
      <w:r w:rsidR="00B7282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 Плановые значения целев</w:t>
      </w:r>
      <w:r w:rsidR="00941F79">
        <w:rPr>
          <w:rFonts w:ascii="Times New Roman" w:hAnsi="Times New Roman" w:cs="Times New Roman"/>
          <w:sz w:val="28"/>
          <w:szCs w:val="28"/>
        </w:rPr>
        <w:t>ых</w:t>
      </w:r>
      <w:r w:rsidR="00B7282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1F79">
        <w:rPr>
          <w:rFonts w:ascii="Times New Roman" w:hAnsi="Times New Roman" w:cs="Times New Roman"/>
          <w:sz w:val="28"/>
          <w:szCs w:val="28"/>
        </w:rPr>
        <w:t>ей</w:t>
      </w:r>
      <w:r w:rsidR="00B72825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643970" w:rsidRPr="00DD0B1E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B1E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3B0E0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E393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D0B1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643970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B0E06">
        <w:rPr>
          <w:rFonts w:ascii="Times New Roman" w:hAnsi="Times New Roman" w:cs="Times New Roman"/>
          <w:sz w:val="28"/>
          <w:szCs w:val="28"/>
        </w:rPr>
        <w:t>2</w:t>
      </w:r>
      <w:r w:rsidR="00F17C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объем инвестиций в основной капитал (по </w:t>
      </w:r>
      <w:r w:rsidR="003B0E06">
        <w:rPr>
          <w:rFonts w:ascii="Times New Roman" w:hAnsi="Times New Roman" w:cs="Times New Roman"/>
          <w:sz w:val="28"/>
          <w:szCs w:val="28"/>
        </w:rPr>
        <w:t xml:space="preserve">крупным и средним </w:t>
      </w:r>
      <w:r w:rsidR="009058D9">
        <w:rPr>
          <w:rFonts w:ascii="Times New Roman" w:hAnsi="Times New Roman" w:cs="Times New Roman"/>
          <w:sz w:val="28"/>
          <w:szCs w:val="28"/>
        </w:rPr>
        <w:t>предприяти</w:t>
      </w:r>
      <w:r w:rsidR="003B0E0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) составил </w:t>
      </w:r>
      <w:r w:rsidR="00F17C1E">
        <w:rPr>
          <w:rFonts w:ascii="Times New Roman" w:hAnsi="Times New Roman" w:cs="Times New Roman"/>
          <w:sz w:val="28"/>
          <w:szCs w:val="28"/>
        </w:rPr>
        <w:t>7 773,7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F17C1E">
        <w:rPr>
          <w:rFonts w:ascii="Times New Roman" w:hAnsi="Times New Roman" w:cs="Times New Roman"/>
          <w:sz w:val="28"/>
          <w:szCs w:val="28"/>
        </w:rPr>
        <w:t>127,4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8325E7">
        <w:rPr>
          <w:rFonts w:ascii="Times New Roman" w:hAnsi="Times New Roman" w:cs="Times New Roman"/>
          <w:sz w:val="28"/>
          <w:szCs w:val="28"/>
        </w:rPr>
        <w:t>2</w:t>
      </w:r>
      <w:r w:rsidR="00F17C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DA9">
        <w:rPr>
          <w:rFonts w:ascii="Times New Roman" w:hAnsi="Times New Roman" w:cs="Times New Roman"/>
          <w:sz w:val="28"/>
          <w:szCs w:val="28"/>
        </w:rPr>
        <w:t xml:space="preserve">, из них: индекс физического объема </w:t>
      </w:r>
      <w:r w:rsidR="00F17C1E">
        <w:rPr>
          <w:rFonts w:ascii="Times New Roman" w:hAnsi="Times New Roman" w:cs="Times New Roman"/>
          <w:sz w:val="28"/>
          <w:szCs w:val="28"/>
        </w:rPr>
        <w:t>109,2</w:t>
      </w:r>
      <w:r w:rsidR="00C65DA9">
        <w:rPr>
          <w:rFonts w:ascii="Times New Roman" w:hAnsi="Times New Roman" w:cs="Times New Roman"/>
          <w:sz w:val="28"/>
          <w:szCs w:val="28"/>
        </w:rPr>
        <w:t xml:space="preserve"> %, индекс-дефлятор 1</w:t>
      </w:r>
      <w:r w:rsidR="00F17C1E">
        <w:rPr>
          <w:rFonts w:ascii="Times New Roman" w:hAnsi="Times New Roman" w:cs="Times New Roman"/>
          <w:sz w:val="28"/>
          <w:szCs w:val="28"/>
        </w:rPr>
        <w:t>16,7</w:t>
      </w:r>
      <w:r w:rsidR="00C65DA9">
        <w:rPr>
          <w:rFonts w:ascii="Times New Roman" w:hAnsi="Times New Roman" w:cs="Times New Roman"/>
          <w:sz w:val="28"/>
          <w:szCs w:val="28"/>
        </w:rPr>
        <w:t xml:space="preserve"> %</w:t>
      </w:r>
      <w:r w:rsidR="00DD0B1E">
        <w:rPr>
          <w:rFonts w:ascii="Times New Roman" w:hAnsi="Times New Roman" w:cs="Times New Roman"/>
          <w:sz w:val="28"/>
          <w:szCs w:val="28"/>
        </w:rPr>
        <w:t>.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объем инвестиций в основной капитал по крупным и средним предприятиям за 20</w:t>
      </w:r>
      <w:r w:rsidR="003B0E06">
        <w:rPr>
          <w:rFonts w:ascii="Times New Roman" w:hAnsi="Times New Roman" w:cs="Times New Roman"/>
          <w:sz w:val="28"/>
          <w:szCs w:val="28"/>
        </w:rPr>
        <w:t>2</w:t>
      </w:r>
      <w:r w:rsidR="00F17C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составил: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средства предприятий </w:t>
      </w:r>
      <w:r w:rsidR="003431C8">
        <w:rPr>
          <w:rFonts w:ascii="Times New Roman" w:hAnsi="Times New Roman" w:cs="Times New Roman"/>
          <w:sz w:val="28"/>
          <w:szCs w:val="28"/>
        </w:rPr>
        <w:t xml:space="preserve">– </w:t>
      </w:r>
      <w:r w:rsidR="003B0E06">
        <w:rPr>
          <w:rFonts w:ascii="Times New Roman" w:hAnsi="Times New Roman" w:cs="Times New Roman"/>
          <w:sz w:val="28"/>
          <w:szCs w:val="28"/>
        </w:rPr>
        <w:t>2</w:t>
      </w:r>
      <w:r w:rsidR="00F17C1E">
        <w:rPr>
          <w:rFonts w:ascii="Times New Roman" w:hAnsi="Times New Roman" w:cs="Times New Roman"/>
          <w:sz w:val="28"/>
          <w:szCs w:val="28"/>
        </w:rPr>
        <w:t> </w:t>
      </w:r>
      <w:r w:rsidR="003B0E06">
        <w:rPr>
          <w:rFonts w:ascii="Times New Roman" w:hAnsi="Times New Roman" w:cs="Times New Roman"/>
          <w:sz w:val="28"/>
          <w:szCs w:val="28"/>
        </w:rPr>
        <w:t>0</w:t>
      </w:r>
      <w:r w:rsidR="00F17C1E">
        <w:rPr>
          <w:rFonts w:ascii="Times New Roman" w:hAnsi="Times New Roman" w:cs="Times New Roman"/>
          <w:sz w:val="28"/>
          <w:szCs w:val="28"/>
        </w:rPr>
        <w:t>41,7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F17C1E">
        <w:rPr>
          <w:rFonts w:ascii="Times New Roman" w:hAnsi="Times New Roman" w:cs="Times New Roman"/>
          <w:sz w:val="28"/>
          <w:szCs w:val="28"/>
        </w:rPr>
        <w:t>26,3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общего объема инвестиций;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привлеченные средства – </w:t>
      </w:r>
      <w:r w:rsidR="00F17C1E">
        <w:rPr>
          <w:rFonts w:ascii="Times New Roman" w:hAnsi="Times New Roman" w:cs="Times New Roman"/>
          <w:sz w:val="28"/>
          <w:szCs w:val="28"/>
        </w:rPr>
        <w:t>5</w:t>
      </w:r>
      <w:r w:rsidR="008325E7">
        <w:rPr>
          <w:rFonts w:ascii="Times New Roman" w:hAnsi="Times New Roman" w:cs="Times New Roman"/>
          <w:sz w:val="28"/>
          <w:szCs w:val="28"/>
        </w:rPr>
        <w:t> </w:t>
      </w:r>
      <w:r w:rsidR="00F17C1E">
        <w:rPr>
          <w:rFonts w:ascii="Times New Roman" w:hAnsi="Times New Roman" w:cs="Times New Roman"/>
          <w:sz w:val="28"/>
          <w:szCs w:val="28"/>
        </w:rPr>
        <w:t>73</w:t>
      </w:r>
      <w:r w:rsidR="008325E7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DC3C1E">
        <w:rPr>
          <w:rFonts w:ascii="Times New Roman" w:hAnsi="Times New Roman" w:cs="Times New Roman"/>
          <w:sz w:val="28"/>
          <w:szCs w:val="28"/>
        </w:rPr>
        <w:t xml:space="preserve"> (</w:t>
      </w:r>
      <w:r w:rsidR="00F17C1E">
        <w:rPr>
          <w:rFonts w:ascii="Times New Roman" w:hAnsi="Times New Roman" w:cs="Times New Roman"/>
          <w:sz w:val="28"/>
          <w:szCs w:val="28"/>
        </w:rPr>
        <w:t>73,7</w:t>
      </w:r>
      <w:r w:rsidR="00DC3C1E">
        <w:rPr>
          <w:rFonts w:ascii="Times New Roman" w:hAnsi="Times New Roman" w:cs="Times New Roman"/>
          <w:sz w:val="28"/>
          <w:szCs w:val="28"/>
        </w:rPr>
        <w:t xml:space="preserve"> %)</w:t>
      </w:r>
      <w:r w:rsidR="00C31C3C">
        <w:rPr>
          <w:rFonts w:ascii="Times New Roman" w:hAnsi="Times New Roman" w:cs="Times New Roman"/>
          <w:sz w:val="28"/>
          <w:szCs w:val="28"/>
        </w:rPr>
        <w:t>.</w:t>
      </w:r>
    </w:p>
    <w:p w:rsidR="003431C8" w:rsidRDefault="00F17C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73,1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привлеченных средств и</w:t>
      </w:r>
      <w:r w:rsidR="0089074D">
        <w:rPr>
          <w:rFonts w:ascii="Times New Roman" w:hAnsi="Times New Roman" w:cs="Times New Roman"/>
          <w:sz w:val="28"/>
          <w:szCs w:val="28"/>
        </w:rPr>
        <w:t>ли</w:t>
      </w:r>
      <w:r w:rsidR="003431C8">
        <w:rPr>
          <w:rFonts w:ascii="Times New Roman" w:hAnsi="Times New Roman" w:cs="Times New Roman"/>
          <w:sz w:val="28"/>
          <w:szCs w:val="28"/>
        </w:rPr>
        <w:t xml:space="preserve"> </w:t>
      </w:r>
      <w:r w:rsidR="0089074D">
        <w:rPr>
          <w:rFonts w:ascii="Times New Roman" w:hAnsi="Times New Roman" w:cs="Times New Roman"/>
          <w:sz w:val="28"/>
          <w:szCs w:val="28"/>
        </w:rPr>
        <w:t>5</w:t>
      </w:r>
      <w:r w:rsidR="00832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,9</w:t>
      </w:r>
      <w:r w:rsidR="00EB6136">
        <w:rPr>
          <w:rFonts w:ascii="Times New Roman" w:hAnsi="Times New Roman" w:cs="Times New Roman"/>
          <w:sz w:val="28"/>
          <w:szCs w:val="28"/>
        </w:rPr>
        <w:t xml:space="preserve"> </w:t>
      </w:r>
      <w:r w:rsidR="003431C8">
        <w:rPr>
          <w:rFonts w:ascii="Times New Roman" w:hAnsi="Times New Roman" w:cs="Times New Roman"/>
          <w:sz w:val="28"/>
          <w:szCs w:val="28"/>
        </w:rPr>
        <w:t xml:space="preserve">% от общей суммы инвестиций в основной капитал </w:t>
      </w:r>
      <w:r w:rsidR="00C20FE2">
        <w:rPr>
          <w:rFonts w:ascii="Times New Roman" w:hAnsi="Times New Roman" w:cs="Times New Roman"/>
          <w:sz w:val="28"/>
          <w:szCs w:val="28"/>
        </w:rPr>
        <w:t>составля</w:t>
      </w:r>
      <w:r w:rsidR="003431C8">
        <w:rPr>
          <w:rFonts w:ascii="Times New Roman" w:hAnsi="Times New Roman" w:cs="Times New Roman"/>
          <w:sz w:val="28"/>
          <w:szCs w:val="28"/>
        </w:rPr>
        <w:t xml:space="preserve">ют бюджетные средства – </w:t>
      </w:r>
      <w:r>
        <w:rPr>
          <w:rFonts w:ascii="Times New Roman" w:hAnsi="Times New Roman" w:cs="Times New Roman"/>
          <w:sz w:val="28"/>
          <w:szCs w:val="28"/>
        </w:rPr>
        <w:t>4 </w:t>
      </w:r>
      <w:r w:rsidR="008325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90,9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 рублей, в том числе: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8325E7">
        <w:rPr>
          <w:rFonts w:ascii="Times New Roman" w:hAnsi="Times New Roman" w:cs="Times New Roman"/>
          <w:sz w:val="28"/>
          <w:szCs w:val="28"/>
        </w:rPr>
        <w:t>2 99</w:t>
      </w:r>
      <w:r w:rsidR="00F17C1E">
        <w:rPr>
          <w:rFonts w:ascii="Times New Roman" w:hAnsi="Times New Roman" w:cs="Times New Roman"/>
          <w:sz w:val="28"/>
          <w:szCs w:val="28"/>
        </w:rPr>
        <w:t>4</w:t>
      </w:r>
      <w:r w:rsidR="008325E7">
        <w:rPr>
          <w:rFonts w:ascii="Times New Roman" w:hAnsi="Times New Roman" w:cs="Times New Roman"/>
          <w:sz w:val="28"/>
          <w:szCs w:val="28"/>
        </w:rPr>
        <w:t>,</w:t>
      </w:r>
      <w:r w:rsidR="00F17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</w:t>
      </w:r>
      <w:r w:rsidR="001D36DC">
        <w:rPr>
          <w:rFonts w:ascii="Times New Roman" w:hAnsi="Times New Roman" w:cs="Times New Roman"/>
          <w:sz w:val="28"/>
          <w:szCs w:val="28"/>
        </w:rPr>
        <w:t xml:space="preserve">или </w:t>
      </w:r>
      <w:r w:rsidR="00F17C1E">
        <w:rPr>
          <w:rFonts w:ascii="Times New Roman" w:hAnsi="Times New Roman" w:cs="Times New Roman"/>
          <w:sz w:val="28"/>
          <w:szCs w:val="28"/>
        </w:rPr>
        <w:t>71,5</w:t>
      </w:r>
      <w:r w:rsidR="0089074D">
        <w:rPr>
          <w:rFonts w:ascii="Times New Roman" w:hAnsi="Times New Roman" w:cs="Times New Roman"/>
          <w:sz w:val="28"/>
          <w:szCs w:val="28"/>
        </w:rPr>
        <w:t xml:space="preserve"> %</w:t>
      </w:r>
      <w:r w:rsidR="001D36DC">
        <w:rPr>
          <w:rFonts w:ascii="Times New Roman" w:hAnsi="Times New Roman" w:cs="Times New Roman"/>
          <w:sz w:val="28"/>
          <w:szCs w:val="28"/>
        </w:rPr>
        <w:t xml:space="preserve"> от общего объёма бюджетных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республиканский бюджет </w:t>
      </w:r>
      <w:r w:rsidR="001E74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Адыгея – </w:t>
      </w:r>
      <w:r w:rsidR="00F17C1E">
        <w:rPr>
          <w:rFonts w:ascii="Times New Roman" w:hAnsi="Times New Roman" w:cs="Times New Roman"/>
          <w:sz w:val="28"/>
          <w:szCs w:val="28"/>
        </w:rPr>
        <w:t>965,1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(</w:t>
      </w:r>
      <w:r w:rsidR="008325E7">
        <w:rPr>
          <w:rFonts w:ascii="Times New Roman" w:hAnsi="Times New Roman" w:cs="Times New Roman"/>
          <w:sz w:val="28"/>
          <w:szCs w:val="28"/>
        </w:rPr>
        <w:t>23</w:t>
      </w:r>
      <w:r w:rsidR="00F17C1E">
        <w:rPr>
          <w:rFonts w:ascii="Times New Roman" w:hAnsi="Times New Roman" w:cs="Times New Roman"/>
          <w:sz w:val="28"/>
          <w:szCs w:val="28"/>
        </w:rPr>
        <w:t>,0</w:t>
      </w:r>
      <w:r w:rsidR="0089074D">
        <w:rPr>
          <w:rFonts w:ascii="Times New Roman" w:hAnsi="Times New Roman" w:cs="Times New Roman"/>
          <w:sz w:val="28"/>
          <w:szCs w:val="28"/>
        </w:rPr>
        <w:t xml:space="preserve"> %)</w:t>
      </w:r>
      <w:r w:rsidR="00851F17">
        <w:rPr>
          <w:rFonts w:ascii="Times New Roman" w:hAnsi="Times New Roman" w:cs="Times New Roman"/>
          <w:sz w:val="28"/>
          <w:szCs w:val="28"/>
        </w:rPr>
        <w:t>;</w:t>
      </w:r>
    </w:p>
    <w:p w:rsidR="00851F17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Майкоп» – </w:t>
      </w:r>
      <w:r w:rsidR="008325E7">
        <w:rPr>
          <w:rFonts w:ascii="Times New Roman" w:hAnsi="Times New Roman" w:cs="Times New Roman"/>
          <w:sz w:val="28"/>
          <w:szCs w:val="28"/>
        </w:rPr>
        <w:t>23</w:t>
      </w:r>
      <w:r w:rsidR="00F17C1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(</w:t>
      </w:r>
      <w:r w:rsidR="00F17C1E">
        <w:rPr>
          <w:rFonts w:ascii="Times New Roman" w:hAnsi="Times New Roman" w:cs="Times New Roman"/>
          <w:sz w:val="28"/>
          <w:szCs w:val="28"/>
        </w:rPr>
        <w:t>5,5</w:t>
      </w:r>
      <w:r w:rsidR="0089074D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970" w:rsidRPr="00851F17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F17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2F7BF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17C1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51F1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51F17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F17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прогнозируется общий объем инвестиций в основной капитал </w:t>
      </w:r>
      <w:r w:rsidR="0089074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7BF8">
        <w:rPr>
          <w:rFonts w:ascii="Times New Roman" w:hAnsi="Times New Roman" w:cs="Times New Roman"/>
          <w:sz w:val="28"/>
          <w:szCs w:val="28"/>
        </w:rPr>
        <w:t>7</w:t>
      </w:r>
      <w:r w:rsidR="0089074D">
        <w:rPr>
          <w:rFonts w:ascii="Times New Roman" w:hAnsi="Times New Roman" w:cs="Times New Roman"/>
          <w:sz w:val="28"/>
          <w:szCs w:val="28"/>
        </w:rPr>
        <w:t> </w:t>
      </w:r>
      <w:r w:rsidR="00F17C1E">
        <w:rPr>
          <w:rFonts w:ascii="Times New Roman" w:hAnsi="Times New Roman" w:cs="Times New Roman"/>
          <w:sz w:val="28"/>
          <w:szCs w:val="28"/>
        </w:rPr>
        <w:t>3</w:t>
      </w:r>
      <w:r w:rsidR="008325E7">
        <w:rPr>
          <w:rFonts w:ascii="Times New Roman" w:hAnsi="Times New Roman" w:cs="Times New Roman"/>
          <w:sz w:val="28"/>
          <w:szCs w:val="28"/>
        </w:rPr>
        <w:t>0</w:t>
      </w:r>
      <w:r w:rsidR="00F17C1E">
        <w:rPr>
          <w:rFonts w:ascii="Times New Roman" w:hAnsi="Times New Roman" w:cs="Times New Roman"/>
          <w:sz w:val="28"/>
          <w:szCs w:val="28"/>
        </w:rPr>
        <w:t>0</w:t>
      </w:r>
      <w:r w:rsidR="0089074D">
        <w:rPr>
          <w:rFonts w:ascii="Times New Roman" w:hAnsi="Times New Roman" w:cs="Times New Roman"/>
          <w:sz w:val="28"/>
          <w:szCs w:val="28"/>
        </w:rPr>
        <w:t>,</w:t>
      </w:r>
      <w:r w:rsidR="00F17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="00283E26">
        <w:rPr>
          <w:rFonts w:ascii="Times New Roman" w:hAnsi="Times New Roman" w:cs="Times New Roman"/>
          <w:sz w:val="28"/>
          <w:szCs w:val="28"/>
        </w:rPr>
        <w:t xml:space="preserve"> </w:t>
      </w:r>
      <w:r w:rsidR="00EF3613">
        <w:rPr>
          <w:rFonts w:ascii="Times New Roman" w:hAnsi="Times New Roman" w:cs="Times New Roman"/>
          <w:sz w:val="28"/>
          <w:szCs w:val="28"/>
        </w:rPr>
        <w:t>Темп роста к уровню 202</w:t>
      </w:r>
      <w:r w:rsidR="00F17C1E">
        <w:rPr>
          <w:rFonts w:ascii="Times New Roman" w:hAnsi="Times New Roman" w:cs="Times New Roman"/>
          <w:sz w:val="28"/>
          <w:szCs w:val="28"/>
        </w:rPr>
        <w:t>2</w:t>
      </w:r>
      <w:r w:rsidR="00EF36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7C1E">
        <w:rPr>
          <w:rFonts w:ascii="Times New Roman" w:hAnsi="Times New Roman" w:cs="Times New Roman"/>
          <w:sz w:val="28"/>
          <w:szCs w:val="28"/>
        </w:rPr>
        <w:t>93,9</w:t>
      </w:r>
      <w:r w:rsidR="00EF3613">
        <w:rPr>
          <w:rFonts w:ascii="Times New Roman" w:hAnsi="Times New Roman" w:cs="Times New Roman"/>
          <w:sz w:val="28"/>
          <w:szCs w:val="28"/>
        </w:rPr>
        <w:t xml:space="preserve"> % (индекс физического объема </w:t>
      </w:r>
      <w:r w:rsidR="004A63D0">
        <w:rPr>
          <w:rFonts w:ascii="Times New Roman" w:hAnsi="Times New Roman" w:cs="Times New Roman"/>
          <w:sz w:val="28"/>
          <w:szCs w:val="28"/>
        </w:rPr>
        <w:t>77,2</w:t>
      </w:r>
      <w:r w:rsidR="00EF3613">
        <w:rPr>
          <w:rFonts w:ascii="Times New Roman" w:hAnsi="Times New Roman" w:cs="Times New Roman"/>
          <w:sz w:val="28"/>
          <w:szCs w:val="28"/>
        </w:rPr>
        <w:t xml:space="preserve"> %, индекс-дефлятор – 1</w:t>
      </w:r>
      <w:r w:rsidR="008325E7">
        <w:rPr>
          <w:rFonts w:ascii="Times New Roman" w:hAnsi="Times New Roman" w:cs="Times New Roman"/>
          <w:sz w:val="28"/>
          <w:szCs w:val="28"/>
        </w:rPr>
        <w:t>2</w:t>
      </w:r>
      <w:r w:rsidR="004A63D0">
        <w:rPr>
          <w:rFonts w:ascii="Times New Roman" w:hAnsi="Times New Roman" w:cs="Times New Roman"/>
          <w:sz w:val="28"/>
          <w:szCs w:val="28"/>
        </w:rPr>
        <w:t>1</w:t>
      </w:r>
      <w:r w:rsidR="008325E7">
        <w:rPr>
          <w:rFonts w:ascii="Times New Roman" w:hAnsi="Times New Roman" w:cs="Times New Roman"/>
          <w:sz w:val="28"/>
          <w:szCs w:val="28"/>
        </w:rPr>
        <w:t>,</w:t>
      </w:r>
      <w:r w:rsidR="004A63D0">
        <w:rPr>
          <w:rFonts w:ascii="Times New Roman" w:hAnsi="Times New Roman" w:cs="Times New Roman"/>
          <w:sz w:val="28"/>
          <w:szCs w:val="28"/>
        </w:rPr>
        <w:t>7</w:t>
      </w:r>
      <w:r w:rsidR="00EF3613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B46010" w:rsidRPr="00283E26" w:rsidRDefault="00B4601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601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6010">
        <w:rPr>
          <w:rFonts w:ascii="Times New Roman" w:hAnsi="Times New Roman" w:cs="Times New Roman"/>
          <w:sz w:val="28"/>
          <w:szCs w:val="28"/>
        </w:rPr>
        <w:t xml:space="preserve"> осуществляется мониторинг 19 инвестиционных проектов с общим объемом инвестиций 6 187,4 млн рублей, из которых инвестиционные проекты в области жилищного строительства на сумму 4 912,8 млн рублей (79,4 % от общего объема инвестиций). Из общего количества инвестиционных проектов, 10 – наиболее значимые.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6010" w:rsidRPr="00AC0FE3" w:rsidRDefault="00B46010" w:rsidP="00B46010">
      <w:pPr>
        <w:spacing w:after="160" w:line="259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AC0FE3">
        <w:rPr>
          <w:rFonts w:ascii="Times New Roman" w:eastAsia="Calibri" w:hAnsi="Times New Roman" w:cs="Times New Roman"/>
          <w:i/>
          <w:sz w:val="28"/>
          <w:szCs w:val="28"/>
        </w:rPr>
        <w:t>еестр наиболее значимых инвестиционных проектов,</w:t>
      </w:r>
    </w:p>
    <w:p w:rsidR="00B46010" w:rsidRDefault="00B46010" w:rsidP="00B4601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C0FE3">
        <w:rPr>
          <w:rFonts w:ascii="Times New Roman" w:eastAsia="Calibri" w:hAnsi="Times New Roman" w:cs="Times New Roman"/>
          <w:i/>
          <w:sz w:val="28"/>
          <w:szCs w:val="28"/>
        </w:rPr>
        <w:t>реализуемых</w:t>
      </w:r>
      <w:proofErr w:type="gramEnd"/>
      <w:r w:rsidRPr="00AC0FE3">
        <w:rPr>
          <w:rFonts w:ascii="Times New Roman" w:eastAsia="Calibri" w:hAnsi="Times New Roman" w:cs="Times New Roman"/>
          <w:i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AC0FE3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</w:p>
    <w:p w:rsidR="00287B1B" w:rsidRDefault="00287B1B" w:rsidP="00B4601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1276"/>
        <w:gridCol w:w="1559"/>
        <w:gridCol w:w="1560"/>
      </w:tblGrid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 инвестиционного </w:t>
            </w:r>
          </w:p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</w:p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</w:t>
            </w:r>
          </w:p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формализации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(бизнес-план, проектно-</w:t>
            </w:r>
          </w:p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сметная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объём </w:t>
            </w:r>
          </w:p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proofErr w:type="gramEnd"/>
          </w:p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B46010" w:rsidTr="005B2431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973F84" w:rsidRDefault="00B46010" w:rsidP="005B24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Жилищное строительство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«Специализированный застройщик «Базальт»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МКД со встроенными помещениями и автостоянкой, 3 свечи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1 430,0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«СЗ «Новое </w:t>
            </w:r>
          </w:p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жилого комплекса «Сердце столицы», </w:t>
            </w:r>
          </w:p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1-ый этап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858,8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«КСК»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МКД «Эко район Яблоневый»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2 404,1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«Строитель»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двух 9-ти этажных МКД со встроенными помещениями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175,0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3567A3" w:rsidRDefault="00B46010" w:rsidP="005B243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DE31C8" w:rsidRDefault="00B46010" w:rsidP="005B243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4 </w:t>
            </w:r>
            <w:r w:rsidRPr="00DE31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67,9</w:t>
            </w:r>
          </w:p>
        </w:tc>
      </w:tr>
      <w:tr w:rsidR="00B46010" w:rsidTr="005B2431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3567A3" w:rsidRDefault="00B46010" w:rsidP="005B24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Перевод К-06 на 100,0 % 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«СФТ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Пакеджинг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модернизации производственных мощностей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350,4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2B6906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Майкопводоканал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реконструкции сетей водоснабжения на территории муниципального образования «Город Майкоп»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81,7 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ПАО «ТНС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Кубань»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интеллектуальной системы учета электроэнергии (Федеральный закон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158,1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«ЭКОТЭК»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здания для развития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«Мастер-класс»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цеха по производству строганого шпона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3567A3" w:rsidRDefault="00B46010" w:rsidP="005B243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3567A3" w:rsidRDefault="00B46010" w:rsidP="005B243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824,4</w:t>
            </w:r>
          </w:p>
        </w:tc>
      </w:tr>
      <w:tr w:rsidR="00B46010" w:rsidTr="005B24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3567A3" w:rsidRDefault="00B46010" w:rsidP="005B24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Default="00B46010" w:rsidP="005B2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010" w:rsidRPr="003567A3" w:rsidRDefault="00B46010" w:rsidP="005B24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5 692,3</w:t>
            </w:r>
          </w:p>
        </w:tc>
      </w:tr>
    </w:tbl>
    <w:p w:rsidR="00B46010" w:rsidRDefault="00B4601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431" w:rsidRPr="00DA41A3" w:rsidRDefault="005B2431" w:rsidP="005B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</w:rPr>
        <w:t xml:space="preserve">В муниципальном образовании «Город Майкоп» сформирован и ведется </w:t>
      </w:r>
      <w:r w:rsidRPr="002B6906">
        <w:rPr>
          <w:rFonts w:ascii="Times New Roman" w:eastAsia="Calibri" w:hAnsi="Times New Roman" w:cs="Times New Roman"/>
          <w:sz w:val="28"/>
        </w:rPr>
        <w:t>реестр инвестиционных площадок</w:t>
      </w:r>
      <w:r>
        <w:rPr>
          <w:rFonts w:ascii="Times New Roman" w:eastAsia="Calibri" w:hAnsi="Times New Roman" w:cs="Times New Roman"/>
          <w:sz w:val="28"/>
        </w:rPr>
        <w:t>, который постоянно актуализируется с учетом земельных участков,</w:t>
      </w:r>
      <w:r w:rsidRPr="002B690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возможных для предоставления в аренду и на продажу, для дальнейшей реализации на этих площадках инвестиционных проектов. </w:t>
      </w:r>
    </w:p>
    <w:p w:rsidR="005B2431" w:rsidRDefault="005B2431" w:rsidP="005B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</w:t>
      </w:r>
      <w:r w:rsidRPr="002B6906">
        <w:rPr>
          <w:rFonts w:ascii="Times New Roman" w:eastAsia="Calibri" w:hAnsi="Times New Roman" w:cs="Times New Roman"/>
          <w:sz w:val="28"/>
        </w:rPr>
        <w:t>202</w:t>
      </w:r>
      <w:r>
        <w:rPr>
          <w:rFonts w:ascii="Times New Roman" w:eastAsia="Calibri" w:hAnsi="Times New Roman" w:cs="Times New Roman"/>
          <w:sz w:val="28"/>
        </w:rPr>
        <w:t>3 году</w:t>
      </w:r>
      <w:r w:rsidRPr="002B6906">
        <w:rPr>
          <w:rFonts w:ascii="Times New Roman" w:eastAsia="Calibri" w:hAnsi="Times New Roman" w:cs="Times New Roman"/>
          <w:sz w:val="28"/>
        </w:rPr>
        <w:t xml:space="preserve"> в реестр включено </w:t>
      </w:r>
      <w:r>
        <w:rPr>
          <w:rFonts w:ascii="Times New Roman" w:eastAsia="Calibri" w:hAnsi="Times New Roman" w:cs="Times New Roman"/>
          <w:sz w:val="28"/>
        </w:rPr>
        <w:t>20</w:t>
      </w:r>
      <w:r w:rsidRPr="002B6906">
        <w:rPr>
          <w:rFonts w:ascii="Times New Roman" w:eastAsia="Calibri" w:hAnsi="Times New Roman" w:cs="Times New Roman"/>
          <w:sz w:val="28"/>
        </w:rPr>
        <w:t xml:space="preserve"> инвестиционны</w:t>
      </w:r>
      <w:r>
        <w:rPr>
          <w:rFonts w:ascii="Times New Roman" w:eastAsia="Calibri" w:hAnsi="Times New Roman" w:cs="Times New Roman"/>
          <w:sz w:val="28"/>
        </w:rPr>
        <w:t>х</w:t>
      </w:r>
      <w:r w:rsidRPr="002B6906">
        <w:rPr>
          <w:rFonts w:ascii="Times New Roman" w:eastAsia="Calibri" w:hAnsi="Times New Roman" w:cs="Times New Roman"/>
          <w:sz w:val="28"/>
        </w:rPr>
        <w:t xml:space="preserve"> площад</w:t>
      </w:r>
      <w:r>
        <w:rPr>
          <w:rFonts w:ascii="Times New Roman" w:eastAsia="Calibri" w:hAnsi="Times New Roman" w:cs="Times New Roman"/>
          <w:sz w:val="28"/>
        </w:rPr>
        <w:t>о</w:t>
      </w:r>
      <w:r w:rsidRPr="002B6906">
        <w:rPr>
          <w:rFonts w:ascii="Times New Roman" w:eastAsia="Calibri" w:hAnsi="Times New Roman" w:cs="Times New Roman"/>
          <w:sz w:val="28"/>
        </w:rPr>
        <w:t>к</w:t>
      </w:r>
      <w:r>
        <w:rPr>
          <w:rFonts w:ascii="Times New Roman" w:eastAsia="Calibri" w:hAnsi="Times New Roman" w:cs="Times New Roman"/>
          <w:sz w:val="28"/>
        </w:rPr>
        <w:t>. По всем инвестиционным площадкам имеется информация о состоянии инженерной инфраструктуры (газоснабжение, теплоснабжение, электроснабжение, водоотведение сточных вод, ближайшие точки подключения, имеющиеся мощности и резервы) и наличие ситуационных планов.</w:t>
      </w:r>
      <w:r w:rsidRPr="002B690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</w:t>
      </w:r>
      <w:r w:rsidRPr="002B6906">
        <w:rPr>
          <w:rFonts w:ascii="Times New Roman" w:eastAsia="Calibri" w:hAnsi="Times New Roman" w:cs="Times New Roman"/>
          <w:sz w:val="28"/>
        </w:rPr>
        <w:t>едется работа по поиску инвесторов</w:t>
      </w:r>
      <w:r>
        <w:rPr>
          <w:rFonts w:ascii="Times New Roman" w:eastAsia="Calibri" w:hAnsi="Times New Roman" w:cs="Times New Roman"/>
          <w:sz w:val="28"/>
        </w:rPr>
        <w:t>, в том числе с иностранным капиталом,</w:t>
      </w:r>
      <w:r w:rsidRPr="002B6906">
        <w:rPr>
          <w:rFonts w:ascii="Times New Roman" w:eastAsia="Calibri" w:hAnsi="Times New Roman" w:cs="Times New Roman"/>
          <w:sz w:val="28"/>
        </w:rPr>
        <w:t xml:space="preserve"> под существующие инвестиционные площадки.</w:t>
      </w:r>
    </w:p>
    <w:p w:rsidR="005B2431" w:rsidRDefault="005B2431" w:rsidP="005B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Администрацией муниципального образования «Город Майкоп» оказывается всестороннее содействие потенциальным инвесторам по сопровождению инвестиционных проектов </w:t>
      </w:r>
      <w:r w:rsidRPr="00640755">
        <w:rPr>
          <w:rFonts w:ascii="Times New Roman" w:eastAsia="Calibri" w:hAnsi="Times New Roman" w:cs="Times New Roman"/>
          <w:sz w:val="28"/>
        </w:rPr>
        <w:t xml:space="preserve">(выбор площадки для реализации проекта с учётом специфики инвестиционного проекта, рекомендации по вопросам получения видов государственной поддержки, помощь в направлении </w:t>
      </w:r>
      <w:r w:rsidRPr="00640755">
        <w:rPr>
          <w:rFonts w:ascii="Times New Roman" w:eastAsia="Calibri" w:hAnsi="Times New Roman" w:cs="Times New Roman"/>
          <w:sz w:val="28"/>
        </w:rPr>
        <w:lastRenderedPageBreak/>
        <w:t>обращений от имени инвестора в органы государственной власти или местного самоуправления, мониторинг (контроль) за ходом рассмотрения обращений в органах местного самоуправления).</w:t>
      </w:r>
    </w:p>
    <w:p w:rsidR="005B2431" w:rsidRDefault="005B2431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970" w:rsidRPr="00070DC2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DC2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8836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63D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A63D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B6E20" w:rsidRPr="00381665" w:rsidRDefault="001F3419" w:rsidP="003B6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20"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C770B8">
        <w:rPr>
          <w:rFonts w:ascii="Times New Roman" w:hAnsi="Times New Roman" w:cs="Times New Roman"/>
          <w:sz w:val="28"/>
          <w:szCs w:val="28"/>
        </w:rPr>
        <w:t>2</w:t>
      </w:r>
      <w:r w:rsidR="004A63D0">
        <w:rPr>
          <w:rFonts w:ascii="Times New Roman" w:hAnsi="Times New Roman" w:cs="Times New Roman"/>
          <w:sz w:val="28"/>
          <w:szCs w:val="28"/>
        </w:rPr>
        <w:t>4</w:t>
      </w:r>
      <w:r w:rsidR="003B6E20" w:rsidRPr="00381665">
        <w:rPr>
          <w:rFonts w:ascii="Times New Roman" w:hAnsi="Times New Roman" w:cs="Times New Roman"/>
          <w:sz w:val="28"/>
          <w:szCs w:val="28"/>
        </w:rPr>
        <w:t>-202</w:t>
      </w:r>
      <w:r w:rsidR="004A63D0">
        <w:rPr>
          <w:rFonts w:ascii="Times New Roman" w:hAnsi="Times New Roman" w:cs="Times New Roman"/>
          <w:sz w:val="28"/>
          <w:szCs w:val="28"/>
        </w:rPr>
        <w:t>6</w:t>
      </w:r>
      <w:r w:rsidR="003B6E20"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3B6E20"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3B6E20">
        <w:rPr>
          <w:rFonts w:ascii="Times New Roman" w:hAnsi="Times New Roman" w:cs="Times New Roman"/>
          <w:sz w:val="28"/>
          <w:szCs w:val="28"/>
        </w:rPr>
        <w:t>: консервативный</w:t>
      </w:r>
      <w:r w:rsidR="002F7BF8">
        <w:rPr>
          <w:rFonts w:ascii="Times New Roman" w:hAnsi="Times New Roman" w:cs="Times New Roman"/>
          <w:sz w:val="28"/>
          <w:szCs w:val="28"/>
        </w:rPr>
        <w:t xml:space="preserve"> и</w:t>
      </w:r>
      <w:r w:rsidR="003B6E20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EF3613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C770B8">
        <w:rPr>
          <w:rFonts w:ascii="Times New Roman" w:hAnsi="Times New Roman" w:cs="Times New Roman"/>
          <w:i/>
          <w:sz w:val="28"/>
          <w:szCs w:val="28"/>
        </w:rPr>
        <w:t>2</w:t>
      </w:r>
      <w:r w:rsidR="004A63D0">
        <w:rPr>
          <w:rFonts w:ascii="Times New Roman" w:hAnsi="Times New Roman" w:cs="Times New Roman"/>
          <w:i/>
          <w:sz w:val="28"/>
          <w:szCs w:val="28"/>
        </w:rPr>
        <w:t>4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</w:t>
      </w:r>
      <w:r w:rsidR="00207DC5">
        <w:rPr>
          <w:rFonts w:ascii="Times New Roman" w:hAnsi="Times New Roman" w:cs="Times New Roman"/>
          <w:sz w:val="28"/>
          <w:szCs w:val="28"/>
        </w:rPr>
        <w:t>е</w:t>
      </w:r>
      <w:r w:rsidRPr="00381665">
        <w:rPr>
          <w:rFonts w:ascii="Times New Roman" w:hAnsi="Times New Roman" w:cs="Times New Roman"/>
          <w:sz w:val="28"/>
          <w:szCs w:val="28"/>
        </w:rPr>
        <w:t>м</w:t>
      </w:r>
      <w:r w:rsidRPr="006D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EF3613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4A63D0">
        <w:rPr>
          <w:rFonts w:ascii="Times New Roman" w:hAnsi="Times New Roman" w:cs="Times New Roman"/>
          <w:sz w:val="28"/>
          <w:szCs w:val="28"/>
        </w:rPr>
        <w:t>7 409,8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4A63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63D0">
        <w:rPr>
          <w:rFonts w:ascii="Times New Roman" w:hAnsi="Times New Roman" w:cs="Times New Roman"/>
          <w:sz w:val="28"/>
          <w:szCs w:val="28"/>
        </w:rPr>
        <w:t>101,5</w:t>
      </w:r>
      <w:r w:rsidR="00EF3613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(индекс физического объема</w:t>
      </w:r>
      <w:r w:rsidR="00EF3613">
        <w:rPr>
          <w:rFonts w:ascii="Times New Roman" w:hAnsi="Times New Roman" w:cs="Times New Roman"/>
          <w:sz w:val="28"/>
          <w:szCs w:val="28"/>
        </w:rPr>
        <w:t xml:space="preserve"> </w:t>
      </w:r>
      <w:r w:rsidR="00207DC5">
        <w:rPr>
          <w:rFonts w:ascii="Times New Roman" w:hAnsi="Times New Roman" w:cs="Times New Roman"/>
          <w:sz w:val="28"/>
          <w:szCs w:val="28"/>
        </w:rPr>
        <w:t>9</w:t>
      </w:r>
      <w:r w:rsidR="004A63D0">
        <w:rPr>
          <w:rFonts w:ascii="Times New Roman" w:hAnsi="Times New Roman" w:cs="Times New Roman"/>
          <w:sz w:val="28"/>
          <w:szCs w:val="28"/>
        </w:rPr>
        <w:t>6</w:t>
      </w:r>
      <w:r w:rsidR="00207DC5">
        <w:rPr>
          <w:rFonts w:ascii="Times New Roman" w:hAnsi="Times New Roman" w:cs="Times New Roman"/>
          <w:sz w:val="28"/>
          <w:szCs w:val="28"/>
        </w:rPr>
        <w:t>,</w:t>
      </w:r>
      <w:r w:rsidR="004A63D0">
        <w:rPr>
          <w:rFonts w:ascii="Times New Roman" w:hAnsi="Times New Roman" w:cs="Times New Roman"/>
          <w:sz w:val="28"/>
          <w:szCs w:val="28"/>
        </w:rPr>
        <w:t>7</w:t>
      </w:r>
      <w:r w:rsidR="00EF3613">
        <w:rPr>
          <w:rFonts w:ascii="Times New Roman" w:hAnsi="Times New Roman" w:cs="Times New Roman"/>
          <w:sz w:val="28"/>
          <w:szCs w:val="28"/>
        </w:rPr>
        <w:t xml:space="preserve"> %, индекс-дефлятор – 10</w:t>
      </w:r>
      <w:r w:rsidR="004A63D0">
        <w:rPr>
          <w:rFonts w:ascii="Times New Roman" w:hAnsi="Times New Roman" w:cs="Times New Roman"/>
          <w:sz w:val="28"/>
          <w:szCs w:val="28"/>
        </w:rPr>
        <w:t>5</w:t>
      </w:r>
      <w:r w:rsidR="00EF3613">
        <w:rPr>
          <w:rFonts w:ascii="Times New Roman" w:hAnsi="Times New Roman" w:cs="Times New Roman"/>
          <w:sz w:val="28"/>
          <w:szCs w:val="28"/>
        </w:rPr>
        <w:t>,</w:t>
      </w:r>
      <w:r w:rsidR="00207DC5">
        <w:rPr>
          <w:rFonts w:ascii="Times New Roman" w:hAnsi="Times New Roman" w:cs="Times New Roman"/>
          <w:sz w:val="28"/>
          <w:szCs w:val="28"/>
        </w:rPr>
        <w:t>0</w:t>
      </w:r>
      <w:r w:rsidR="00EF361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3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9A" w:rsidRPr="00DA5B9A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DA5B9A">
        <w:rPr>
          <w:rFonts w:ascii="Times New Roman" w:hAnsi="Times New Roman" w:cs="Times New Roman"/>
          <w:b/>
          <w:i/>
          <w:sz w:val="28"/>
          <w:szCs w:val="28"/>
        </w:rPr>
        <w:t>второму (базовому) 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A5B9A" w:rsidRPr="00381665">
        <w:rPr>
          <w:rFonts w:ascii="Times New Roman" w:hAnsi="Times New Roman" w:cs="Times New Roman"/>
          <w:sz w:val="28"/>
          <w:szCs w:val="28"/>
        </w:rPr>
        <w:t>объ</w:t>
      </w:r>
      <w:r w:rsidR="00207DC5">
        <w:rPr>
          <w:rFonts w:ascii="Times New Roman" w:hAnsi="Times New Roman" w:cs="Times New Roman"/>
          <w:sz w:val="28"/>
          <w:szCs w:val="28"/>
        </w:rPr>
        <w:t>е</w:t>
      </w:r>
      <w:r w:rsidR="00DA5B9A" w:rsidRPr="00381665">
        <w:rPr>
          <w:rFonts w:ascii="Times New Roman" w:hAnsi="Times New Roman" w:cs="Times New Roman"/>
          <w:sz w:val="28"/>
          <w:szCs w:val="28"/>
        </w:rPr>
        <w:t>м</w:t>
      </w:r>
      <w:r w:rsidR="00DA5B9A" w:rsidRPr="006D00B6">
        <w:rPr>
          <w:rFonts w:ascii="Times New Roman" w:hAnsi="Times New Roman" w:cs="Times New Roman"/>
          <w:sz w:val="28"/>
          <w:szCs w:val="28"/>
        </w:rPr>
        <w:t xml:space="preserve"> </w:t>
      </w:r>
      <w:r w:rsidR="00DA5B9A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07DC5">
        <w:rPr>
          <w:rFonts w:ascii="Times New Roman" w:hAnsi="Times New Roman" w:cs="Times New Roman"/>
          <w:sz w:val="28"/>
          <w:szCs w:val="28"/>
        </w:rPr>
        <w:t>7</w:t>
      </w:r>
      <w:r w:rsidR="004A63D0">
        <w:rPr>
          <w:rFonts w:ascii="Times New Roman" w:hAnsi="Times New Roman" w:cs="Times New Roman"/>
          <w:sz w:val="28"/>
          <w:szCs w:val="28"/>
        </w:rPr>
        <w:t> 446,3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DA5B9A">
        <w:rPr>
          <w:rFonts w:ascii="Times New Roman" w:hAnsi="Times New Roman" w:cs="Times New Roman"/>
          <w:sz w:val="28"/>
          <w:szCs w:val="28"/>
        </w:rPr>
        <w:t>лей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DA5B9A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512B12">
        <w:rPr>
          <w:rFonts w:ascii="Times New Roman" w:hAnsi="Times New Roman" w:cs="Times New Roman"/>
          <w:sz w:val="28"/>
          <w:szCs w:val="28"/>
        </w:rPr>
        <w:t>3</w:t>
      </w:r>
      <w:r w:rsidR="00DA5B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3613">
        <w:rPr>
          <w:rFonts w:ascii="Times New Roman" w:hAnsi="Times New Roman" w:cs="Times New Roman"/>
          <w:sz w:val="28"/>
          <w:szCs w:val="28"/>
        </w:rPr>
        <w:t xml:space="preserve"> </w:t>
      </w:r>
      <w:r w:rsidR="00207DC5">
        <w:rPr>
          <w:rFonts w:ascii="Times New Roman" w:hAnsi="Times New Roman" w:cs="Times New Roman"/>
          <w:sz w:val="28"/>
          <w:szCs w:val="28"/>
        </w:rPr>
        <w:t>10</w:t>
      </w:r>
      <w:r w:rsidR="004A63D0">
        <w:rPr>
          <w:rFonts w:ascii="Times New Roman" w:hAnsi="Times New Roman" w:cs="Times New Roman"/>
          <w:sz w:val="28"/>
          <w:szCs w:val="28"/>
        </w:rPr>
        <w:t>2,</w:t>
      </w:r>
      <w:r w:rsidR="00207DC5">
        <w:rPr>
          <w:rFonts w:ascii="Times New Roman" w:hAnsi="Times New Roman" w:cs="Times New Roman"/>
          <w:sz w:val="28"/>
          <w:szCs w:val="28"/>
        </w:rPr>
        <w:t>0</w:t>
      </w:r>
      <w:r w:rsidR="00EF3613">
        <w:rPr>
          <w:rFonts w:ascii="Times New Roman" w:hAnsi="Times New Roman" w:cs="Times New Roman"/>
          <w:sz w:val="28"/>
          <w:szCs w:val="28"/>
        </w:rPr>
        <w:t xml:space="preserve"> %</w:t>
      </w:r>
      <w:r w:rsidR="00DA5B9A">
        <w:rPr>
          <w:rFonts w:ascii="Times New Roman" w:hAnsi="Times New Roman" w:cs="Times New Roman"/>
          <w:sz w:val="28"/>
          <w:szCs w:val="28"/>
        </w:rPr>
        <w:t xml:space="preserve"> (индекс физического объема</w:t>
      </w:r>
      <w:r w:rsidR="00EF3613">
        <w:rPr>
          <w:rFonts w:ascii="Times New Roman" w:hAnsi="Times New Roman" w:cs="Times New Roman"/>
          <w:sz w:val="28"/>
          <w:szCs w:val="28"/>
        </w:rPr>
        <w:t xml:space="preserve"> </w:t>
      </w:r>
      <w:r w:rsidR="00207DC5">
        <w:rPr>
          <w:rFonts w:ascii="Times New Roman" w:hAnsi="Times New Roman" w:cs="Times New Roman"/>
          <w:sz w:val="28"/>
          <w:szCs w:val="28"/>
        </w:rPr>
        <w:t>9</w:t>
      </w:r>
      <w:r w:rsidR="004A63D0">
        <w:rPr>
          <w:rFonts w:ascii="Times New Roman" w:hAnsi="Times New Roman" w:cs="Times New Roman"/>
          <w:sz w:val="28"/>
          <w:szCs w:val="28"/>
        </w:rPr>
        <w:t>6</w:t>
      </w:r>
      <w:r w:rsidR="00207DC5">
        <w:rPr>
          <w:rFonts w:ascii="Times New Roman" w:hAnsi="Times New Roman" w:cs="Times New Roman"/>
          <w:sz w:val="28"/>
          <w:szCs w:val="28"/>
        </w:rPr>
        <w:t>,</w:t>
      </w:r>
      <w:r w:rsidR="004A63D0">
        <w:rPr>
          <w:rFonts w:ascii="Times New Roman" w:hAnsi="Times New Roman" w:cs="Times New Roman"/>
          <w:sz w:val="28"/>
          <w:szCs w:val="28"/>
        </w:rPr>
        <w:t>6</w:t>
      </w:r>
      <w:r w:rsidR="00EF3613">
        <w:rPr>
          <w:rFonts w:ascii="Times New Roman" w:hAnsi="Times New Roman" w:cs="Times New Roman"/>
          <w:sz w:val="28"/>
          <w:szCs w:val="28"/>
        </w:rPr>
        <w:t xml:space="preserve"> %, индекс-дефлятор – 10</w:t>
      </w:r>
      <w:r w:rsidR="004A63D0">
        <w:rPr>
          <w:rFonts w:ascii="Times New Roman" w:hAnsi="Times New Roman" w:cs="Times New Roman"/>
          <w:sz w:val="28"/>
          <w:szCs w:val="28"/>
        </w:rPr>
        <w:t>5</w:t>
      </w:r>
      <w:r w:rsidR="00EF3613">
        <w:rPr>
          <w:rFonts w:ascii="Times New Roman" w:hAnsi="Times New Roman" w:cs="Times New Roman"/>
          <w:sz w:val="28"/>
          <w:szCs w:val="28"/>
        </w:rPr>
        <w:t>,</w:t>
      </w:r>
      <w:r w:rsidR="004A63D0">
        <w:rPr>
          <w:rFonts w:ascii="Times New Roman" w:hAnsi="Times New Roman" w:cs="Times New Roman"/>
          <w:sz w:val="28"/>
          <w:szCs w:val="28"/>
        </w:rPr>
        <w:t>6</w:t>
      </w:r>
      <w:r w:rsidR="00EF3613">
        <w:rPr>
          <w:rFonts w:ascii="Times New Roman" w:hAnsi="Times New Roman" w:cs="Times New Roman"/>
          <w:sz w:val="28"/>
          <w:szCs w:val="28"/>
        </w:rPr>
        <w:t xml:space="preserve"> %</w:t>
      </w:r>
      <w:r w:rsidR="00DA5B9A">
        <w:rPr>
          <w:rFonts w:ascii="Times New Roman" w:hAnsi="Times New Roman" w:cs="Times New Roman"/>
          <w:sz w:val="28"/>
          <w:szCs w:val="28"/>
        </w:rPr>
        <w:t>)</w:t>
      </w:r>
      <w:r w:rsidR="00EF3613">
        <w:rPr>
          <w:rFonts w:ascii="Times New Roman" w:hAnsi="Times New Roman" w:cs="Times New Roman"/>
          <w:sz w:val="28"/>
          <w:szCs w:val="28"/>
        </w:rPr>
        <w:t>.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D0" w:rsidRDefault="007643D0" w:rsidP="003B6E20">
      <w:pPr>
        <w:pStyle w:val="a8"/>
        <w:ind w:firstLine="709"/>
        <w:rPr>
          <w:b/>
          <w:i/>
        </w:rPr>
      </w:pPr>
    </w:p>
    <w:p w:rsidR="003B6E20" w:rsidRDefault="003B6E20" w:rsidP="003B6E20">
      <w:pPr>
        <w:pStyle w:val="a8"/>
        <w:ind w:firstLine="709"/>
      </w:pPr>
      <w:r w:rsidRPr="00B95B96">
        <w:rPr>
          <w:b/>
          <w:i/>
        </w:rPr>
        <w:t>На плановый период 20</w:t>
      </w:r>
      <w:r>
        <w:rPr>
          <w:b/>
          <w:i/>
        </w:rPr>
        <w:t>2</w:t>
      </w:r>
      <w:r w:rsidR="004A63D0">
        <w:rPr>
          <w:b/>
          <w:i/>
        </w:rPr>
        <w:t>5</w:t>
      </w:r>
      <w:r w:rsidRPr="00B95B96">
        <w:rPr>
          <w:b/>
          <w:i/>
        </w:rPr>
        <w:t xml:space="preserve"> – 202</w:t>
      </w:r>
      <w:r w:rsidR="004A63D0">
        <w:rPr>
          <w:b/>
          <w:i/>
        </w:rPr>
        <w:t>6</w:t>
      </w:r>
      <w:r w:rsidRPr="00B95B96">
        <w:rPr>
          <w:b/>
          <w:i/>
        </w:rPr>
        <w:t xml:space="preserve"> годы </w:t>
      </w:r>
      <w:r w:rsidRPr="007B62B5">
        <w:rPr>
          <w:szCs w:val="28"/>
        </w:rPr>
        <w:t>объ</w:t>
      </w:r>
      <w:r w:rsidR="00207DC5">
        <w:rPr>
          <w:szCs w:val="28"/>
        </w:rPr>
        <w:t>е</w:t>
      </w:r>
      <w:r w:rsidRPr="007B62B5">
        <w:rPr>
          <w:szCs w:val="28"/>
        </w:rPr>
        <w:t xml:space="preserve">м </w:t>
      </w:r>
      <w:r w:rsidR="00C20FE2">
        <w:rPr>
          <w:szCs w:val="28"/>
        </w:rPr>
        <w:t>инвестиций</w:t>
      </w:r>
      <w:r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5C4DFF">
        <w:t>дву</w:t>
      </w:r>
      <w:r>
        <w:t>м вариантам</w:t>
      </w:r>
      <w:r>
        <w:rPr>
          <w:i/>
        </w:rPr>
        <w:t xml:space="preserve"> </w:t>
      </w:r>
      <w:r>
        <w:t xml:space="preserve">прогнозируется с тенденцией </w:t>
      </w:r>
      <w:r w:rsidR="00ED1C43">
        <w:t xml:space="preserve">незначительного </w:t>
      </w:r>
      <w:r w:rsidR="004A63D0">
        <w:t>снижения</w:t>
      </w:r>
      <w:r w:rsidR="00EF3613">
        <w:t xml:space="preserve"> (индекс физического объ</w:t>
      </w:r>
      <w:r w:rsidR="00BF1775">
        <w:t>е</w:t>
      </w:r>
      <w:r w:rsidR="00EF3613">
        <w:t>ма</w:t>
      </w:r>
      <w:r w:rsidR="00BF0430">
        <w:t>)</w:t>
      </w:r>
      <w:r>
        <w:t xml:space="preserve">: </w:t>
      </w:r>
    </w:p>
    <w:p w:rsidR="003B6E20" w:rsidRDefault="003B6E20" w:rsidP="003B6E20">
      <w:pPr>
        <w:pStyle w:val="a8"/>
        <w:ind w:firstLine="709"/>
      </w:pPr>
      <w:r>
        <w:t>- по первому варианту (консервативный) 202</w:t>
      </w:r>
      <w:r w:rsidR="004A63D0">
        <w:t>5</w:t>
      </w:r>
      <w:r>
        <w:t xml:space="preserve"> г</w:t>
      </w:r>
      <w:r w:rsidR="004A63D0">
        <w:t>од</w:t>
      </w:r>
      <w:r>
        <w:t xml:space="preserve"> – </w:t>
      </w:r>
      <w:r w:rsidR="004A63D0">
        <w:t>98,1</w:t>
      </w:r>
      <w:r>
        <w:t xml:space="preserve"> % и 202</w:t>
      </w:r>
      <w:r w:rsidR="004A63D0">
        <w:t>6</w:t>
      </w:r>
      <w:r>
        <w:t xml:space="preserve"> г</w:t>
      </w:r>
      <w:r w:rsidR="004A63D0">
        <w:t>од</w:t>
      </w:r>
      <w:r>
        <w:t xml:space="preserve"> – </w:t>
      </w:r>
      <w:r w:rsidR="004A63D0">
        <w:t>98,6</w:t>
      </w:r>
      <w:r>
        <w:t xml:space="preserve"> %; </w:t>
      </w:r>
    </w:p>
    <w:p w:rsidR="00F41F50" w:rsidRDefault="003B6E20" w:rsidP="00DD3B8A">
      <w:pPr>
        <w:pStyle w:val="a8"/>
        <w:ind w:firstLine="709"/>
        <w:rPr>
          <w:i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t>- по второму варианту (базовый) 202</w:t>
      </w:r>
      <w:r w:rsidR="004A63D0">
        <w:t>5</w:t>
      </w:r>
      <w:r>
        <w:t xml:space="preserve"> г</w:t>
      </w:r>
      <w:r w:rsidR="004A63D0">
        <w:t>од</w:t>
      </w:r>
      <w:r>
        <w:t xml:space="preserve"> – </w:t>
      </w:r>
      <w:r w:rsidR="004A63D0">
        <w:t>97,8</w:t>
      </w:r>
      <w:r>
        <w:t xml:space="preserve"> % и 202</w:t>
      </w:r>
      <w:r w:rsidR="004A63D0">
        <w:t>6</w:t>
      </w:r>
      <w:r>
        <w:t xml:space="preserve"> г</w:t>
      </w:r>
      <w:r w:rsidR="004A63D0">
        <w:t>од</w:t>
      </w:r>
      <w:r>
        <w:t xml:space="preserve"> –</w:t>
      </w:r>
      <w:r w:rsidR="004A63D0">
        <w:t xml:space="preserve"> 98,4</w:t>
      </w:r>
      <w:r>
        <w:t xml:space="preserve"> </w:t>
      </w:r>
      <w:proofErr w:type="gramStart"/>
      <w:r>
        <w:t>%</w:t>
      </w:r>
      <w:r w:rsidR="002F7BF8">
        <w:t>.</w:t>
      </w:r>
      <w:r w:rsidR="00D91C16">
        <w:rPr>
          <w:szCs w:val="28"/>
        </w:rPr>
        <w:t xml:space="preserve">  </w:t>
      </w:r>
      <w:r w:rsidR="00330DBA">
        <w:rPr>
          <w:szCs w:val="28"/>
        </w:rPr>
        <w:t xml:space="preserve"> </w:t>
      </w:r>
      <w:proofErr w:type="gramEnd"/>
    </w:p>
    <w:p w:rsidR="001665FD" w:rsidRDefault="001665FD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 w:rsidRPr="00B80F49">
        <w:rPr>
          <w:rFonts w:ascii="Times New Roman" w:hAnsi="Times New Roman" w:cs="Times New Roman"/>
          <w:i/>
          <w:sz w:val="28"/>
          <w:szCs w:val="28"/>
        </w:rPr>
        <w:t>инвестиционной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F49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9202E2" w:rsidTr="000738AA">
        <w:tc>
          <w:tcPr>
            <w:tcW w:w="2472" w:type="dxa"/>
            <w:vMerge w:val="restart"/>
          </w:tcPr>
          <w:p w:rsidR="009202E2" w:rsidRPr="00332251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07DC5">
              <w:rPr>
                <w:sz w:val="20"/>
              </w:rPr>
              <w:t>2</w:t>
            </w:r>
            <w:r w:rsidR="00E95E84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5EED">
              <w:rPr>
                <w:sz w:val="20"/>
              </w:rPr>
              <w:t>2</w:t>
            </w:r>
            <w:r w:rsidR="00E95E84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9202E2" w:rsidRPr="00C00E0A" w:rsidRDefault="009202E2" w:rsidP="00E95E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95E84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9202E2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9202E2" w:rsidRDefault="009202E2" w:rsidP="00E95E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95E84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9202E2" w:rsidRDefault="009202E2" w:rsidP="00E95E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95E84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9202E2" w:rsidRDefault="009202E2" w:rsidP="00E95E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95E84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9202E2" w:rsidRPr="00C00E0A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9202E2" w:rsidRPr="00821943" w:rsidTr="000738AA">
        <w:tc>
          <w:tcPr>
            <w:tcW w:w="14884" w:type="dxa"/>
            <w:gridSpan w:val="11"/>
          </w:tcPr>
          <w:p w:rsidR="009202E2" w:rsidRPr="00B3147F" w:rsidRDefault="009202E2" w:rsidP="009202E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3147F">
              <w:rPr>
                <w:b/>
                <w:i/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</w:p>
        </w:tc>
      </w:tr>
      <w:tr w:rsidR="004A63D0" w:rsidRPr="0010256E" w:rsidTr="000738AA">
        <w:tc>
          <w:tcPr>
            <w:tcW w:w="2472" w:type="dxa"/>
          </w:tcPr>
          <w:p w:rsidR="004A63D0" w:rsidRDefault="004A63D0" w:rsidP="004A63D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(по крупным и средним предприятиям)</w:t>
            </w:r>
          </w:p>
        </w:tc>
        <w:tc>
          <w:tcPr>
            <w:tcW w:w="1497" w:type="dxa"/>
          </w:tcPr>
          <w:p w:rsidR="004A63D0" w:rsidRPr="00C00E0A" w:rsidRDefault="004A63D0" w:rsidP="004A63D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6 102,2</w:t>
            </w:r>
          </w:p>
        </w:tc>
        <w:tc>
          <w:tcPr>
            <w:tcW w:w="1134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7 773,7</w:t>
            </w:r>
          </w:p>
        </w:tc>
        <w:tc>
          <w:tcPr>
            <w:tcW w:w="1276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7 300,3</w:t>
            </w:r>
          </w:p>
        </w:tc>
        <w:tc>
          <w:tcPr>
            <w:tcW w:w="1276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7 409,8</w:t>
            </w:r>
          </w:p>
        </w:tc>
        <w:tc>
          <w:tcPr>
            <w:tcW w:w="1134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7 446,3</w:t>
            </w:r>
          </w:p>
        </w:tc>
        <w:tc>
          <w:tcPr>
            <w:tcW w:w="1276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7 559,8</w:t>
            </w:r>
          </w:p>
        </w:tc>
        <w:tc>
          <w:tcPr>
            <w:tcW w:w="1134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7 631,2</w:t>
            </w:r>
          </w:p>
        </w:tc>
        <w:tc>
          <w:tcPr>
            <w:tcW w:w="1275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7 748,8</w:t>
            </w:r>
          </w:p>
        </w:tc>
        <w:tc>
          <w:tcPr>
            <w:tcW w:w="1276" w:type="dxa"/>
          </w:tcPr>
          <w:p w:rsidR="004A63D0" w:rsidRPr="0010256E" w:rsidRDefault="004A63D0" w:rsidP="004A63D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7 855,8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D96C96" w:rsidRDefault="009202E2" w:rsidP="009202E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  <w:r w:rsidR="00340BBD">
              <w:rPr>
                <w:i/>
                <w:sz w:val="20"/>
              </w:rPr>
              <w:t xml:space="preserve"> инвестиций в основной капитал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109,2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77,2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96,7</w:t>
            </w:r>
          </w:p>
        </w:tc>
        <w:tc>
          <w:tcPr>
            <w:tcW w:w="1134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96,6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98,1</w:t>
            </w:r>
          </w:p>
        </w:tc>
        <w:tc>
          <w:tcPr>
            <w:tcW w:w="1134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97,8</w:t>
            </w:r>
          </w:p>
        </w:tc>
        <w:tc>
          <w:tcPr>
            <w:tcW w:w="1275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98,6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98,4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116,7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121,7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105,0</w:t>
            </w:r>
          </w:p>
        </w:tc>
        <w:tc>
          <w:tcPr>
            <w:tcW w:w="1134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105,6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104,8</w:t>
            </w:r>
          </w:p>
        </w:tc>
        <w:tc>
          <w:tcPr>
            <w:tcW w:w="1275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9202E2" w:rsidRPr="0010256E" w:rsidRDefault="004A63D0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901C21" w:rsidRPr="0061324D" w:rsidRDefault="00FA6A8C" w:rsidP="007E0619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Распределение инвестиций по источникам финансирования 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901C21" w:rsidRPr="0061324D" w:rsidRDefault="00FA6A8C" w:rsidP="007E061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Объем инвестиций в основной капитал по крупным и средним предприятиям </w:t>
            </w:r>
            <w:r w:rsidR="00901C21"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z w:val="20"/>
              </w:rPr>
              <w:t xml:space="preserve"> всего</w:t>
            </w:r>
          </w:p>
        </w:tc>
      </w:tr>
      <w:tr w:rsidR="00E627EA" w:rsidRPr="0010256E" w:rsidTr="000738AA">
        <w:tc>
          <w:tcPr>
            <w:tcW w:w="2472" w:type="dxa"/>
          </w:tcPr>
          <w:p w:rsidR="00E627EA" w:rsidRPr="005E5677" w:rsidRDefault="00E627EA" w:rsidP="00E627E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E627EA" w:rsidRDefault="00E627EA" w:rsidP="004A63D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6 102,2</w:t>
            </w:r>
          </w:p>
        </w:tc>
        <w:tc>
          <w:tcPr>
            <w:tcW w:w="1134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7 773,7</w:t>
            </w:r>
          </w:p>
        </w:tc>
        <w:tc>
          <w:tcPr>
            <w:tcW w:w="1276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7 300,3</w:t>
            </w:r>
          </w:p>
        </w:tc>
        <w:tc>
          <w:tcPr>
            <w:tcW w:w="1276" w:type="dxa"/>
          </w:tcPr>
          <w:p w:rsidR="00E627EA" w:rsidRPr="00E627EA" w:rsidRDefault="004A63D0" w:rsidP="004A63D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7 409,8</w:t>
            </w:r>
          </w:p>
        </w:tc>
        <w:tc>
          <w:tcPr>
            <w:tcW w:w="1134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7 446,3</w:t>
            </w:r>
          </w:p>
        </w:tc>
        <w:tc>
          <w:tcPr>
            <w:tcW w:w="1276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7 559,8</w:t>
            </w:r>
          </w:p>
        </w:tc>
        <w:tc>
          <w:tcPr>
            <w:tcW w:w="1134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7 631,2</w:t>
            </w:r>
          </w:p>
        </w:tc>
        <w:tc>
          <w:tcPr>
            <w:tcW w:w="1275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7 748,8</w:t>
            </w:r>
          </w:p>
        </w:tc>
        <w:tc>
          <w:tcPr>
            <w:tcW w:w="1276" w:type="dxa"/>
          </w:tcPr>
          <w:p w:rsidR="00E627EA" w:rsidRPr="00E627EA" w:rsidRDefault="004A63D0" w:rsidP="00E627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7 855,8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61324D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Собственные средства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4A63D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FA6A8C" w:rsidRPr="0010256E" w:rsidRDefault="004A63D0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2 080,2</w:t>
            </w:r>
          </w:p>
        </w:tc>
        <w:tc>
          <w:tcPr>
            <w:tcW w:w="1134" w:type="dxa"/>
          </w:tcPr>
          <w:p w:rsidR="00FA6A8C" w:rsidRDefault="004A63D0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2 041,7</w:t>
            </w:r>
          </w:p>
        </w:tc>
        <w:tc>
          <w:tcPr>
            <w:tcW w:w="1276" w:type="dxa"/>
          </w:tcPr>
          <w:p w:rsidR="00FA6A8C" w:rsidRPr="0010256E" w:rsidRDefault="004A63D0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1 850,0</w:t>
            </w:r>
          </w:p>
        </w:tc>
        <w:tc>
          <w:tcPr>
            <w:tcW w:w="1276" w:type="dxa"/>
          </w:tcPr>
          <w:p w:rsidR="00FA6A8C" w:rsidRPr="0010256E" w:rsidRDefault="004A63D0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1 877,8</w:t>
            </w:r>
          </w:p>
        </w:tc>
        <w:tc>
          <w:tcPr>
            <w:tcW w:w="1134" w:type="dxa"/>
          </w:tcPr>
          <w:p w:rsidR="00FA6A8C" w:rsidRPr="0010256E" w:rsidRDefault="004A63D0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1 887,0</w:t>
            </w:r>
          </w:p>
        </w:tc>
        <w:tc>
          <w:tcPr>
            <w:tcW w:w="1276" w:type="dxa"/>
          </w:tcPr>
          <w:p w:rsidR="00FA6A8C" w:rsidRPr="0010256E" w:rsidRDefault="004A63D0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1 915,3</w:t>
            </w:r>
          </w:p>
        </w:tc>
        <w:tc>
          <w:tcPr>
            <w:tcW w:w="1134" w:type="dxa"/>
          </w:tcPr>
          <w:p w:rsidR="00FA6A8C" w:rsidRPr="0010256E" w:rsidRDefault="004A63D0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1 934,2</w:t>
            </w:r>
          </w:p>
        </w:tc>
        <w:tc>
          <w:tcPr>
            <w:tcW w:w="1275" w:type="dxa"/>
          </w:tcPr>
          <w:p w:rsidR="00F25D3D" w:rsidRPr="0010256E" w:rsidRDefault="00F25D3D" w:rsidP="00F25D3D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1 963,2</w:t>
            </w:r>
          </w:p>
        </w:tc>
        <w:tc>
          <w:tcPr>
            <w:tcW w:w="1276" w:type="dxa"/>
          </w:tcPr>
          <w:p w:rsidR="00FA6A8C" w:rsidRPr="0010256E" w:rsidRDefault="00F25D3D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1 992,2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61324D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Привлеченные средства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4A63D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FA6A8C" w:rsidRPr="0010256E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4 022,0</w:t>
            </w:r>
          </w:p>
        </w:tc>
        <w:tc>
          <w:tcPr>
            <w:tcW w:w="1134" w:type="dxa"/>
          </w:tcPr>
          <w:p w:rsidR="00FA6A8C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5 732,0</w:t>
            </w:r>
          </w:p>
        </w:tc>
        <w:tc>
          <w:tcPr>
            <w:tcW w:w="1276" w:type="dxa"/>
          </w:tcPr>
          <w:p w:rsidR="00FA6A8C" w:rsidRPr="0010256E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5 450,3</w:t>
            </w:r>
          </w:p>
        </w:tc>
        <w:tc>
          <w:tcPr>
            <w:tcW w:w="1276" w:type="dxa"/>
          </w:tcPr>
          <w:p w:rsidR="00FA6A8C" w:rsidRPr="0010256E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5 532,0</w:t>
            </w:r>
          </w:p>
        </w:tc>
        <w:tc>
          <w:tcPr>
            <w:tcW w:w="1134" w:type="dxa"/>
          </w:tcPr>
          <w:p w:rsidR="00FA6A8C" w:rsidRPr="0010256E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5 559,3</w:t>
            </w:r>
          </w:p>
        </w:tc>
        <w:tc>
          <w:tcPr>
            <w:tcW w:w="1276" w:type="dxa"/>
          </w:tcPr>
          <w:p w:rsidR="00FA6A8C" w:rsidRPr="0010256E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5 644,5</w:t>
            </w:r>
          </w:p>
        </w:tc>
        <w:tc>
          <w:tcPr>
            <w:tcW w:w="1134" w:type="dxa"/>
          </w:tcPr>
          <w:p w:rsidR="00FA6A8C" w:rsidRPr="0010256E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5 697,0</w:t>
            </w:r>
          </w:p>
        </w:tc>
        <w:tc>
          <w:tcPr>
            <w:tcW w:w="1275" w:type="dxa"/>
          </w:tcPr>
          <w:p w:rsidR="00FA6A8C" w:rsidRPr="0010256E" w:rsidRDefault="003D6F8B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5 785,6</w:t>
            </w:r>
          </w:p>
        </w:tc>
        <w:tc>
          <w:tcPr>
            <w:tcW w:w="1276" w:type="dxa"/>
          </w:tcPr>
          <w:p w:rsidR="00FA6A8C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5 863,6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CA09AF" w:rsidRPr="0010256E" w:rsidTr="000738AA">
        <w:tc>
          <w:tcPr>
            <w:tcW w:w="2472" w:type="dxa"/>
          </w:tcPr>
          <w:p w:rsidR="00CA09AF" w:rsidRDefault="00CA09AF" w:rsidP="00CA09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Заемные средства других организаций</w:t>
            </w:r>
          </w:p>
        </w:tc>
        <w:tc>
          <w:tcPr>
            <w:tcW w:w="1497" w:type="dxa"/>
          </w:tcPr>
          <w:p w:rsidR="00CA09AF" w:rsidRDefault="00CA09AF" w:rsidP="004A63D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CA09AF" w:rsidRPr="00E86454" w:rsidRDefault="00E45FBC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CA09AF" w:rsidRPr="00E86454" w:rsidRDefault="00E45FBC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A09AF" w:rsidRPr="00E86454" w:rsidRDefault="00CA09AF" w:rsidP="00CA09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D6F8B" w:rsidRPr="0010256E" w:rsidTr="000738AA">
        <w:tc>
          <w:tcPr>
            <w:tcW w:w="2472" w:type="dxa"/>
          </w:tcPr>
          <w:p w:rsidR="003D6F8B" w:rsidRDefault="003D6F8B" w:rsidP="003D6F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497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1134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1275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 w:rsidR="003D6F8B" w:rsidRPr="0010256E" w:rsidTr="000738AA">
        <w:tc>
          <w:tcPr>
            <w:tcW w:w="2472" w:type="dxa"/>
          </w:tcPr>
          <w:p w:rsidR="003D6F8B" w:rsidRDefault="003D6F8B" w:rsidP="003D6F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Средства государственных внебюджетных фондов</w:t>
            </w:r>
          </w:p>
        </w:tc>
        <w:tc>
          <w:tcPr>
            <w:tcW w:w="1497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1275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</w:tr>
      <w:tr w:rsidR="003D6F8B" w:rsidRPr="0010256E" w:rsidTr="000738AA">
        <w:tc>
          <w:tcPr>
            <w:tcW w:w="2472" w:type="dxa"/>
          </w:tcPr>
          <w:p w:rsidR="003D6F8B" w:rsidRDefault="003D6F8B" w:rsidP="003D6F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97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578,7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1 481,8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530,0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538,0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540,6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554,1</w:t>
            </w:r>
          </w:p>
        </w:tc>
        <w:tc>
          <w:tcPr>
            <w:tcW w:w="1275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564,4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570,7</w:t>
            </w:r>
          </w:p>
        </w:tc>
      </w:tr>
      <w:tr w:rsidR="003D6F8B" w:rsidRPr="0010256E" w:rsidTr="000738AA">
        <w:tc>
          <w:tcPr>
            <w:tcW w:w="2472" w:type="dxa"/>
          </w:tcPr>
          <w:p w:rsidR="003D6F8B" w:rsidRPr="003D45D5" w:rsidRDefault="003D6F8B" w:rsidP="003D6F8B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</w:t>
            </w:r>
            <w:r w:rsidRPr="003D45D5">
              <w:rPr>
                <w:b/>
                <w:i/>
                <w:sz w:val="20"/>
              </w:rPr>
              <w:t>юджетные средства</w:t>
            </w:r>
          </w:p>
        </w:tc>
        <w:tc>
          <w:tcPr>
            <w:tcW w:w="1497" w:type="dxa"/>
          </w:tcPr>
          <w:p w:rsidR="003D6F8B" w:rsidRPr="008E4E30" w:rsidRDefault="003D6F8B" w:rsidP="003D6F8B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8E4E30">
              <w:rPr>
                <w:b/>
                <w:i/>
                <w:sz w:val="20"/>
              </w:rPr>
              <w:t>млн</w:t>
            </w:r>
            <w:proofErr w:type="gramEnd"/>
            <w:r w:rsidRPr="008E4E30">
              <w:rPr>
                <w:b/>
                <w:i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3 316,2</w:t>
            </w:r>
          </w:p>
        </w:tc>
        <w:tc>
          <w:tcPr>
            <w:tcW w:w="1134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4 190,9</w:t>
            </w: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4 815,1</w:t>
            </w: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4 887,3</w:t>
            </w:r>
          </w:p>
        </w:tc>
        <w:tc>
          <w:tcPr>
            <w:tcW w:w="1134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4 911,4</w:t>
            </w: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4 984,9</w:t>
            </w:r>
          </w:p>
        </w:tc>
        <w:tc>
          <w:tcPr>
            <w:tcW w:w="1134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5 033,0</w:t>
            </w:r>
          </w:p>
        </w:tc>
        <w:tc>
          <w:tcPr>
            <w:tcW w:w="1275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5 109,6</w:t>
            </w: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5 179,6</w:t>
            </w:r>
          </w:p>
        </w:tc>
      </w:tr>
      <w:tr w:rsidR="003D6F8B" w:rsidRPr="0010256E" w:rsidTr="000738AA">
        <w:tc>
          <w:tcPr>
            <w:tcW w:w="2472" w:type="dxa"/>
          </w:tcPr>
          <w:p w:rsidR="003D6F8B" w:rsidRDefault="003D6F8B" w:rsidP="003D6F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3D6F8B" w:rsidRPr="008E4E30" w:rsidRDefault="003D6F8B" w:rsidP="003D6F8B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3D6F8B" w:rsidRPr="0010256E" w:rsidRDefault="003D6F8B" w:rsidP="003D6F8B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3D6F8B" w:rsidRPr="0010256E" w:rsidTr="000738AA">
        <w:tc>
          <w:tcPr>
            <w:tcW w:w="2472" w:type="dxa"/>
          </w:tcPr>
          <w:p w:rsidR="003D6F8B" w:rsidRDefault="003D6F8B" w:rsidP="003D6F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97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2 199,7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2 994,3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3 748,0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3 804,2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3 822,9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3 880,1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3 918,5</w:t>
            </w:r>
          </w:p>
        </w:tc>
        <w:tc>
          <w:tcPr>
            <w:tcW w:w="1275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3 977,2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4 036,0</w:t>
            </w:r>
          </w:p>
        </w:tc>
      </w:tr>
      <w:tr w:rsidR="003D6F8B" w:rsidRPr="0010256E" w:rsidTr="000738AA">
        <w:tc>
          <w:tcPr>
            <w:tcW w:w="2472" w:type="dxa"/>
          </w:tcPr>
          <w:p w:rsidR="003D6F8B" w:rsidRDefault="003D6F8B" w:rsidP="003D6F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</w:t>
            </w:r>
          </w:p>
        </w:tc>
        <w:tc>
          <w:tcPr>
            <w:tcW w:w="1497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838,2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965,1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835,0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847,5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851,7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864,5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873,0</w:t>
            </w:r>
          </w:p>
        </w:tc>
        <w:tc>
          <w:tcPr>
            <w:tcW w:w="1275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886,1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894,8</w:t>
            </w:r>
          </w:p>
        </w:tc>
      </w:tr>
      <w:tr w:rsidR="003D6F8B" w:rsidRPr="0010256E" w:rsidTr="000738AA">
        <w:tc>
          <w:tcPr>
            <w:tcW w:w="2472" w:type="dxa"/>
          </w:tcPr>
          <w:p w:rsidR="003D6F8B" w:rsidRDefault="003D6F8B" w:rsidP="003D6F8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97" w:type="dxa"/>
          </w:tcPr>
          <w:p w:rsidR="003D6F8B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278,3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231,5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232,1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235,6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236,8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240,3</w:t>
            </w:r>
          </w:p>
        </w:tc>
        <w:tc>
          <w:tcPr>
            <w:tcW w:w="1134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241,5</w:t>
            </w:r>
          </w:p>
        </w:tc>
        <w:tc>
          <w:tcPr>
            <w:tcW w:w="1275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246,3</w:t>
            </w:r>
          </w:p>
        </w:tc>
        <w:tc>
          <w:tcPr>
            <w:tcW w:w="1276" w:type="dxa"/>
          </w:tcPr>
          <w:p w:rsidR="003D6F8B" w:rsidRPr="00E86454" w:rsidRDefault="003D6F8B" w:rsidP="003D6F8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248,8</w:t>
            </w:r>
          </w:p>
        </w:tc>
      </w:tr>
    </w:tbl>
    <w:p w:rsidR="00C32D32" w:rsidRDefault="00C32D32" w:rsidP="00B80F4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A20415" w:rsidRPr="00421B9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21B95">
        <w:rPr>
          <w:rFonts w:ascii="Times New Roman" w:hAnsi="Times New Roman" w:cs="Times New Roman"/>
          <w:b/>
          <w:sz w:val="28"/>
          <w:szCs w:val="28"/>
        </w:rPr>
        <w:t>. Предпринимательство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одно из приоритетных направлений деятельности Администрации муниципального образовании «Город Майкоп», цель которого – создание благоприятных условий не только для развития предпринимательства, но и для роста предпринимательской активности путем всесторонней, в том числе финансовой поддержки. Предпринимательство играет стратегическую роль в экономическом развитии муниципального образовани</w:t>
      </w:r>
      <w:r w:rsidR="007004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Майкоп», это: создание новых рабочих мест</w:t>
      </w:r>
      <w:r w:rsidR="00E25D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обеспечение населения необходимыми товарами и услугами</w:t>
      </w:r>
      <w:r w:rsidR="00E25D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увеличение налоговых поступлений.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поддержке.  </w:t>
      </w:r>
    </w:p>
    <w:p w:rsidR="00901C21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малого и среднего предпринимательства муниципального образования «Город Майкоп»</w:t>
      </w:r>
      <w:r w:rsidRPr="0019581A">
        <w:rPr>
          <w:szCs w:val="28"/>
        </w:rPr>
        <w:t xml:space="preserve"> </w:t>
      </w:r>
      <w:r w:rsidRPr="0019581A">
        <w:rPr>
          <w:rFonts w:ascii="Times New Roman" w:hAnsi="Times New Roman" w:cs="Times New Roman"/>
          <w:sz w:val="28"/>
          <w:szCs w:val="28"/>
        </w:rPr>
        <w:t>на 20</w:t>
      </w:r>
      <w:r w:rsidR="001205D2">
        <w:rPr>
          <w:rFonts w:ascii="Times New Roman" w:hAnsi="Times New Roman" w:cs="Times New Roman"/>
          <w:sz w:val="28"/>
          <w:szCs w:val="28"/>
        </w:rPr>
        <w:t>2</w:t>
      </w:r>
      <w:r w:rsidR="00AA53C6">
        <w:rPr>
          <w:rFonts w:ascii="Times New Roman" w:hAnsi="Times New Roman" w:cs="Times New Roman"/>
          <w:sz w:val="28"/>
          <w:szCs w:val="28"/>
        </w:rPr>
        <w:t>4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AA53C6">
        <w:rPr>
          <w:rFonts w:ascii="Times New Roman" w:hAnsi="Times New Roman" w:cs="Times New Roman"/>
          <w:sz w:val="28"/>
          <w:szCs w:val="28"/>
        </w:rPr>
        <w:t>6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исходя из сценарных условий функционирования экономики на прогнозируемый период</w:t>
      </w:r>
      <w:r w:rsidR="00ED4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перспектив социально-экономического развития муниципального образования «Город Майкоп»</w:t>
      </w:r>
      <w:r w:rsidR="00ED4E56">
        <w:rPr>
          <w:rFonts w:ascii="Times New Roman" w:hAnsi="Times New Roman" w:cs="Times New Roman"/>
          <w:sz w:val="28"/>
          <w:szCs w:val="28"/>
        </w:rPr>
        <w:t xml:space="preserve">, </w:t>
      </w:r>
      <w:r w:rsidR="00EF6A0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000CB">
        <w:rPr>
          <w:rFonts w:ascii="Times New Roman" w:hAnsi="Times New Roman" w:cs="Times New Roman"/>
          <w:sz w:val="28"/>
          <w:szCs w:val="28"/>
        </w:rPr>
        <w:t>изменения внешних</w:t>
      </w:r>
      <w:r w:rsidR="00F56BC6">
        <w:rPr>
          <w:rFonts w:ascii="Times New Roman" w:hAnsi="Times New Roman" w:cs="Times New Roman"/>
          <w:sz w:val="28"/>
          <w:szCs w:val="28"/>
        </w:rPr>
        <w:t xml:space="preserve"> и внутренних</w:t>
      </w:r>
      <w:r w:rsidR="000000CB">
        <w:rPr>
          <w:rFonts w:ascii="Times New Roman" w:hAnsi="Times New Roman" w:cs="Times New Roman"/>
          <w:sz w:val="28"/>
          <w:szCs w:val="28"/>
        </w:rPr>
        <w:t xml:space="preserve"> условий функционирования </w:t>
      </w:r>
      <w:r w:rsidR="002470D8">
        <w:rPr>
          <w:rFonts w:ascii="Times New Roman" w:hAnsi="Times New Roman" w:cs="Times New Roman"/>
          <w:sz w:val="28"/>
          <w:szCs w:val="28"/>
        </w:rPr>
        <w:t xml:space="preserve">российской экономики, </w:t>
      </w:r>
      <w:r w:rsidR="002025E2">
        <w:rPr>
          <w:rFonts w:ascii="Times New Roman" w:hAnsi="Times New Roman" w:cs="Times New Roman"/>
          <w:sz w:val="28"/>
          <w:szCs w:val="28"/>
        </w:rPr>
        <w:t xml:space="preserve">введенные </w:t>
      </w:r>
      <w:proofErr w:type="spellStart"/>
      <w:r w:rsidR="002025E2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="002025E2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ED4E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25E2">
        <w:rPr>
          <w:rFonts w:ascii="Times New Roman" w:hAnsi="Times New Roman" w:cs="Times New Roman"/>
          <w:sz w:val="28"/>
          <w:szCs w:val="28"/>
        </w:rPr>
        <w:t>с учетом масштабов и</w:t>
      </w:r>
      <w:r w:rsidR="00ED4E56">
        <w:rPr>
          <w:rFonts w:ascii="Times New Roman" w:hAnsi="Times New Roman" w:cs="Times New Roman"/>
          <w:sz w:val="28"/>
          <w:szCs w:val="28"/>
        </w:rPr>
        <w:t xml:space="preserve"> результативности мер поддержки малого и среднего предпринимательства, проводимых на федеральном и республиканском уровнях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16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19581A">
        <w:rPr>
          <w:rFonts w:ascii="Times New Roman" w:hAnsi="Times New Roman" w:cs="Times New Roman"/>
          <w:sz w:val="28"/>
          <w:szCs w:val="28"/>
        </w:rPr>
        <w:t>разработан в</w:t>
      </w:r>
      <w:r w:rsidRPr="0019581A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Pr="00EA2FB1">
        <w:rPr>
          <w:rFonts w:ascii="Times New Roman" w:eastAsia="Calibri" w:hAnsi="Times New Roman" w:cs="Times New Roman"/>
          <w:sz w:val="28"/>
          <w:szCs w:val="28"/>
        </w:rPr>
        <w:t>государственной программы Республики Адыгея «Развитие экономики», подпрограммы «Развитие малого и среднего предпринимательства».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42A74">
        <w:rPr>
          <w:rFonts w:ascii="Times New Roman" w:eastAsia="Calibri" w:hAnsi="Times New Roman" w:cs="Times New Roman"/>
          <w:sz w:val="28"/>
          <w:szCs w:val="28"/>
        </w:rPr>
        <w:t>2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году по результатам реализации государственной программы</w:t>
      </w:r>
      <w:r w:rsidR="005D58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4CC0" w:rsidRDefault="005D5816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AE4CC0">
        <w:rPr>
          <w:rFonts w:ascii="Times New Roman" w:eastAsia="Calibri" w:hAnsi="Times New Roman" w:cs="Times New Roman"/>
          <w:sz w:val="28"/>
          <w:szCs w:val="28"/>
        </w:rPr>
        <w:t>убъект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</w:t>
      </w:r>
      <w:r w:rsidR="00AE4CC0" w:rsidRPr="00BC41C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A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842A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A74">
        <w:rPr>
          <w:rFonts w:ascii="Times New Roman" w:hAnsi="Times New Roman" w:cs="Times New Roman"/>
          <w:sz w:val="28"/>
          <w:szCs w:val="28"/>
        </w:rPr>
        <w:t>217</w:t>
      </w:r>
      <w:r w:rsidR="00AE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CC0">
        <w:rPr>
          <w:rFonts w:ascii="Times New Roman" w:hAnsi="Times New Roman" w:cs="Times New Roman"/>
          <w:sz w:val="28"/>
          <w:szCs w:val="28"/>
        </w:rPr>
        <w:t>микрозайм</w:t>
      </w:r>
      <w:r w:rsidR="00842A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E4CC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42A74">
        <w:rPr>
          <w:rFonts w:ascii="Times New Roman" w:hAnsi="Times New Roman" w:cs="Times New Roman"/>
          <w:sz w:val="28"/>
          <w:szCs w:val="28"/>
        </w:rPr>
        <w:t>480,8</w:t>
      </w:r>
      <w:r w:rsidR="00AE4CC0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 xml:space="preserve"> (сохранено </w:t>
      </w:r>
      <w:r w:rsidR="00842A74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мест,</w:t>
      </w:r>
      <w:r w:rsidR="00AE4CC0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E4CC0">
        <w:rPr>
          <w:rFonts w:ascii="Times New Roman" w:hAnsi="Times New Roman" w:cs="Times New Roman"/>
          <w:sz w:val="28"/>
          <w:szCs w:val="28"/>
        </w:rPr>
        <w:t xml:space="preserve"> </w:t>
      </w:r>
      <w:r w:rsidR="00842A74">
        <w:rPr>
          <w:rFonts w:ascii="Times New Roman" w:hAnsi="Times New Roman" w:cs="Times New Roman"/>
          <w:sz w:val="28"/>
          <w:szCs w:val="28"/>
        </w:rPr>
        <w:t>64</w:t>
      </w:r>
      <w:r w:rsidR="00AE4CC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42A74">
        <w:rPr>
          <w:rFonts w:ascii="Times New Roman" w:hAnsi="Times New Roman" w:cs="Times New Roman"/>
          <w:sz w:val="28"/>
          <w:szCs w:val="28"/>
        </w:rPr>
        <w:t>их</w:t>
      </w:r>
      <w:r w:rsidR="00AE4CC0">
        <w:rPr>
          <w:rFonts w:ascii="Times New Roman" w:hAnsi="Times New Roman" w:cs="Times New Roman"/>
          <w:sz w:val="28"/>
          <w:szCs w:val="28"/>
        </w:rPr>
        <w:t xml:space="preserve"> мест</w:t>
      </w:r>
      <w:r w:rsidR="00842A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4CC0">
        <w:rPr>
          <w:rFonts w:ascii="Times New Roman" w:hAnsi="Times New Roman" w:cs="Times New Roman"/>
          <w:sz w:val="28"/>
          <w:szCs w:val="28"/>
        </w:rPr>
        <w:t>;</w:t>
      </w:r>
    </w:p>
    <w:p w:rsidR="00AE4CC0" w:rsidRDefault="00AE4CC0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AC4A34">
        <w:rPr>
          <w:rFonts w:ascii="Times New Roman" w:hAnsi="Times New Roman" w:cs="Times New Roman"/>
          <w:sz w:val="28"/>
          <w:szCs w:val="28"/>
        </w:rPr>
        <w:t>0</w:t>
      </w:r>
      <w:r w:rsidR="00842A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 прошли обучение</w:t>
      </w:r>
      <w:r w:rsidR="00AC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CC0" w:rsidRPr="00EA2FB1" w:rsidRDefault="00AC4A34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Автономной </w:t>
      </w:r>
      <w:r w:rsidR="009A2A63">
        <w:rPr>
          <w:rFonts w:ascii="Times New Roman" w:eastAsia="Calibri" w:hAnsi="Times New Roman" w:cs="Times New Roman"/>
          <w:sz w:val="28"/>
          <w:szCs w:val="28"/>
        </w:rPr>
        <w:t xml:space="preserve">некоммерческой организацией «Центр поддержки предпринимательства Республики Адыгея» </w:t>
      </w:r>
      <w:r w:rsidR="009A30EC">
        <w:rPr>
          <w:rFonts w:ascii="Times New Roman" w:eastAsia="Calibri" w:hAnsi="Times New Roman" w:cs="Times New Roman"/>
          <w:sz w:val="28"/>
          <w:szCs w:val="28"/>
        </w:rPr>
        <w:t>оказано 6</w:t>
      </w:r>
      <w:r w:rsidR="00842A74">
        <w:rPr>
          <w:rFonts w:ascii="Times New Roman" w:eastAsia="Calibri" w:hAnsi="Times New Roman" w:cs="Times New Roman"/>
          <w:sz w:val="28"/>
          <w:szCs w:val="28"/>
        </w:rPr>
        <w:t>46</w:t>
      </w:r>
      <w:r w:rsidR="009A3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CC0">
        <w:rPr>
          <w:rFonts w:ascii="Times New Roman" w:eastAsia="Calibri" w:hAnsi="Times New Roman" w:cs="Times New Roman"/>
          <w:sz w:val="28"/>
          <w:szCs w:val="28"/>
        </w:rPr>
        <w:t>консультационны</w:t>
      </w:r>
      <w:r w:rsidR="009A30EC">
        <w:rPr>
          <w:rFonts w:ascii="Times New Roman" w:eastAsia="Calibri" w:hAnsi="Times New Roman" w:cs="Times New Roman"/>
          <w:sz w:val="28"/>
          <w:szCs w:val="28"/>
        </w:rPr>
        <w:t>х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услуг.</w:t>
      </w:r>
    </w:p>
    <w:p w:rsidR="00E20DE1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E20DE1">
        <w:rPr>
          <w:rFonts w:ascii="Times New Roman" w:hAnsi="Times New Roman" w:cs="Times New Roman"/>
          <w:sz w:val="28"/>
          <w:szCs w:val="28"/>
        </w:rPr>
        <w:t xml:space="preserve"> </w:t>
      </w:r>
      <w:r w:rsidR="00E20DE1" w:rsidRPr="00BC41CB">
        <w:rPr>
          <w:rFonts w:ascii="Times New Roman" w:hAnsi="Times New Roman" w:cs="Times New Roman"/>
          <w:sz w:val="28"/>
          <w:szCs w:val="28"/>
        </w:rPr>
        <w:t>со сроком реализации на 2022-2026 годы</w:t>
      </w:r>
      <w:r w:rsidR="00E20DE1">
        <w:rPr>
          <w:rFonts w:ascii="Times New Roman" w:hAnsi="Times New Roman" w:cs="Times New Roman"/>
          <w:sz w:val="28"/>
          <w:szCs w:val="28"/>
        </w:rPr>
        <w:t xml:space="preserve"> предусмотрена подпрограмма «Развитие субъектов малого и среднего предпринимательства»</w:t>
      </w:r>
      <w:r w:rsidR="001C1E29">
        <w:rPr>
          <w:rFonts w:ascii="Times New Roman" w:hAnsi="Times New Roman" w:cs="Times New Roman"/>
          <w:sz w:val="28"/>
          <w:szCs w:val="28"/>
        </w:rPr>
        <w:t xml:space="preserve">, </w:t>
      </w:r>
      <w:r w:rsidR="00E20DE1">
        <w:rPr>
          <w:rFonts w:ascii="Times New Roman" w:hAnsi="Times New Roman" w:cs="Times New Roman"/>
          <w:sz w:val="28"/>
          <w:szCs w:val="28"/>
        </w:rPr>
        <w:t>цель которой – развитие предпринимательской активности и потребительского рынка обеспечивающих устойчивое экономическое развитие территории.</w:t>
      </w:r>
    </w:p>
    <w:p w:rsidR="00200917" w:rsidRDefault="00E20DE1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091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D19C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212A13">
        <w:rPr>
          <w:rFonts w:ascii="Times New Roman" w:hAnsi="Times New Roman" w:cs="Times New Roman"/>
          <w:sz w:val="28"/>
          <w:szCs w:val="28"/>
        </w:rPr>
        <w:t xml:space="preserve">и создания условий для развития </w:t>
      </w:r>
      <w:r w:rsidR="003D19C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00917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F1497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стратегической подцели «</w:t>
      </w:r>
      <w:r w:rsidRPr="00200917">
        <w:rPr>
          <w:rFonts w:ascii="Times New Roman" w:hAnsi="Times New Roman" w:cs="Times New Roman"/>
          <w:sz w:val="28"/>
          <w:szCs w:val="28"/>
        </w:rPr>
        <w:t>Город привлекательный для развития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917">
        <w:rPr>
          <w:rFonts w:ascii="Times New Roman" w:hAnsi="Times New Roman" w:cs="Times New Roman"/>
          <w:sz w:val="28"/>
          <w:szCs w:val="28"/>
        </w:rPr>
        <w:t>.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lastRenderedPageBreak/>
        <w:t>2. Решение стратегическ</w:t>
      </w:r>
      <w:r w:rsidR="00DD1046"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1. Создание максимально комфортных условий ведения бизнеса. 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</w:t>
      </w:r>
      <w:r w:rsidR="0045030C"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20091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0917">
        <w:rPr>
          <w:rFonts w:ascii="Times New Roman" w:hAnsi="Times New Roman" w:cs="Times New Roman"/>
          <w:sz w:val="28"/>
          <w:szCs w:val="28"/>
        </w:rPr>
        <w:t xml:space="preserve">-частного партнерства, низкие административные барьеры для ведения предпринимательской деятельности, качественное сотрудничество и координация в сфере поддержки бизнеса и предпринимательства. 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3. Поддержка добросовестной конкуренции.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4. Поддержка предпринимательской активности, как следствие - рост предпринимательской инициативы.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5. Обеспечение качества и доступности инфраструктуры для предпринимателей (включая субъекты малого и среднего предпринимательства), в том числе создание новых и развитие имеющихся объектов </w:t>
      </w:r>
      <w:proofErr w:type="spellStart"/>
      <w:r w:rsidR="00200917" w:rsidRPr="0020091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200917" w:rsidRPr="00200917">
        <w:rPr>
          <w:rFonts w:ascii="Times New Roman" w:hAnsi="Times New Roman" w:cs="Times New Roman"/>
          <w:sz w:val="28"/>
          <w:szCs w:val="28"/>
        </w:rPr>
        <w:t>-инвестиционной инфраструктуры.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6. Обеспечение доступности финансовых ресурсов и усовершенствование качества финансовых механизмов поддержки предпринимательства, включая субъекты малого и среднего предпринимательства. 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7. Создание условий для повышения социальной ответственности бизнес-структур.</w:t>
      </w:r>
    </w:p>
    <w:p w:rsidR="00FC0F8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8. Повышение качества человеческого капитала организаций, ведущих деятельность в сфере социального предпринимательства. </w:t>
      </w:r>
    </w:p>
    <w:p w:rsidR="0045030C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45030C">
        <w:rPr>
          <w:rFonts w:ascii="Times New Roman" w:hAnsi="Times New Roman" w:cs="Times New Roman"/>
          <w:sz w:val="28"/>
          <w:szCs w:val="28"/>
        </w:rPr>
        <w:t>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5030C">
        <w:rPr>
          <w:rFonts w:ascii="Times New Roman" w:hAnsi="Times New Roman" w:cs="Times New Roman"/>
          <w:sz w:val="28"/>
          <w:szCs w:val="28"/>
        </w:rPr>
        <w:t>ых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030C">
        <w:rPr>
          <w:rFonts w:ascii="Times New Roman" w:hAnsi="Times New Roman" w:cs="Times New Roman"/>
          <w:sz w:val="28"/>
          <w:szCs w:val="28"/>
        </w:rPr>
        <w:t>ей: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Темп роста среднесписочной численности работников (без внешних совместителей) средних,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Количество СМСП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получивших информационную поддержку (нарастающим итогом).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Доля сданных в аренду СМСП и организациям, образующим инфраструктуру поддержки СМСП, объектов недвижимого имущества, включенных в перечень муниципального имущества</w:t>
      </w:r>
      <w:r w:rsidR="00456FCA">
        <w:rPr>
          <w:rFonts w:ascii="Times New Roman" w:hAnsi="Times New Roman" w:cs="Times New Roman"/>
          <w:sz w:val="28"/>
          <w:szCs w:val="28"/>
        </w:rPr>
        <w:t>, в общем количестве объектов недвижимого имущества, включенных в указанный перечень.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17" w:rsidRDefault="00AE4CC0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0"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4CC0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CC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4CC0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AE4CC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</w:t>
      </w:r>
      <w:r w:rsidRPr="00AE4CC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917" w:rsidRPr="00200917">
        <w:rPr>
          <w:rFonts w:ascii="Times New Roman" w:hAnsi="Times New Roman" w:cs="Times New Roman"/>
          <w:sz w:val="28"/>
          <w:szCs w:val="28"/>
        </w:rPr>
        <w:t>Плановые значения целев</w:t>
      </w:r>
      <w:r w:rsidR="00456FCA">
        <w:rPr>
          <w:rFonts w:ascii="Times New Roman" w:hAnsi="Times New Roman" w:cs="Times New Roman"/>
          <w:sz w:val="28"/>
          <w:szCs w:val="28"/>
        </w:rPr>
        <w:t>ых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6FCA">
        <w:rPr>
          <w:rFonts w:ascii="Times New Roman" w:hAnsi="Times New Roman" w:cs="Times New Roman"/>
          <w:sz w:val="28"/>
          <w:szCs w:val="28"/>
        </w:rPr>
        <w:t>ей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2A4D2E" w:rsidRPr="002A4D2E" w:rsidRDefault="002A4D2E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D2E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  <w:r w:rsidR="00B9308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C569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10A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F43432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по состоянию на 01.01.20</w:t>
      </w:r>
      <w:r w:rsidR="00EF1400">
        <w:rPr>
          <w:rFonts w:ascii="Times New Roman" w:hAnsi="Times New Roman" w:cs="Times New Roman"/>
          <w:sz w:val="28"/>
          <w:szCs w:val="28"/>
        </w:rPr>
        <w:t>2</w:t>
      </w:r>
      <w:r w:rsidR="00110A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 деятельность </w:t>
      </w:r>
      <w:r w:rsidR="00F11C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3432">
        <w:rPr>
          <w:rFonts w:ascii="Times New Roman" w:hAnsi="Times New Roman" w:cs="Times New Roman"/>
          <w:sz w:val="28"/>
          <w:szCs w:val="28"/>
        </w:rPr>
        <w:t>991</w:t>
      </w:r>
      <w:r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(далее – СМСП). Общее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средних, </w:t>
      </w:r>
      <w:r>
        <w:rPr>
          <w:rFonts w:ascii="Times New Roman" w:hAnsi="Times New Roman" w:cs="Times New Roman"/>
          <w:sz w:val="28"/>
          <w:szCs w:val="28"/>
        </w:rPr>
        <w:t xml:space="preserve">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72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2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26B98">
        <w:rPr>
          <w:rFonts w:ascii="Times New Roman" w:hAnsi="Times New Roman" w:cs="Times New Roman"/>
          <w:sz w:val="28"/>
          <w:szCs w:val="28"/>
        </w:rPr>
        <w:t xml:space="preserve"> </w:t>
      </w:r>
      <w:r w:rsidR="004348BC">
        <w:rPr>
          <w:rFonts w:ascii="Times New Roman" w:hAnsi="Times New Roman" w:cs="Times New Roman"/>
          <w:sz w:val="28"/>
          <w:szCs w:val="28"/>
        </w:rPr>
        <w:t>4</w:t>
      </w:r>
      <w:r w:rsidR="00F43432">
        <w:rPr>
          <w:rFonts w:ascii="Times New Roman" w:hAnsi="Times New Roman" w:cs="Times New Roman"/>
          <w:sz w:val="28"/>
          <w:szCs w:val="28"/>
        </w:rPr>
        <w:t>8</w:t>
      </w:r>
      <w:r w:rsidR="00434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348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7C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D5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301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9301D5">
        <w:rPr>
          <w:rFonts w:ascii="Times New Roman" w:hAnsi="Times New Roman" w:cs="Times New Roman"/>
          <w:sz w:val="28"/>
          <w:szCs w:val="28"/>
        </w:rPr>
        <w:t> </w:t>
      </w:r>
      <w:r w:rsidR="004348BC">
        <w:rPr>
          <w:rFonts w:ascii="Times New Roman" w:hAnsi="Times New Roman" w:cs="Times New Roman"/>
          <w:sz w:val="28"/>
          <w:szCs w:val="28"/>
        </w:rPr>
        <w:t>4</w:t>
      </w:r>
      <w:r w:rsidR="00F43432">
        <w:rPr>
          <w:rFonts w:ascii="Times New Roman" w:hAnsi="Times New Roman" w:cs="Times New Roman"/>
          <w:sz w:val="28"/>
          <w:szCs w:val="28"/>
        </w:rPr>
        <w:t>7</w:t>
      </w:r>
      <w:r w:rsidR="004348BC">
        <w:rPr>
          <w:rFonts w:ascii="Times New Roman" w:hAnsi="Times New Roman" w:cs="Times New Roman"/>
          <w:sz w:val="28"/>
          <w:szCs w:val="28"/>
        </w:rPr>
        <w:t>5</w:t>
      </w:r>
      <w:r w:rsidR="009301D5">
        <w:rPr>
          <w:rFonts w:ascii="Times New Roman" w:hAnsi="Times New Roman" w:cs="Times New Roman"/>
          <w:sz w:val="28"/>
          <w:szCs w:val="28"/>
        </w:rPr>
        <w:t xml:space="preserve"> мал</w:t>
      </w:r>
      <w:r w:rsidR="004348BC">
        <w:rPr>
          <w:rFonts w:ascii="Times New Roman" w:hAnsi="Times New Roman" w:cs="Times New Roman"/>
          <w:sz w:val="28"/>
          <w:szCs w:val="28"/>
        </w:rPr>
        <w:t>ых</w:t>
      </w:r>
      <w:r w:rsidR="009301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</w:t>
      </w:r>
      <w:r w:rsidR="004348BC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– </w:t>
      </w:r>
      <w:r w:rsidR="00CC5691">
        <w:rPr>
          <w:rFonts w:ascii="Times New Roman" w:hAnsi="Times New Roman" w:cs="Times New Roman"/>
          <w:sz w:val="28"/>
          <w:szCs w:val="28"/>
        </w:rPr>
        <w:t>5</w:t>
      </w:r>
      <w:r w:rsidR="009301D5">
        <w:rPr>
          <w:rFonts w:ascii="Times New Roman" w:hAnsi="Times New Roman" w:cs="Times New Roman"/>
          <w:sz w:val="28"/>
          <w:szCs w:val="28"/>
        </w:rPr>
        <w:t xml:space="preserve"> </w:t>
      </w:r>
      <w:r w:rsidR="00F43432">
        <w:rPr>
          <w:rFonts w:ascii="Times New Roman" w:hAnsi="Times New Roman" w:cs="Times New Roman"/>
          <w:sz w:val="28"/>
          <w:szCs w:val="28"/>
        </w:rPr>
        <w:t>2</w:t>
      </w:r>
      <w:r w:rsidR="003871DA">
        <w:rPr>
          <w:rFonts w:ascii="Times New Roman" w:hAnsi="Times New Roman" w:cs="Times New Roman"/>
          <w:sz w:val="28"/>
          <w:szCs w:val="28"/>
        </w:rPr>
        <w:t>0</w:t>
      </w:r>
      <w:r w:rsidR="00F43432">
        <w:rPr>
          <w:rFonts w:ascii="Times New Roman" w:hAnsi="Times New Roman" w:cs="Times New Roman"/>
          <w:sz w:val="28"/>
          <w:szCs w:val="28"/>
        </w:rPr>
        <w:t>2</w:t>
      </w:r>
      <w:r w:rsidR="009004FC">
        <w:rPr>
          <w:rFonts w:ascii="Times New Roman" w:hAnsi="Times New Roman" w:cs="Times New Roman"/>
          <w:sz w:val="28"/>
          <w:szCs w:val="28"/>
        </w:rPr>
        <w:t> человек</w:t>
      </w:r>
      <w:r w:rsidR="00F43432">
        <w:rPr>
          <w:rFonts w:ascii="Times New Roman" w:hAnsi="Times New Roman" w:cs="Times New Roman"/>
          <w:sz w:val="28"/>
          <w:szCs w:val="28"/>
        </w:rPr>
        <w:t>а</w:t>
      </w:r>
      <w:r w:rsidR="009301D5">
        <w:rPr>
          <w:rFonts w:ascii="Times New Roman" w:hAnsi="Times New Roman" w:cs="Times New Roman"/>
          <w:sz w:val="28"/>
          <w:szCs w:val="28"/>
        </w:rPr>
        <w:t>.</w:t>
      </w:r>
    </w:p>
    <w:p w:rsidR="00A20415" w:rsidRDefault="00F43432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патентов на право применения патентной системы налогообложения за 2022 год составило 4 047.</w:t>
      </w:r>
      <w:r w:rsidR="00A2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987496" w:rsidRPr="00987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секторе малого и среднего предпринимательства сложилась следующая ситуация.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Оборот товаров и услуг: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B76A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оборот товаров и услуг </w:t>
      </w:r>
      <w:r w:rsidR="009301D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112917">
        <w:rPr>
          <w:rFonts w:ascii="Times New Roman" w:hAnsi="Times New Roman" w:cs="Times New Roman"/>
          <w:sz w:val="28"/>
          <w:szCs w:val="28"/>
        </w:rPr>
        <w:t>средних предприяти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12917">
        <w:rPr>
          <w:rFonts w:ascii="Times New Roman" w:hAnsi="Times New Roman" w:cs="Times New Roman"/>
          <w:sz w:val="28"/>
          <w:szCs w:val="28"/>
        </w:rPr>
        <w:t xml:space="preserve"> – </w:t>
      </w:r>
      <w:r w:rsidR="00B76A98">
        <w:rPr>
          <w:rFonts w:ascii="Times New Roman" w:hAnsi="Times New Roman" w:cs="Times New Roman"/>
          <w:sz w:val="28"/>
          <w:szCs w:val="28"/>
        </w:rPr>
        <w:t>3 408,4</w:t>
      </w:r>
      <w:r w:rsidRPr="00112917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DA">
        <w:rPr>
          <w:rFonts w:ascii="Times New Roman" w:hAnsi="Times New Roman" w:cs="Times New Roman"/>
          <w:sz w:val="28"/>
          <w:szCs w:val="28"/>
        </w:rPr>
        <w:t>3</w:t>
      </w:r>
      <w:r w:rsidR="00B76A98">
        <w:rPr>
          <w:rFonts w:ascii="Times New Roman" w:hAnsi="Times New Roman" w:cs="Times New Roman"/>
          <w:sz w:val="28"/>
          <w:szCs w:val="28"/>
        </w:rPr>
        <w:t>7 546,8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17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Среднесписочная численность работников: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итогам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B76A98">
        <w:rPr>
          <w:rFonts w:ascii="Times New Roman" w:hAnsi="Times New Roman" w:cs="Times New Roman"/>
          <w:sz w:val="28"/>
          <w:szCs w:val="28"/>
        </w:rPr>
        <w:t>2</w:t>
      </w:r>
      <w:r w:rsidR="00F9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(без внешних совместителей) составила: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средних предприятиях – </w:t>
      </w:r>
      <w:r w:rsidR="00AE1A5C">
        <w:rPr>
          <w:rFonts w:ascii="Times New Roman" w:hAnsi="Times New Roman" w:cs="Times New Roman"/>
          <w:sz w:val="28"/>
          <w:szCs w:val="28"/>
        </w:rPr>
        <w:t>96</w:t>
      </w:r>
      <w:r w:rsidR="003871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малых,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1A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1A5C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06E7" w:rsidRPr="00460516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16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F976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1A5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6051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04FBD" w:rsidRDefault="0046051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976C7">
        <w:rPr>
          <w:rFonts w:ascii="Times New Roman" w:hAnsi="Times New Roman" w:cs="Times New Roman"/>
          <w:sz w:val="28"/>
          <w:szCs w:val="28"/>
        </w:rPr>
        <w:t>2</w:t>
      </w:r>
      <w:r w:rsidR="00AE1A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</w:t>
      </w:r>
      <w:r w:rsidR="00F97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 w:rsidR="00F976C7">
        <w:rPr>
          <w:rFonts w:ascii="Times New Roman" w:hAnsi="Times New Roman" w:cs="Times New Roman"/>
          <w:sz w:val="28"/>
          <w:szCs w:val="28"/>
        </w:rPr>
        <w:t xml:space="preserve"> </w:t>
      </w:r>
      <w:r w:rsidR="00057CC1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F976C7">
        <w:rPr>
          <w:rFonts w:ascii="Times New Roman" w:hAnsi="Times New Roman" w:cs="Times New Roman"/>
          <w:sz w:val="28"/>
          <w:szCs w:val="28"/>
        </w:rPr>
        <w:t xml:space="preserve">на </w:t>
      </w:r>
      <w:r w:rsidR="00AE1A5C">
        <w:rPr>
          <w:rFonts w:ascii="Times New Roman" w:hAnsi="Times New Roman" w:cs="Times New Roman"/>
          <w:sz w:val="28"/>
          <w:szCs w:val="28"/>
        </w:rPr>
        <w:t>9</w:t>
      </w:r>
      <w:r w:rsidR="00057CC1">
        <w:rPr>
          <w:rFonts w:ascii="Times New Roman" w:hAnsi="Times New Roman" w:cs="Times New Roman"/>
          <w:sz w:val="28"/>
          <w:szCs w:val="28"/>
        </w:rPr>
        <w:t xml:space="preserve"> единиц к </w:t>
      </w:r>
      <w:r w:rsidR="00F976C7">
        <w:rPr>
          <w:rFonts w:ascii="Times New Roman" w:hAnsi="Times New Roman" w:cs="Times New Roman"/>
          <w:sz w:val="28"/>
          <w:szCs w:val="28"/>
        </w:rPr>
        <w:t>уровн</w:t>
      </w:r>
      <w:r w:rsidR="00057CC1">
        <w:rPr>
          <w:rFonts w:ascii="Times New Roman" w:hAnsi="Times New Roman" w:cs="Times New Roman"/>
          <w:sz w:val="28"/>
          <w:szCs w:val="28"/>
        </w:rPr>
        <w:t>ю</w:t>
      </w:r>
      <w:r w:rsidR="00F976C7">
        <w:rPr>
          <w:rFonts w:ascii="Times New Roman" w:hAnsi="Times New Roman" w:cs="Times New Roman"/>
          <w:sz w:val="28"/>
          <w:szCs w:val="28"/>
        </w:rPr>
        <w:t xml:space="preserve"> 20</w:t>
      </w:r>
      <w:r w:rsidR="00CC5691">
        <w:rPr>
          <w:rFonts w:ascii="Times New Roman" w:hAnsi="Times New Roman" w:cs="Times New Roman"/>
          <w:sz w:val="28"/>
          <w:szCs w:val="28"/>
        </w:rPr>
        <w:t>2</w:t>
      </w:r>
      <w:r w:rsidR="00AE1A5C">
        <w:rPr>
          <w:rFonts w:ascii="Times New Roman" w:hAnsi="Times New Roman" w:cs="Times New Roman"/>
          <w:sz w:val="28"/>
          <w:szCs w:val="28"/>
        </w:rPr>
        <w:t>2</w:t>
      </w:r>
      <w:r w:rsidR="00F976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691">
        <w:rPr>
          <w:rFonts w:ascii="Times New Roman" w:hAnsi="Times New Roman" w:cs="Times New Roman"/>
          <w:sz w:val="28"/>
          <w:szCs w:val="28"/>
        </w:rPr>
        <w:t>.</w:t>
      </w:r>
      <w:r w:rsidR="003D05A1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</w:t>
      </w:r>
      <w:r w:rsidR="00CC569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CC56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05A1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5691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="00CC5691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="00CC5691">
        <w:rPr>
          <w:rFonts w:ascii="Times New Roman" w:hAnsi="Times New Roman" w:cs="Times New Roman"/>
          <w:sz w:val="28"/>
          <w:szCs w:val="28"/>
        </w:rPr>
        <w:t>микро</w:t>
      </w:r>
      <w:r w:rsidR="00604FBD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="00604FBD">
        <w:rPr>
          <w:rFonts w:ascii="Times New Roman" w:hAnsi="Times New Roman" w:cs="Times New Roman"/>
          <w:sz w:val="28"/>
          <w:szCs w:val="28"/>
        </w:rPr>
        <w:t>, увеличится</w:t>
      </w:r>
      <w:r w:rsidR="00112917">
        <w:rPr>
          <w:rFonts w:ascii="Times New Roman" w:hAnsi="Times New Roman" w:cs="Times New Roman"/>
          <w:sz w:val="28"/>
          <w:szCs w:val="28"/>
        </w:rPr>
        <w:t xml:space="preserve"> на </w:t>
      </w:r>
      <w:r w:rsidR="00AE1A5C">
        <w:rPr>
          <w:rFonts w:ascii="Times New Roman" w:hAnsi="Times New Roman" w:cs="Times New Roman"/>
          <w:sz w:val="28"/>
          <w:szCs w:val="28"/>
        </w:rPr>
        <w:t>1</w:t>
      </w:r>
      <w:r w:rsidR="00F976C7">
        <w:rPr>
          <w:rFonts w:ascii="Times New Roman" w:hAnsi="Times New Roman" w:cs="Times New Roman"/>
          <w:sz w:val="28"/>
          <w:szCs w:val="28"/>
        </w:rPr>
        <w:t>2</w:t>
      </w:r>
      <w:r w:rsidR="004E025B">
        <w:rPr>
          <w:rFonts w:ascii="Times New Roman" w:hAnsi="Times New Roman" w:cs="Times New Roman"/>
          <w:sz w:val="28"/>
          <w:szCs w:val="28"/>
        </w:rPr>
        <w:t xml:space="preserve"> </w:t>
      </w:r>
      <w:r w:rsidR="0011291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6CF">
        <w:rPr>
          <w:rFonts w:ascii="Times New Roman" w:hAnsi="Times New Roman" w:cs="Times New Roman"/>
          <w:sz w:val="28"/>
          <w:szCs w:val="28"/>
        </w:rPr>
        <w:t xml:space="preserve"> </w:t>
      </w:r>
      <w:r w:rsidR="00604FBD">
        <w:rPr>
          <w:rFonts w:ascii="Times New Roman" w:hAnsi="Times New Roman" w:cs="Times New Roman"/>
          <w:sz w:val="28"/>
          <w:szCs w:val="28"/>
        </w:rPr>
        <w:t>К</w:t>
      </w:r>
      <w:r w:rsidR="00B02360">
        <w:rPr>
          <w:rFonts w:ascii="Times New Roman" w:hAnsi="Times New Roman" w:cs="Times New Roman"/>
          <w:sz w:val="28"/>
          <w:szCs w:val="28"/>
        </w:rPr>
        <w:t>оличеств</w:t>
      </w:r>
      <w:r w:rsidR="00604FBD">
        <w:rPr>
          <w:rFonts w:ascii="Times New Roman" w:hAnsi="Times New Roman" w:cs="Times New Roman"/>
          <w:sz w:val="28"/>
          <w:szCs w:val="28"/>
        </w:rPr>
        <w:t>о средних</w:t>
      </w:r>
      <w:r w:rsidR="00B0236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604FBD">
        <w:rPr>
          <w:rFonts w:ascii="Times New Roman" w:hAnsi="Times New Roman" w:cs="Times New Roman"/>
          <w:sz w:val="28"/>
          <w:szCs w:val="28"/>
        </w:rPr>
        <w:t xml:space="preserve"> </w:t>
      </w:r>
      <w:r w:rsidR="00AE1A5C">
        <w:rPr>
          <w:rFonts w:ascii="Times New Roman" w:hAnsi="Times New Roman" w:cs="Times New Roman"/>
          <w:sz w:val="28"/>
          <w:szCs w:val="28"/>
        </w:rPr>
        <w:t>увеличится на 2 единицы к уровню 2022 года</w:t>
      </w:r>
      <w:r w:rsidR="00057CC1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работающих на средних предприятиях </w:t>
      </w:r>
      <w:r w:rsidR="00AE1A5C">
        <w:rPr>
          <w:rFonts w:ascii="Times New Roman" w:hAnsi="Times New Roman" w:cs="Times New Roman"/>
          <w:sz w:val="28"/>
          <w:szCs w:val="28"/>
        </w:rPr>
        <w:t>увеличится к</w:t>
      </w:r>
      <w:r w:rsidR="00057CC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E1A5C">
        <w:rPr>
          <w:rFonts w:ascii="Times New Roman" w:hAnsi="Times New Roman" w:cs="Times New Roman"/>
          <w:sz w:val="28"/>
          <w:szCs w:val="28"/>
        </w:rPr>
        <w:t>ю</w:t>
      </w:r>
      <w:r w:rsidR="00057CC1">
        <w:rPr>
          <w:rFonts w:ascii="Times New Roman" w:hAnsi="Times New Roman" w:cs="Times New Roman"/>
          <w:sz w:val="28"/>
          <w:szCs w:val="28"/>
        </w:rPr>
        <w:t xml:space="preserve"> 202</w:t>
      </w:r>
      <w:r w:rsidR="00AE1A5C">
        <w:rPr>
          <w:rFonts w:ascii="Times New Roman" w:hAnsi="Times New Roman" w:cs="Times New Roman"/>
          <w:sz w:val="28"/>
          <w:szCs w:val="28"/>
        </w:rPr>
        <w:t>2</w:t>
      </w:r>
      <w:r w:rsidR="00057C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1A5C">
        <w:rPr>
          <w:rFonts w:ascii="Times New Roman" w:hAnsi="Times New Roman" w:cs="Times New Roman"/>
          <w:sz w:val="28"/>
          <w:szCs w:val="28"/>
        </w:rPr>
        <w:t xml:space="preserve"> на 242 человека</w:t>
      </w:r>
      <w:r w:rsidR="00CC3080">
        <w:rPr>
          <w:rFonts w:ascii="Times New Roman" w:hAnsi="Times New Roman" w:cs="Times New Roman"/>
          <w:sz w:val="28"/>
          <w:szCs w:val="28"/>
        </w:rPr>
        <w:t>.</w:t>
      </w:r>
    </w:p>
    <w:p w:rsidR="00460516" w:rsidRDefault="0011291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по объему произведенной продукции и оказанных услуг в действующих ценах</w:t>
      </w:r>
      <w:r w:rsidR="003774CB" w:rsidRPr="003774CB">
        <w:rPr>
          <w:rFonts w:ascii="Times New Roman" w:hAnsi="Times New Roman" w:cs="Times New Roman"/>
          <w:sz w:val="28"/>
          <w:szCs w:val="28"/>
        </w:rPr>
        <w:t xml:space="preserve"> </w:t>
      </w:r>
      <w:r w:rsidR="003774CB">
        <w:rPr>
          <w:rFonts w:ascii="Times New Roman" w:hAnsi="Times New Roman" w:cs="Times New Roman"/>
          <w:sz w:val="28"/>
          <w:szCs w:val="28"/>
        </w:rPr>
        <w:t>к уровню 202</w:t>
      </w:r>
      <w:r w:rsidR="00072232">
        <w:rPr>
          <w:rFonts w:ascii="Times New Roman" w:hAnsi="Times New Roman" w:cs="Times New Roman"/>
          <w:sz w:val="28"/>
          <w:szCs w:val="28"/>
        </w:rPr>
        <w:t>2</w:t>
      </w:r>
      <w:r w:rsidR="003774C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: на малых предприятиях </w:t>
      </w:r>
      <w:r w:rsidR="00057CC1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072232">
        <w:rPr>
          <w:rFonts w:ascii="Times New Roman" w:hAnsi="Times New Roman" w:cs="Times New Roman"/>
          <w:sz w:val="28"/>
          <w:szCs w:val="28"/>
        </w:rPr>
        <w:t>4</w:t>
      </w:r>
      <w:r w:rsidR="00057CC1">
        <w:rPr>
          <w:rFonts w:ascii="Times New Roman" w:hAnsi="Times New Roman" w:cs="Times New Roman"/>
          <w:sz w:val="28"/>
          <w:szCs w:val="28"/>
        </w:rPr>
        <w:t> </w:t>
      </w:r>
      <w:r w:rsidR="00072232">
        <w:rPr>
          <w:rFonts w:ascii="Times New Roman" w:hAnsi="Times New Roman" w:cs="Times New Roman"/>
          <w:sz w:val="28"/>
          <w:szCs w:val="28"/>
        </w:rPr>
        <w:t>326,3</w:t>
      </w:r>
      <w:r w:rsidR="00057CC1">
        <w:rPr>
          <w:rFonts w:ascii="Times New Roman" w:hAnsi="Times New Roman" w:cs="Times New Roman"/>
          <w:sz w:val="28"/>
          <w:szCs w:val="28"/>
        </w:rPr>
        <w:t xml:space="preserve"> млн рублей или на 11,</w:t>
      </w:r>
      <w:r w:rsidR="00072232">
        <w:rPr>
          <w:rFonts w:ascii="Times New Roman" w:hAnsi="Times New Roman" w:cs="Times New Roman"/>
          <w:sz w:val="28"/>
          <w:szCs w:val="28"/>
        </w:rPr>
        <w:t>5</w:t>
      </w:r>
      <w:r w:rsidR="00057CC1">
        <w:rPr>
          <w:rFonts w:ascii="Times New Roman" w:hAnsi="Times New Roman" w:cs="Times New Roman"/>
          <w:sz w:val="28"/>
          <w:szCs w:val="28"/>
        </w:rPr>
        <w:t xml:space="preserve"> %</w:t>
      </w:r>
      <w:r w:rsidR="00604FBD">
        <w:rPr>
          <w:rFonts w:ascii="Times New Roman" w:hAnsi="Times New Roman" w:cs="Times New Roman"/>
          <w:sz w:val="28"/>
          <w:szCs w:val="28"/>
        </w:rPr>
        <w:t xml:space="preserve"> (</w:t>
      </w:r>
      <w:r w:rsidR="00340BBD">
        <w:rPr>
          <w:rFonts w:ascii="Times New Roman" w:hAnsi="Times New Roman" w:cs="Times New Roman"/>
          <w:sz w:val="28"/>
          <w:szCs w:val="28"/>
        </w:rPr>
        <w:t>индекс физического объ</w:t>
      </w:r>
      <w:r w:rsidR="00892A65">
        <w:rPr>
          <w:rFonts w:ascii="Times New Roman" w:hAnsi="Times New Roman" w:cs="Times New Roman"/>
          <w:sz w:val="28"/>
          <w:szCs w:val="28"/>
        </w:rPr>
        <w:t>е</w:t>
      </w:r>
      <w:r w:rsidR="00340BBD">
        <w:rPr>
          <w:rFonts w:ascii="Times New Roman" w:hAnsi="Times New Roman" w:cs="Times New Roman"/>
          <w:sz w:val="28"/>
          <w:szCs w:val="28"/>
        </w:rPr>
        <w:t xml:space="preserve">ма </w:t>
      </w:r>
      <w:r w:rsidR="00072232">
        <w:rPr>
          <w:rFonts w:ascii="Times New Roman" w:hAnsi="Times New Roman" w:cs="Times New Roman"/>
          <w:sz w:val="28"/>
          <w:szCs w:val="28"/>
        </w:rPr>
        <w:t>составит 101,</w:t>
      </w:r>
      <w:r w:rsidR="00057CC1">
        <w:rPr>
          <w:rFonts w:ascii="Times New Roman" w:hAnsi="Times New Roman" w:cs="Times New Roman"/>
          <w:sz w:val="28"/>
          <w:szCs w:val="28"/>
        </w:rPr>
        <w:t>2</w:t>
      </w:r>
      <w:r w:rsidR="00340BBD">
        <w:rPr>
          <w:rFonts w:ascii="Times New Roman" w:hAnsi="Times New Roman" w:cs="Times New Roman"/>
          <w:sz w:val="28"/>
          <w:szCs w:val="28"/>
        </w:rPr>
        <w:t xml:space="preserve"> %, а индекс-дефлятор 1</w:t>
      </w:r>
      <w:r w:rsidR="00057CC1">
        <w:rPr>
          <w:rFonts w:ascii="Times New Roman" w:hAnsi="Times New Roman" w:cs="Times New Roman"/>
          <w:sz w:val="28"/>
          <w:szCs w:val="28"/>
        </w:rPr>
        <w:t>1</w:t>
      </w:r>
      <w:r w:rsidR="00072232">
        <w:rPr>
          <w:rFonts w:ascii="Times New Roman" w:hAnsi="Times New Roman" w:cs="Times New Roman"/>
          <w:sz w:val="28"/>
          <w:szCs w:val="28"/>
        </w:rPr>
        <w:t>0</w:t>
      </w:r>
      <w:r w:rsidR="00057CC1">
        <w:rPr>
          <w:rFonts w:ascii="Times New Roman" w:hAnsi="Times New Roman" w:cs="Times New Roman"/>
          <w:sz w:val="28"/>
          <w:szCs w:val="28"/>
        </w:rPr>
        <w:t>,</w:t>
      </w:r>
      <w:r w:rsidR="00072232">
        <w:rPr>
          <w:rFonts w:ascii="Times New Roman" w:hAnsi="Times New Roman" w:cs="Times New Roman"/>
          <w:sz w:val="28"/>
          <w:szCs w:val="28"/>
        </w:rPr>
        <w:t>2</w:t>
      </w:r>
      <w:r w:rsidR="00340BBD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на средних предприятиях</w:t>
      </w:r>
      <w:r w:rsidR="00B02360">
        <w:rPr>
          <w:rFonts w:ascii="Times New Roman" w:hAnsi="Times New Roman" w:cs="Times New Roman"/>
          <w:sz w:val="28"/>
          <w:szCs w:val="28"/>
        </w:rPr>
        <w:t xml:space="preserve"> </w:t>
      </w:r>
      <w:r w:rsidR="00340BBD">
        <w:rPr>
          <w:rFonts w:ascii="Times New Roman" w:hAnsi="Times New Roman" w:cs="Times New Roman"/>
          <w:sz w:val="28"/>
          <w:szCs w:val="28"/>
        </w:rPr>
        <w:t>оборот производимой продукции у</w:t>
      </w:r>
      <w:r w:rsidR="00072232">
        <w:rPr>
          <w:rFonts w:ascii="Times New Roman" w:hAnsi="Times New Roman" w:cs="Times New Roman"/>
          <w:sz w:val="28"/>
          <w:szCs w:val="28"/>
        </w:rPr>
        <w:t>величится</w:t>
      </w:r>
      <w:r w:rsidR="00B02360">
        <w:rPr>
          <w:rFonts w:ascii="Times New Roman" w:hAnsi="Times New Roman" w:cs="Times New Roman"/>
          <w:sz w:val="28"/>
          <w:szCs w:val="28"/>
        </w:rPr>
        <w:t xml:space="preserve"> на </w:t>
      </w:r>
      <w:r w:rsidR="0092015C">
        <w:rPr>
          <w:rFonts w:ascii="Times New Roman" w:hAnsi="Times New Roman" w:cs="Times New Roman"/>
          <w:sz w:val="28"/>
          <w:szCs w:val="28"/>
        </w:rPr>
        <w:t>126,0</w:t>
      </w:r>
      <w:r w:rsidR="00057CC1"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072232">
        <w:rPr>
          <w:rFonts w:ascii="Times New Roman" w:hAnsi="Times New Roman" w:cs="Times New Roman"/>
          <w:sz w:val="28"/>
          <w:szCs w:val="28"/>
        </w:rPr>
        <w:t>3</w:t>
      </w:r>
      <w:r w:rsidR="00B02360">
        <w:rPr>
          <w:rFonts w:ascii="Times New Roman" w:hAnsi="Times New Roman" w:cs="Times New Roman"/>
          <w:sz w:val="28"/>
          <w:szCs w:val="28"/>
        </w:rPr>
        <w:t>,</w:t>
      </w:r>
      <w:r w:rsidR="00072232">
        <w:rPr>
          <w:rFonts w:ascii="Times New Roman" w:hAnsi="Times New Roman" w:cs="Times New Roman"/>
          <w:sz w:val="28"/>
          <w:szCs w:val="28"/>
        </w:rPr>
        <w:t>7</w:t>
      </w:r>
      <w:r w:rsidR="00B02360">
        <w:rPr>
          <w:rFonts w:ascii="Times New Roman" w:hAnsi="Times New Roman" w:cs="Times New Roman"/>
          <w:sz w:val="28"/>
          <w:szCs w:val="28"/>
        </w:rPr>
        <w:t xml:space="preserve"> % </w:t>
      </w:r>
      <w:r w:rsidR="00340BB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892A65">
        <w:rPr>
          <w:rFonts w:ascii="Times New Roman" w:hAnsi="Times New Roman" w:cs="Times New Roman"/>
          <w:sz w:val="28"/>
          <w:szCs w:val="28"/>
        </w:rPr>
        <w:t>е</w:t>
      </w:r>
      <w:r w:rsidR="00340BBD">
        <w:rPr>
          <w:rFonts w:ascii="Times New Roman" w:hAnsi="Times New Roman" w:cs="Times New Roman"/>
          <w:sz w:val="28"/>
          <w:szCs w:val="28"/>
        </w:rPr>
        <w:t xml:space="preserve">ма уменьшится на </w:t>
      </w:r>
      <w:r w:rsidR="00057CC1">
        <w:rPr>
          <w:rFonts w:ascii="Times New Roman" w:hAnsi="Times New Roman" w:cs="Times New Roman"/>
          <w:sz w:val="28"/>
          <w:szCs w:val="28"/>
        </w:rPr>
        <w:t>5</w:t>
      </w:r>
      <w:r w:rsidR="00340BBD">
        <w:rPr>
          <w:rFonts w:ascii="Times New Roman" w:hAnsi="Times New Roman" w:cs="Times New Roman"/>
          <w:sz w:val="28"/>
          <w:szCs w:val="28"/>
        </w:rPr>
        <w:t>,</w:t>
      </w:r>
      <w:r w:rsidR="0092015C">
        <w:rPr>
          <w:rFonts w:ascii="Times New Roman" w:hAnsi="Times New Roman" w:cs="Times New Roman"/>
          <w:sz w:val="28"/>
          <w:szCs w:val="28"/>
        </w:rPr>
        <w:t>9</w:t>
      </w:r>
      <w:r w:rsidR="00340BBD">
        <w:rPr>
          <w:rFonts w:ascii="Times New Roman" w:hAnsi="Times New Roman" w:cs="Times New Roman"/>
          <w:sz w:val="28"/>
          <w:szCs w:val="28"/>
        </w:rPr>
        <w:t xml:space="preserve"> %</w:t>
      </w:r>
      <w:r w:rsidR="00695484">
        <w:rPr>
          <w:rFonts w:ascii="Times New Roman" w:hAnsi="Times New Roman" w:cs="Times New Roman"/>
          <w:sz w:val="28"/>
          <w:szCs w:val="28"/>
        </w:rPr>
        <w:t xml:space="preserve"> (94,1 %)</w:t>
      </w:r>
      <w:r w:rsidR="00340BBD">
        <w:rPr>
          <w:rFonts w:ascii="Times New Roman" w:hAnsi="Times New Roman" w:cs="Times New Roman"/>
          <w:sz w:val="28"/>
          <w:szCs w:val="28"/>
        </w:rPr>
        <w:t>, а индекс-дефлятор составит 1</w:t>
      </w:r>
      <w:r w:rsidR="00057CC1">
        <w:rPr>
          <w:rFonts w:ascii="Times New Roman" w:hAnsi="Times New Roman" w:cs="Times New Roman"/>
          <w:sz w:val="28"/>
          <w:szCs w:val="28"/>
        </w:rPr>
        <w:t>1</w:t>
      </w:r>
      <w:r w:rsidR="0092015C">
        <w:rPr>
          <w:rFonts w:ascii="Times New Roman" w:hAnsi="Times New Roman" w:cs="Times New Roman"/>
          <w:sz w:val="28"/>
          <w:szCs w:val="28"/>
        </w:rPr>
        <w:t>0</w:t>
      </w:r>
      <w:r w:rsidR="00057CC1">
        <w:rPr>
          <w:rFonts w:ascii="Times New Roman" w:hAnsi="Times New Roman" w:cs="Times New Roman"/>
          <w:sz w:val="28"/>
          <w:szCs w:val="28"/>
        </w:rPr>
        <w:t>,</w:t>
      </w:r>
      <w:r w:rsidR="0092015C">
        <w:rPr>
          <w:rFonts w:ascii="Times New Roman" w:hAnsi="Times New Roman" w:cs="Times New Roman"/>
          <w:sz w:val="28"/>
          <w:szCs w:val="28"/>
        </w:rPr>
        <w:t>2</w:t>
      </w:r>
      <w:r w:rsidR="00340BB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06E7" w:rsidRPr="009330F0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0F0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7902E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59F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759F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CC3080" w:rsidRPr="00136752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752">
        <w:rPr>
          <w:rFonts w:ascii="Times New Roman" w:hAnsi="Times New Roman" w:cs="Times New Roman"/>
          <w:i/>
          <w:sz w:val="28"/>
          <w:szCs w:val="28"/>
        </w:rPr>
        <w:t>К 202</w:t>
      </w:r>
      <w:r w:rsidR="009759FC">
        <w:rPr>
          <w:rFonts w:ascii="Times New Roman" w:hAnsi="Times New Roman" w:cs="Times New Roman"/>
          <w:i/>
          <w:sz w:val="28"/>
          <w:szCs w:val="28"/>
        </w:rPr>
        <w:t>6</w:t>
      </w:r>
      <w:r w:rsidRPr="00136752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58731C">
        <w:rPr>
          <w:rFonts w:ascii="Times New Roman" w:hAnsi="Times New Roman" w:cs="Times New Roman"/>
          <w:i/>
          <w:sz w:val="28"/>
          <w:szCs w:val="28"/>
        </w:rPr>
        <w:t>по второму базовому варианту</w:t>
      </w:r>
      <w:r w:rsidR="0058731C" w:rsidRPr="00136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001" w:rsidRPr="00136752">
        <w:rPr>
          <w:rFonts w:ascii="Times New Roman" w:hAnsi="Times New Roman" w:cs="Times New Roman"/>
          <w:i/>
          <w:sz w:val="28"/>
          <w:szCs w:val="28"/>
        </w:rPr>
        <w:t>(по отношению к оценке 202</w:t>
      </w:r>
      <w:r w:rsidR="009759FC">
        <w:rPr>
          <w:rFonts w:ascii="Times New Roman" w:hAnsi="Times New Roman" w:cs="Times New Roman"/>
          <w:i/>
          <w:sz w:val="28"/>
          <w:szCs w:val="28"/>
        </w:rPr>
        <w:t>3</w:t>
      </w:r>
      <w:r w:rsidR="00D17001" w:rsidRPr="00136752">
        <w:rPr>
          <w:rFonts w:ascii="Times New Roman" w:hAnsi="Times New Roman" w:cs="Times New Roman"/>
          <w:i/>
          <w:sz w:val="28"/>
          <w:szCs w:val="28"/>
        </w:rPr>
        <w:t xml:space="preserve"> года) п</w:t>
      </w:r>
      <w:r w:rsidRPr="00136752">
        <w:rPr>
          <w:rFonts w:ascii="Times New Roman" w:hAnsi="Times New Roman" w:cs="Times New Roman"/>
          <w:i/>
          <w:sz w:val="28"/>
          <w:szCs w:val="28"/>
        </w:rPr>
        <w:t>ланируется: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количест</w:t>
      </w:r>
      <w:r w:rsidR="00F14977">
        <w:rPr>
          <w:rFonts w:ascii="Times New Roman" w:hAnsi="Times New Roman" w:cs="Times New Roman"/>
          <w:i/>
          <w:sz w:val="28"/>
          <w:szCs w:val="28"/>
        </w:rPr>
        <w:t>во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>: по малым предприятиям</w:t>
      </w:r>
      <w:r w:rsidR="00F14977">
        <w:rPr>
          <w:rFonts w:ascii="Times New Roman" w:hAnsi="Times New Roman" w:cs="Times New Roman"/>
          <w:sz w:val="28"/>
          <w:szCs w:val="28"/>
        </w:rPr>
        <w:t xml:space="preserve"> прирост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7CC1">
        <w:rPr>
          <w:rFonts w:ascii="Times New Roman" w:hAnsi="Times New Roman" w:cs="Times New Roman"/>
          <w:sz w:val="28"/>
          <w:szCs w:val="28"/>
        </w:rPr>
        <w:t>1</w:t>
      </w:r>
      <w:r w:rsidR="009759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единиц, по средним предприятиям – количество останется неизменным;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среднесписочн</w:t>
      </w:r>
      <w:r w:rsidR="00F14977">
        <w:rPr>
          <w:rFonts w:ascii="Times New Roman" w:hAnsi="Times New Roman" w:cs="Times New Roman"/>
          <w:i/>
          <w:sz w:val="28"/>
          <w:szCs w:val="28"/>
        </w:rPr>
        <w:t>ая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 численност</w:t>
      </w:r>
      <w:r w:rsidR="00F14977">
        <w:rPr>
          <w:rFonts w:ascii="Times New Roman" w:hAnsi="Times New Roman" w:cs="Times New Roman"/>
          <w:i/>
          <w:sz w:val="28"/>
          <w:szCs w:val="28"/>
        </w:rPr>
        <w:t>ь</w:t>
      </w:r>
      <w:r w:rsidRPr="00B3733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малым предприятиям </w:t>
      </w:r>
      <w:r w:rsidR="00F14977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B0053">
        <w:rPr>
          <w:rFonts w:ascii="Times New Roman" w:hAnsi="Times New Roman" w:cs="Times New Roman"/>
          <w:sz w:val="28"/>
          <w:szCs w:val="28"/>
        </w:rPr>
        <w:t>4</w:t>
      </w:r>
      <w:r w:rsidR="009759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00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средним предприятиям численность не изменится</w:t>
      </w:r>
      <w:r w:rsidR="00B3733A">
        <w:rPr>
          <w:rFonts w:ascii="Times New Roman" w:hAnsi="Times New Roman" w:cs="Times New Roman"/>
          <w:sz w:val="28"/>
          <w:szCs w:val="28"/>
        </w:rPr>
        <w:t>;</w:t>
      </w:r>
    </w:p>
    <w:p w:rsidR="003D05A1" w:rsidRDefault="00B3733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увеличение оборота </w:t>
      </w:r>
      <w:r w:rsidR="00CB6BDA">
        <w:rPr>
          <w:rFonts w:ascii="Times New Roman" w:hAnsi="Times New Roman" w:cs="Times New Roman"/>
          <w:i/>
          <w:sz w:val="28"/>
          <w:szCs w:val="28"/>
        </w:rPr>
        <w:t>в действующих ценах</w:t>
      </w:r>
      <w:r w:rsidR="00F14977" w:rsidRPr="00F14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977" w:rsidRPr="00B3733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F14977" w:rsidRPr="00B373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14977" w:rsidRPr="00B37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977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="00F14977" w:rsidRPr="00B3733A">
        <w:rPr>
          <w:rFonts w:ascii="Times New Roman" w:hAnsi="Times New Roman" w:cs="Times New Roman"/>
          <w:i/>
          <w:sz w:val="28"/>
          <w:szCs w:val="28"/>
        </w:rPr>
        <w:t>варианту</w:t>
      </w:r>
      <w:r w:rsidR="003D05A1">
        <w:rPr>
          <w:rFonts w:ascii="Times New Roman" w:hAnsi="Times New Roman" w:cs="Times New Roman"/>
          <w:i/>
          <w:sz w:val="28"/>
          <w:szCs w:val="28"/>
        </w:rPr>
        <w:t>:</w:t>
      </w:r>
    </w:p>
    <w:p w:rsidR="002D7196" w:rsidRDefault="003D05A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B6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33A">
        <w:rPr>
          <w:rFonts w:ascii="Times New Roman" w:hAnsi="Times New Roman" w:cs="Times New Roman"/>
          <w:i/>
          <w:sz w:val="28"/>
          <w:szCs w:val="28"/>
        </w:rPr>
        <w:t>20</w:t>
      </w:r>
      <w:r w:rsidR="00A92ED3">
        <w:rPr>
          <w:rFonts w:ascii="Times New Roman" w:hAnsi="Times New Roman" w:cs="Times New Roman"/>
          <w:i/>
          <w:sz w:val="28"/>
          <w:szCs w:val="28"/>
        </w:rPr>
        <w:t>2</w:t>
      </w:r>
      <w:r w:rsidR="009759FC">
        <w:rPr>
          <w:rFonts w:ascii="Times New Roman" w:hAnsi="Times New Roman" w:cs="Times New Roman"/>
          <w:i/>
          <w:sz w:val="28"/>
          <w:szCs w:val="28"/>
        </w:rPr>
        <w:t>4</w:t>
      </w:r>
      <w:r w:rsidR="00B3733A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B3733A">
        <w:rPr>
          <w:rFonts w:ascii="Times New Roman" w:hAnsi="Times New Roman" w:cs="Times New Roman"/>
          <w:sz w:val="28"/>
          <w:szCs w:val="28"/>
        </w:rPr>
        <w:t xml:space="preserve">: по малым предприятиям – на </w:t>
      </w:r>
      <w:r w:rsidR="009759FC">
        <w:rPr>
          <w:rFonts w:ascii="Times New Roman" w:hAnsi="Times New Roman" w:cs="Times New Roman"/>
          <w:sz w:val="28"/>
          <w:szCs w:val="28"/>
        </w:rPr>
        <w:t>5,7</w:t>
      </w:r>
      <w:r w:rsidR="00B3733A"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9759FC">
        <w:rPr>
          <w:rFonts w:ascii="Times New Roman" w:hAnsi="Times New Roman" w:cs="Times New Roman"/>
          <w:sz w:val="28"/>
          <w:szCs w:val="28"/>
        </w:rPr>
        <w:t>2,1</w:t>
      </w:r>
      <w:r w:rsidR="00B3733A">
        <w:rPr>
          <w:rFonts w:ascii="Times New Roman" w:hAnsi="Times New Roman" w:cs="Times New Roman"/>
          <w:sz w:val="28"/>
          <w:szCs w:val="28"/>
        </w:rPr>
        <w:t xml:space="preserve"> %</w:t>
      </w:r>
      <w:r w:rsidR="008C3411">
        <w:rPr>
          <w:rFonts w:ascii="Times New Roman" w:hAnsi="Times New Roman" w:cs="Times New Roman"/>
          <w:sz w:val="28"/>
          <w:szCs w:val="28"/>
        </w:rPr>
        <w:t xml:space="preserve"> (индекс физического объ</w:t>
      </w:r>
      <w:r w:rsidR="00BB0053">
        <w:rPr>
          <w:rFonts w:ascii="Times New Roman" w:hAnsi="Times New Roman" w:cs="Times New Roman"/>
          <w:sz w:val="28"/>
          <w:szCs w:val="28"/>
        </w:rPr>
        <w:t>е</w:t>
      </w:r>
      <w:r w:rsidR="008C3411">
        <w:rPr>
          <w:rFonts w:ascii="Times New Roman" w:hAnsi="Times New Roman" w:cs="Times New Roman"/>
          <w:sz w:val="28"/>
          <w:szCs w:val="28"/>
        </w:rPr>
        <w:t xml:space="preserve">ма </w:t>
      </w:r>
      <w:r w:rsidR="00BB0053">
        <w:rPr>
          <w:rFonts w:ascii="Times New Roman" w:hAnsi="Times New Roman" w:cs="Times New Roman"/>
          <w:sz w:val="28"/>
          <w:szCs w:val="28"/>
        </w:rPr>
        <w:t>100</w:t>
      </w:r>
      <w:r w:rsidR="008C3411">
        <w:rPr>
          <w:rFonts w:ascii="Times New Roman" w:hAnsi="Times New Roman" w:cs="Times New Roman"/>
          <w:sz w:val="28"/>
          <w:szCs w:val="28"/>
        </w:rPr>
        <w:t>,</w:t>
      </w:r>
      <w:r w:rsidR="009759FC">
        <w:rPr>
          <w:rFonts w:ascii="Times New Roman" w:hAnsi="Times New Roman" w:cs="Times New Roman"/>
          <w:sz w:val="28"/>
          <w:szCs w:val="28"/>
        </w:rPr>
        <w:t>7</w:t>
      </w:r>
      <w:r w:rsidR="008C3411">
        <w:rPr>
          <w:rFonts w:ascii="Times New Roman" w:hAnsi="Times New Roman" w:cs="Times New Roman"/>
          <w:sz w:val="28"/>
          <w:szCs w:val="28"/>
        </w:rPr>
        <w:t xml:space="preserve"> % и </w:t>
      </w:r>
      <w:r w:rsidR="00BB0053">
        <w:rPr>
          <w:rFonts w:ascii="Times New Roman" w:hAnsi="Times New Roman" w:cs="Times New Roman"/>
          <w:sz w:val="28"/>
          <w:szCs w:val="28"/>
        </w:rPr>
        <w:t>9</w:t>
      </w:r>
      <w:r w:rsidR="009759FC">
        <w:rPr>
          <w:rFonts w:ascii="Times New Roman" w:hAnsi="Times New Roman" w:cs="Times New Roman"/>
          <w:sz w:val="28"/>
          <w:szCs w:val="28"/>
        </w:rPr>
        <w:t>7,</w:t>
      </w:r>
      <w:r w:rsidR="008C3411">
        <w:rPr>
          <w:rFonts w:ascii="Times New Roman" w:hAnsi="Times New Roman" w:cs="Times New Roman"/>
          <w:sz w:val="28"/>
          <w:szCs w:val="28"/>
        </w:rPr>
        <w:t>2 %</w:t>
      </w:r>
      <w:r w:rsidR="002A5739" w:rsidRPr="002A5739">
        <w:rPr>
          <w:rFonts w:ascii="Times New Roman" w:hAnsi="Times New Roman" w:cs="Times New Roman"/>
          <w:sz w:val="28"/>
          <w:szCs w:val="28"/>
        </w:rPr>
        <w:t xml:space="preserve"> </w:t>
      </w:r>
      <w:r w:rsidR="002A5739">
        <w:rPr>
          <w:rFonts w:ascii="Times New Roman" w:hAnsi="Times New Roman" w:cs="Times New Roman"/>
          <w:sz w:val="28"/>
          <w:szCs w:val="28"/>
        </w:rPr>
        <w:t>соответственно</w:t>
      </w:r>
      <w:r w:rsidR="008C3411">
        <w:rPr>
          <w:rFonts w:ascii="Times New Roman" w:hAnsi="Times New Roman" w:cs="Times New Roman"/>
          <w:sz w:val="28"/>
          <w:szCs w:val="28"/>
        </w:rPr>
        <w:t>)</w:t>
      </w:r>
      <w:r w:rsidR="002D7196">
        <w:rPr>
          <w:rFonts w:ascii="Times New Roman" w:hAnsi="Times New Roman" w:cs="Times New Roman"/>
          <w:sz w:val="28"/>
          <w:szCs w:val="28"/>
        </w:rPr>
        <w:t>;</w:t>
      </w:r>
    </w:p>
    <w:p w:rsidR="008C3411" w:rsidRDefault="002D7196" w:rsidP="008C34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320DB0">
        <w:rPr>
          <w:rFonts w:ascii="Times New Roman" w:hAnsi="Times New Roman" w:cs="Times New Roman"/>
          <w:i/>
          <w:sz w:val="28"/>
          <w:szCs w:val="28"/>
        </w:rPr>
        <w:t>5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320DB0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320DB0">
        <w:rPr>
          <w:rFonts w:ascii="Times New Roman" w:hAnsi="Times New Roman" w:cs="Times New Roman"/>
          <w:sz w:val="28"/>
          <w:szCs w:val="28"/>
        </w:rPr>
        <w:t>0</w:t>
      </w:r>
      <w:r w:rsidR="00400E1B">
        <w:rPr>
          <w:rFonts w:ascii="Times New Roman" w:hAnsi="Times New Roman" w:cs="Times New Roman"/>
          <w:sz w:val="28"/>
          <w:szCs w:val="28"/>
        </w:rPr>
        <w:t>,</w:t>
      </w:r>
      <w:r w:rsidR="00320D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C3411">
        <w:rPr>
          <w:rFonts w:ascii="Times New Roman" w:hAnsi="Times New Roman" w:cs="Times New Roman"/>
          <w:sz w:val="28"/>
          <w:szCs w:val="28"/>
        </w:rPr>
        <w:t xml:space="preserve"> (индекс физического объ</w:t>
      </w:r>
      <w:r w:rsidR="00BB0053">
        <w:rPr>
          <w:rFonts w:ascii="Times New Roman" w:hAnsi="Times New Roman" w:cs="Times New Roman"/>
          <w:sz w:val="28"/>
          <w:szCs w:val="28"/>
        </w:rPr>
        <w:t>е</w:t>
      </w:r>
      <w:r w:rsidR="008C3411">
        <w:rPr>
          <w:rFonts w:ascii="Times New Roman" w:hAnsi="Times New Roman" w:cs="Times New Roman"/>
          <w:sz w:val="28"/>
          <w:szCs w:val="28"/>
        </w:rPr>
        <w:t xml:space="preserve">ма </w:t>
      </w:r>
      <w:r w:rsidR="00BB0053">
        <w:rPr>
          <w:rFonts w:ascii="Times New Roman" w:hAnsi="Times New Roman" w:cs="Times New Roman"/>
          <w:sz w:val="28"/>
          <w:szCs w:val="28"/>
        </w:rPr>
        <w:t>10</w:t>
      </w:r>
      <w:r w:rsidR="00320DB0">
        <w:rPr>
          <w:rFonts w:ascii="Times New Roman" w:hAnsi="Times New Roman" w:cs="Times New Roman"/>
          <w:sz w:val="28"/>
          <w:szCs w:val="28"/>
        </w:rPr>
        <w:t>0</w:t>
      </w:r>
      <w:r w:rsidR="00BB0053">
        <w:rPr>
          <w:rFonts w:ascii="Times New Roman" w:hAnsi="Times New Roman" w:cs="Times New Roman"/>
          <w:sz w:val="28"/>
          <w:szCs w:val="28"/>
        </w:rPr>
        <w:t>,</w:t>
      </w:r>
      <w:r w:rsidR="00320DB0">
        <w:rPr>
          <w:rFonts w:ascii="Times New Roman" w:hAnsi="Times New Roman" w:cs="Times New Roman"/>
          <w:sz w:val="28"/>
          <w:szCs w:val="28"/>
        </w:rPr>
        <w:t>9</w:t>
      </w:r>
      <w:r w:rsidR="008C3411">
        <w:rPr>
          <w:rFonts w:ascii="Times New Roman" w:hAnsi="Times New Roman" w:cs="Times New Roman"/>
          <w:sz w:val="28"/>
          <w:szCs w:val="28"/>
        </w:rPr>
        <w:t xml:space="preserve"> % и </w:t>
      </w:r>
      <w:r w:rsidR="00BB0053">
        <w:rPr>
          <w:rFonts w:ascii="Times New Roman" w:hAnsi="Times New Roman" w:cs="Times New Roman"/>
          <w:sz w:val="28"/>
          <w:szCs w:val="28"/>
        </w:rPr>
        <w:t>9</w:t>
      </w:r>
      <w:r w:rsidR="00320DB0">
        <w:rPr>
          <w:rFonts w:ascii="Times New Roman" w:hAnsi="Times New Roman" w:cs="Times New Roman"/>
          <w:sz w:val="28"/>
          <w:szCs w:val="28"/>
        </w:rPr>
        <w:t>7</w:t>
      </w:r>
      <w:r w:rsidR="00BB0053">
        <w:rPr>
          <w:rFonts w:ascii="Times New Roman" w:hAnsi="Times New Roman" w:cs="Times New Roman"/>
          <w:sz w:val="28"/>
          <w:szCs w:val="28"/>
        </w:rPr>
        <w:t>,</w:t>
      </w:r>
      <w:r w:rsidR="00320DB0">
        <w:rPr>
          <w:rFonts w:ascii="Times New Roman" w:hAnsi="Times New Roman" w:cs="Times New Roman"/>
          <w:sz w:val="28"/>
          <w:szCs w:val="28"/>
        </w:rPr>
        <w:t>2</w:t>
      </w:r>
      <w:r w:rsidR="008C3411">
        <w:rPr>
          <w:rFonts w:ascii="Times New Roman" w:hAnsi="Times New Roman" w:cs="Times New Roman"/>
          <w:sz w:val="28"/>
          <w:szCs w:val="28"/>
        </w:rPr>
        <w:t xml:space="preserve"> %</w:t>
      </w:r>
      <w:r w:rsidR="002A573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C3411">
        <w:rPr>
          <w:rFonts w:ascii="Times New Roman" w:hAnsi="Times New Roman" w:cs="Times New Roman"/>
          <w:sz w:val="28"/>
          <w:szCs w:val="28"/>
        </w:rPr>
        <w:t>);</w:t>
      </w:r>
    </w:p>
    <w:p w:rsidR="002D7196" w:rsidRDefault="002D7196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96">
        <w:rPr>
          <w:rFonts w:ascii="Times New Roman" w:hAnsi="Times New Roman" w:cs="Times New Roman"/>
          <w:i/>
          <w:sz w:val="28"/>
          <w:szCs w:val="28"/>
        </w:rPr>
        <w:t>- 202</w:t>
      </w:r>
      <w:r w:rsidR="00320DB0">
        <w:rPr>
          <w:rFonts w:ascii="Times New Roman" w:hAnsi="Times New Roman" w:cs="Times New Roman"/>
          <w:i/>
          <w:sz w:val="28"/>
          <w:szCs w:val="28"/>
        </w:rPr>
        <w:t>6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320DB0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320DB0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2A5739">
        <w:rPr>
          <w:rFonts w:ascii="Times New Roman" w:hAnsi="Times New Roman" w:cs="Times New Roman"/>
          <w:sz w:val="28"/>
          <w:szCs w:val="28"/>
        </w:rPr>
        <w:t xml:space="preserve"> (индекс физического объ</w:t>
      </w:r>
      <w:r w:rsidR="00BB0053">
        <w:rPr>
          <w:rFonts w:ascii="Times New Roman" w:hAnsi="Times New Roman" w:cs="Times New Roman"/>
          <w:sz w:val="28"/>
          <w:szCs w:val="28"/>
        </w:rPr>
        <w:t>е</w:t>
      </w:r>
      <w:r w:rsidR="002A5739">
        <w:rPr>
          <w:rFonts w:ascii="Times New Roman" w:hAnsi="Times New Roman" w:cs="Times New Roman"/>
          <w:sz w:val="28"/>
          <w:szCs w:val="28"/>
        </w:rPr>
        <w:t xml:space="preserve">ма </w:t>
      </w:r>
      <w:r w:rsidR="00BB0053">
        <w:rPr>
          <w:rFonts w:ascii="Times New Roman" w:hAnsi="Times New Roman" w:cs="Times New Roman"/>
          <w:sz w:val="28"/>
          <w:szCs w:val="28"/>
        </w:rPr>
        <w:t>соответственно 101</w:t>
      </w:r>
      <w:r w:rsidR="00320DB0">
        <w:rPr>
          <w:rFonts w:ascii="Times New Roman" w:hAnsi="Times New Roman" w:cs="Times New Roman"/>
          <w:sz w:val="28"/>
          <w:szCs w:val="28"/>
        </w:rPr>
        <w:t>,3</w:t>
      </w:r>
      <w:r w:rsidR="00BB0053">
        <w:rPr>
          <w:rFonts w:ascii="Times New Roman" w:hAnsi="Times New Roman" w:cs="Times New Roman"/>
          <w:sz w:val="28"/>
          <w:szCs w:val="28"/>
        </w:rPr>
        <w:t xml:space="preserve"> % и </w:t>
      </w:r>
      <w:r w:rsidR="00320DB0">
        <w:rPr>
          <w:rFonts w:ascii="Times New Roman" w:hAnsi="Times New Roman" w:cs="Times New Roman"/>
          <w:sz w:val="28"/>
          <w:szCs w:val="28"/>
        </w:rPr>
        <w:t>98,9</w:t>
      </w:r>
      <w:r w:rsidR="002A573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41F50" w:rsidRDefault="00F41F50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7B6EED" w:rsidRDefault="007B6EE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 w:rsidRPr="00961E2C">
        <w:rPr>
          <w:rFonts w:ascii="Times New Roman" w:hAnsi="Times New Roman" w:cs="Times New Roman"/>
          <w:i/>
          <w:sz w:val="28"/>
          <w:szCs w:val="28"/>
        </w:rPr>
        <w:t>малого и среднего предпринимательства</w:t>
      </w:r>
    </w:p>
    <w:p w:rsidR="00400E1B" w:rsidRDefault="00400E1B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400E1B" w:rsidTr="0031115D">
        <w:tc>
          <w:tcPr>
            <w:tcW w:w="2268" w:type="dxa"/>
            <w:vMerge w:val="restart"/>
          </w:tcPr>
          <w:p w:rsidR="00400E1B" w:rsidRPr="00332251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36752">
              <w:rPr>
                <w:sz w:val="20"/>
              </w:rPr>
              <w:t>2</w:t>
            </w:r>
            <w:r w:rsidR="00F4343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1582B">
              <w:rPr>
                <w:sz w:val="20"/>
              </w:rPr>
              <w:t>2</w:t>
            </w:r>
            <w:r w:rsidR="00F43432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Pr="00C00E0A" w:rsidRDefault="00400E1B" w:rsidP="00F434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43432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400E1B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00E1B" w:rsidRDefault="00400E1B" w:rsidP="00F434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43432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400E1B" w:rsidRDefault="00400E1B" w:rsidP="00F434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43432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400E1B" w:rsidRDefault="00400E1B" w:rsidP="00F434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43432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400E1B" w:rsidRPr="00C00E0A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400E1B" w:rsidRPr="00B3147F" w:rsidTr="00AB4DB1">
        <w:tc>
          <w:tcPr>
            <w:tcW w:w="14884" w:type="dxa"/>
            <w:gridSpan w:val="11"/>
          </w:tcPr>
          <w:p w:rsidR="00400E1B" w:rsidRPr="0071650F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1650F">
              <w:rPr>
                <w:b/>
                <w:i/>
                <w:sz w:val="24"/>
                <w:szCs w:val="24"/>
              </w:rPr>
              <w:t xml:space="preserve">Малое предпринимательство </w:t>
            </w:r>
            <w:r>
              <w:rPr>
                <w:b/>
                <w:i/>
                <w:sz w:val="24"/>
                <w:szCs w:val="24"/>
              </w:rPr>
              <w:t xml:space="preserve">(включая </w:t>
            </w:r>
            <w:proofErr w:type="spellStart"/>
            <w:r>
              <w:rPr>
                <w:b/>
                <w:i/>
                <w:sz w:val="24"/>
                <w:szCs w:val="24"/>
              </w:rPr>
              <w:t>микропредприятия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15AC2" w:rsidRPr="0010256E" w:rsidTr="0031115D">
        <w:tc>
          <w:tcPr>
            <w:tcW w:w="2268" w:type="dxa"/>
          </w:tcPr>
          <w:p w:rsidR="00315AC2" w:rsidRPr="00C00E0A" w:rsidRDefault="00315AC2" w:rsidP="00315AC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малых предприятий</w:t>
            </w:r>
          </w:p>
        </w:tc>
        <w:tc>
          <w:tcPr>
            <w:tcW w:w="1985" w:type="dxa"/>
          </w:tcPr>
          <w:p w:rsidR="00315AC2" w:rsidRDefault="000F7013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315AC2">
              <w:rPr>
                <w:sz w:val="20"/>
              </w:rPr>
              <w:t>диниц</w:t>
            </w:r>
          </w:p>
        </w:tc>
        <w:tc>
          <w:tcPr>
            <w:tcW w:w="992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1 465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1 475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276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1 489</w:t>
            </w:r>
          </w:p>
        </w:tc>
        <w:tc>
          <w:tcPr>
            <w:tcW w:w="1276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1 490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1275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1 495</w:t>
            </w:r>
          </w:p>
        </w:tc>
        <w:tc>
          <w:tcPr>
            <w:tcW w:w="1276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400E1B" w:rsidRDefault="000F7013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400E1B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10 017</w:t>
            </w:r>
          </w:p>
        </w:tc>
        <w:tc>
          <w:tcPr>
            <w:tcW w:w="1134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10 050</w:t>
            </w:r>
          </w:p>
        </w:tc>
        <w:tc>
          <w:tcPr>
            <w:tcW w:w="1134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10 062</w:t>
            </w:r>
          </w:p>
        </w:tc>
        <w:tc>
          <w:tcPr>
            <w:tcW w:w="1276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10 082</w:t>
            </w:r>
          </w:p>
        </w:tc>
        <w:tc>
          <w:tcPr>
            <w:tcW w:w="1134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10 083</w:t>
            </w:r>
          </w:p>
        </w:tc>
        <w:tc>
          <w:tcPr>
            <w:tcW w:w="1276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10 093</w:t>
            </w:r>
          </w:p>
        </w:tc>
        <w:tc>
          <w:tcPr>
            <w:tcW w:w="1134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10 095</w:t>
            </w:r>
          </w:p>
        </w:tc>
        <w:tc>
          <w:tcPr>
            <w:tcW w:w="1275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10 101</w:t>
            </w:r>
          </w:p>
        </w:tc>
        <w:tc>
          <w:tcPr>
            <w:tcW w:w="1276" w:type="dxa"/>
          </w:tcPr>
          <w:p w:rsidR="00400E1B" w:rsidRPr="0031115D" w:rsidRDefault="00315AC2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10 103</w:t>
            </w:r>
          </w:p>
        </w:tc>
      </w:tr>
      <w:tr w:rsidR="00315AC2" w:rsidRPr="0010256E" w:rsidTr="0031115D">
        <w:tc>
          <w:tcPr>
            <w:tcW w:w="2268" w:type="dxa"/>
          </w:tcPr>
          <w:p w:rsidR="00315AC2" w:rsidRDefault="00315AC2" w:rsidP="00315AC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315AC2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30 969,6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37 546,8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41 873,1</w:t>
            </w:r>
          </w:p>
        </w:tc>
        <w:tc>
          <w:tcPr>
            <w:tcW w:w="1276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44 186,6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44 274,5</w:t>
            </w:r>
          </w:p>
        </w:tc>
        <w:tc>
          <w:tcPr>
            <w:tcW w:w="1276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46 275,7</w:t>
            </w:r>
          </w:p>
        </w:tc>
        <w:tc>
          <w:tcPr>
            <w:tcW w:w="1134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46 370,6</w:t>
            </w:r>
          </w:p>
        </w:tc>
        <w:tc>
          <w:tcPr>
            <w:tcW w:w="1275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48 656,2</w:t>
            </w:r>
          </w:p>
        </w:tc>
        <w:tc>
          <w:tcPr>
            <w:tcW w:w="1276" w:type="dxa"/>
          </w:tcPr>
          <w:p w:rsidR="00315AC2" w:rsidRPr="0031115D" w:rsidRDefault="00315AC2" w:rsidP="00315AC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48 711,4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Pr="00695484" w:rsidRDefault="00400E1B" w:rsidP="00400E1B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695484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400E1B" w:rsidRPr="0031115D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E1B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5397C">
              <w:rPr>
                <w:sz w:val="20"/>
              </w:rPr>
              <w:t>01,5</w:t>
            </w:r>
          </w:p>
        </w:tc>
        <w:tc>
          <w:tcPr>
            <w:tcW w:w="1134" w:type="dxa"/>
          </w:tcPr>
          <w:p w:rsidR="00400E1B" w:rsidRPr="0031115D" w:rsidRDefault="0015397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</w:tcPr>
          <w:p w:rsidR="00400E1B" w:rsidRPr="0031115D" w:rsidRDefault="0015397C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400E1B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15397C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00E1B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5397C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  <w:tc>
          <w:tcPr>
            <w:tcW w:w="1134" w:type="dxa"/>
          </w:tcPr>
          <w:p w:rsidR="00400E1B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5397C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15397C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00E1B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</w:t>
            </w:r>
            <w:r w:rsidR="0015397C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00E1B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15397C">
              <w:rPr>
                <w:sz w:val="20"/>
              </w:rPr>
              <w:t>,3</w:t>
            </w:r>
          </w:p>
        </w:tc>
      </w:tr>
      <w:tr w:rsidR="00E302CC" w:rsidRPr="0010256E" w:rsidTr="0031115D">
        <w:tc>
          <w:tcPr>
            <w:tcW w:w="2268" w:type="dxa"/>
          </w:tcPr>
          <w:p w:rsidR="00E302CC" w:rsidRDefault="00E302CC" w:rsidP="00E302C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E302CC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5397C">
              <w:rPr>
                <w:sz w:val="20"/>
              </w:rPr>
              <w:t>19,5</w:t>
            </w:r>
          </w:p>
        </w:tc>
        <w:tc>
          <w:tcPr>
            <w:tcW w:w="1134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15397C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15397C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5397C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15397C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5397C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15397C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5397C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15397C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5397C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5397C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E302CC" w:rsidRPr="0031115D" w:rsidRDefault="00136752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5397C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15397C">
              <w:rPr>
                <w:sz w:val="20"/>
              </w:rPr>
              <w:t>7</w:t>
            </w:r>
          </w:p>
        </w:tc>
      </w:tr>
      <w:tr w:rsidR="00400E1B" w:rsidRPr="0010256E" w:rsidTr="00AB4DB1">
        <w:tc>
          <w:tcPr>
            <w:tcW w:w="14884" w:type="dxa"/>
            <w:gridSpan w:val="11"/>
          </w:tcPr>
          <w:p w:rsidR="00400E1B" w:rsidRPr="000245B1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предпринимательство</w:t>
            </w:r>
          </w:p>
        </w:tc>
      </w:tr>
      <w:tr w:rsidR="0015397C" w:rsidRPr="0010256E" w:rsidTr="0031115D">
        <w:tc>
          <w:tcPr>
            <w:tcW w:w="2268" w:type="dxa"/>
          </w:tcPr>
          <w:p w:rsidR="0015397C" w:rsidRPr="00C00E0A" w:rsidRDefault="0015397C" w:rsidP="0015397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средних предприятий</w:t>
            </w:r>
          </w:p>
        </w:tc>
        <w:tc>
          <w:tcPr>
            <w:tcW w:w="1985" w:type="dxa"/>
          </w:tcPr>
          <w:p w:rsidR="0015397C" w:rsidRDefault="000F7013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15397C">
              <w:rPr>
                <w:sz w:val="20"/>
              </w:rPr>
              <w:t>диниц</w:t>
            </w:r>
          </w:p>
        </w:tc>
        <w:tc>
          <w:tcPr>
            <w:tcW w:w="992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5397C" w:rsidRPr="0010256E" w:rsidTr="0031115D">
        <w:tc>
          <w:tcPr>
            <w:tcW w:w="2268" w:type="dxa"/>
          </w:tcPr>
          <w:p w:rsidR="0015397C" w:rsidRDefault="0015397C" w:rsidP="0015397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15397C" w:rsidRDefault="000F7013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15397C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34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5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15397C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Default="008520C8" w:rsidP="008520C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8520C8" w:rsidRDefault="008520C8" w:rsidP="00695484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8520C8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2 621,5</w:t>
            </w:r>
          </w:p>
        </w:tc>
        <w:tc>
          <w:tcPr>
            <w:tcW w:w="1134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3 408,4</w:t>
            </w:r>
          </w:p>
        </w:tc>
        <w:tc>
          <w:tcPr>
            <w:tcW w:w="1134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3 534,5</w:t>
            </w:r>
          </w:p>
        </w:tc>
        <w:tc>
          <w:tcPr>
            <w:tcW w:w="1276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3 544,2</w:t>
            </w:r>
          </w:p>
        </w:tc>
        <w:tc>
          <w:tcPr>
            <w:tcW w:w="1134" w:type="dxa"/>
          </w:tcPr>
          <w:p w:rsidR="008520C8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3 607,3</w:t>
            </w:r>
          </w:p>
        </w:tc>
        <w:tc>
          <w:tcPr>
            <w:tcW w:w="1276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3 560,6</w:t>
            </w:r>
          </w:p>
        </w:tc>
        <w:tc>
          <w:tcPr>
            <w:tcW w:w="1134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3 639,5</w:t>
            </w:r>
          </w:p>
        </w:tc>
        <w:tc>
          <w:tcPr>
            <w:tcW w:w="1275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3 614,2</w:t>
            </w:r>
          </w:p>
        </w:tc>
        <w:tc>
          <w:tcPr>
            <w:tcW w:w="1276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3 732,6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Pr="00695484" w:rsidRDefault="008520C8" w:rsidP="008520C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695484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8520C8" w:rsidRPr="0031115D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  <w:tc>
          <w:tcPr>
            <w:tcW w:w="1134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1276" w:type="dxa"/>
          </w:tcPr>
          <w:p w:rsidR="008520C8" w:rsidRPr="0031115D" w:rsidRDefault="0015397C" w:rsidP="0015397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1134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276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1134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275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276" w:type="dxa"/>
          </w:tcPr>
          <w:p w:rsidR="008520C8" w:rsidRPr="0031115D" w:rsidRDefault="0015397C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</w:tr>
      <w:tr w:rsidR="001937FF" w:rsidRPr="0010256E" w:rsidTr="0031115D">
        <w:tc>
          <w:tcPr>
            <w:tcW w:w="2268" w:type="dxa"/>
          </w:tcPr>
          <w:p w:rsidR="001937FF" w:rsidRDefault="001937FF" w:rsidP="001937F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1937FF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134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276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134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5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937FF" w:rsidRPr="0031115D" w:rsidRDefault="001937FF" w:rsidP="001937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</w:tbl>
    <w:p w:rsidR="00CC535F" w:rsidRDefault="00CC535F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E1B" w:rsidRDefault="00400E1B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F50" w:rsidRPr="0035306E" w:rsidRDefault="00F41F50" w:rsidP="003A42B1">
      <w:pPr>
        <w:rPr>
          <w:rFonts w:ascii="Times New Roman" w:hAnsi="Times New Roman" w:cs="Times New Roman"/>
          <w:b/>
          <w:sz w:val="28"/>
          <w:szCs w:val="28"/>
        </w:rPr>
        <w:sectPr w:rsidR="00F41F50" w:rsidRPr="0035306E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C02090" w:rsidRDefault="0090670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Потребительский рынок</w:t>
      </w:r>
    </w:p>
    <w:p w:rsidR="00C02090" w:rsidRDefault="00C0209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товаров и услуг муниципального образования «Город Майкоп» (потребительский рынок) – это динамично развивающаяся отрасль, которая представлена тремя направлениями развития</w:t>
      </w:r>
      <w:r w:rsidR="00F43432">
        <w:rPr>
          <w:rFonts w:ascii="Times New Roman" w:hAnsi="Times New Roman" w:cs="Times New Roman"/>
          <w:sz w:val="28"/>
          <w:szCs w:val="28"/>
        </w:rPr>
        <w:t xml:space="preserve"> и характеризуется развитой сетью предприятий</w:t>
      </w:r>
      <w:r w:rsidR="005C57D3">
        <w:rPr>
          <w:rFonts w:ascii="Times New Roman" w:hAnsi="Times New Roman" w:cs="Times New Roman"/>
          <w:sz w:val="28"/>
          <w:szCs w:val="28"/>
        </w:rPr>
        <w:t xml:space="preserve"> и их доступностью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08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озничн</w:t>
      </w:r>
      <w:r w:rsidR="005908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5908EF">
        <w:rPr>
          <w:rFonts w:ascii="Times New Roman" w:hAnsi="Times New Roman" w:cs="Times New Roman"/>
          <w:sz w:val="28"/>
          <w:szCs w:val="28"/>
        </w:rPr>
        <w:t>я</w:t>
      </w:r>
      <w:r w:rsidR="00F43432">
        <w:rPr>
          <w:rFonts w:ascii="Times New Roman" w:hAnsi="Times New Roman" w:cs="Times New Roman"/>
          <w:sz w:val="28"/>
          <w:szCs w:val="28"/>
        </w:rPr>
        <w:t xml:space="preserve"> (характеризуется</w:t>
      </w:r>
      <w:r w:rsidR="005C57D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43432">
        <w:rPr>
          <w:rFonts w:ascii="Times New Roman" w:hAnsi="Times New Roman" w:cs="Times New Roman"/>
          <w:sz w:val="28"/>
          <w:szCs w:val="28"/>
        </w:rPr>
        <w:t xml:space="preserve"> высокой степенью насыщенности ассортимента</w:t>
      </w:r>
      <w:r w:rsidR="005C5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5908EF">
        <w:rPr>
          <w:rFonts w:ascii="Times New Roman" w:hAnsi="Times New Roman" w:cs="Times New Roman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 населению. </w:t>
      </w:r>
    </w:p>
    <w:p w:rsidR="00C91F60" w:rsidRDefault="00DB77A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сохранится тенденция стабильности </w:t>
      </w:r>
      <w:r w:rsidR="005908EF">
        <w:rPr>
          <w:rFonts w:ascii="Times New Roman" w:hAnsi="Times New Roman" w:cs="Times New Roman"/>
          <w:sz w:val="28"/>
          <w:szCs w:val="28"/>
        </w:rPr>
        <w:t xml:space="preserve">по всем трем направлениям. </w:t>
      </w:r>
      <w:r w:rsidR="00556A5A">
        <w:rPr>
          <w:rFonts w:ascii="Times New Roman" w:hAnsi="Times New Roman" w:cs="Times New Roman"/>
          <w:sz w:val="28"/>
          <w:szCs w:val="28"/>
        </w:rPr>
        <w:t xml:space="preserve">Сфера услуг вносит значительный вклад в обеспечение занятости населения. </w:t>
      </w:r>
      <w:r w:rsidR="005908E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5908EF"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5908EF">
        <w:rPr>
          <w:rFonts w:ascii="Times New Roman" w:hAnsi="Times New Roman" w:cs="Times New Roman"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предприятиями и индивидуальными предпринимателями</w:t>
      </w:r>
      <w:r w:rsidR="005908EF">
        <w:rPr>
          <w:rFonts w:ascii="Times New Roman" w:hAnsi="Times New Roman" w:cs="Times New Roman"/>
          <w:sz w:val="28"/>
          <w:szCs w:val="28"/>
        </w:rPr>
        <w:t xml:space="preserve">, </w:t>
      </w:r>
      <w:r w:rsidR="00E45162">
        <w:rPr>
          <w:rFonts w:ascii="Times New Roman" w:hAnsi="Times New Roman" w:cs="Times New Roman"/>
          <w:sz w:val="28"/>
          <w:szCs w:val="28"/>
        </w:rPr>
        <w:t>в основе расчета – объемы платных услуг, исходя из статистических данных, а также тариф</w:t>
      </w:r>
      <w:r w:rsidR="00C91F60">
        <w:rPr>
          <w:rFonts w:ascii="Times New Roman" w:hAnsi="Times New Roman" w:cs="Times New Roman"/>
          <w:sz w:val="28"/>
          <w:szCs w:val="28"/>
        </w:rPr>
        <w:t>ов</w:t>
      </w:r>
      <w:r w:rsidR="00E45162">
        <w:rPr>
          <w:rFonts w:ascii="Times New Roman" w:hAnsi="Times New Roman" w:cs="Times New Roman"/>
          <w:sz w:val="28"/>
          <w:szCs w:val="28"/>
        </w:rPr>
        <w:t xml:space="preserve">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. К положительным тенденциям развития данного сектора экономики можно отнести: строительство и ввод в эксплуатацию новых торговых предприятий, а также качественное улучшение структуры. </w:t>
      </w:r>
      <w:r w:rsidR="00C91F60">
        <w:rPr>
          <w:rFonts w:ascii="Times New Roman" w:hAnsi="Times New Roman" w:cs="Times New Roman"/>
          <w:sz w:val="28"/>
          <w:szCs w:val="28"/>
        </w:rPr>
        <w:t>Обеспечение населения муниципального образования «Город Майкоп» платными услугами осуществляется преимущественно предприятиями малого бизнеса.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прогноза показателей потребительского рынка на среднесрочный период 20</w:t>
      </w:r>
      <w:r w:rsidR="00556A5A">
        <w:rPr>
          <w:rFonts w:ascii="Times New Roman" w:hAnsi="Times New Roman" w:cs="Times New Roman"/>
          <w:sz w:val="28"/>
          <w:szCs w:val="28"/>
        </w:rPr>
        <w:t>2</w:t>
      </w:r>
      <w:r w:rsidR="00363F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63F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основано на анализе результатов работы предприятий торговли, общественного питания и предприятий, оказывающих платные услуги населению, в соответствии со статистическими показателями за 20</w:t>
      </w:r>
      <w:r w:rsidR="00892A65">
        <w:rPr>
          <w:rFonts w:ascii="Times New Roman" w:hAnsi="Times New Roman" w:cs="Times New Roman"/>
          <w:sz w:val="28"/>
          <w:szCs w:val="28"/>
        </w:rPr>
        <w:t>2</w:t>
      </w:r>
      <w:r w:rsidR="00363F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C7C05">
        <w:rPr>
          <w:rFonts w:ascii="Times New Roman" w:hAnsi="Times New Roman" w:cs="Times New Roman"/>
          <w:sz w:val="28"/>
          <w:szCs w:val="28"/>
        </w:rPr>
        <w:t>2</w:t>
      </w:r>
      <w:r w:rsidR="00363F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годы, с учетом оценки за 20</w:t>
      </w:r>
      <w:r w:rsidR="00F07556">
        <w:rPr>
          <w:rFonts w:ascii="Times New Roman" w:hAnsi="Times New Roman" w:cs="Times New Roman"/>
          <w:sz w:val="28"/>
          <w:szCs w:val="28"/>
        </w:rPr>
        <w:t>2</w:t>
      </w:r>
      <w:r w:rsidR="00363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тенденции развития данной сферы деятельности в соответствии со сценарными условиями</w:t>
      </w:r>
      <w:r w:rsidR="00F0755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 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9CD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</w:t>
      </w:r>
      <w:r w:rsidR="007741CC">
        <w:rPr>
          <w:rFonts w:ascii="Times New Roman" w:hAnsi="Times New Roman" w:cs="Times New Roman"/>
          <w:sz w:val="28"/>
          <w:szCs w:val="28"/>
        </w:rPr>
        <w:t>сферы потребительского рынка, рынка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7741CC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</w:t>
      </w:r>
      <w:r w:rsidR="007741C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подцел</w:t>
      </w:r>
      <w:r w:rsidR="007741CC">
        <w:rPr>
          <w:rFonts w:ascii="Times New Roman" w:hAnsi="Times New Roman" w:cs="Times New Roman"/>
          <w:sz w:val="28"/>
          <w:szCs w:val="28"/>
        </w:rPr>
        <w:t>ей:</w:t>
      </w:r>
    </w:p>
    <w:p w:rsidR="003D19CD" w:rsidRDefault="007741CC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D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Развитый рынок товаров и услуг за счёт высокого уровня развития малого и среднего предпринимательства в сфере торговли и общественного питания, ориентированного, в том числе, на товары местных производителей.</w:t>
      </w:r>
    </w:p>
    <w:p w:rsidR="007741CC" w:rsidRPr="00200917" w:rsidRDefault="007741CC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Эффективное использование транзитного потенциала при организации работы торгово-транспортно-логистического комплекса.</w:t>
      </w:r>
    </w:p>
    <w:p w:rsidR="003D19CD" w:rsidRPr="00200917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F141B6" w:rsidRDefault="003D19CD" w:rsidP="00F1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>1.</w:t>
      </w:r>
      <w:r w:rsidR="00F141B6">
        <w:rPr>
          <w:rFonts w:ascii="Times New Roman" w:hAnsi="Times New Roman" w:cs="Times New Roman"/>
          <w:sz w:val="28"/>
          <w:szCs w:val="28"/>
        </w:rPr>
        <w:t xml:space="preserve"> Участие в формировании на территории </w:t>
      </w:r>
      <w:r w:rsidR="00F141B6" w:rsidRPr="00BC4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F141B6">
        <w:rPr>
          <w:rFonts w:ascii="Times New Roman" w:hAnsi="Times New Roman" w:cs="Times New Roman"/>
          <w:sz w:val="28"/>
          <w:szCs w:val="28"/>
        </w:rPr>
        <w:t>регионального центра кооперации (рост торгового оборота предприятий, рост числа межмуниципальных проектов).</w:t>
      </w:r>
    </w:p>
    <w:p w:rsidR="00F141B6" w:rsidRPr="00200917" w:rsidRDefault="00F141B6" w:rsidP="00F1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4E03">
        <w:rPr>
          <w:rFonts w:ascii="Times New Roman" w:hAnsi="Times New Roman" w:cs="Times New Roman"/>
          <w:sz w:val="28"/>
          <w:szCs w:val="28"/>
        </w:rPr>
        <w:t>Развитие современных форм торговли.</w:t>
      </w:r>
    </w:p>
    <w:p w:rsidR="003D19CD" w:rsidRDefault="00F141B6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14E03">
        <w:rPr>
          <w:rFonts w:ascii="Times New Roman" w:hAnsi="Times New Roman" w:cs="Times New Roman"/>
          <w:sz w:val="28"/>
          <w:szCs w:val="28"/>
        </w:rPr>
        <w:t>Расширение рынков сбыта продукции местных производителей.</w:t>
      </w:r>
    </w:p>
    <w:p w:rsidR="00C14E03" w:rsidRDefault="00C14E03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Сотрудничество с </w:t>
      </w:r>
      <w:r w:rsidR="002439E9">
        <w:rPr>
          <w:rFonts w:ascii="Times New Roman" w:hAnsi="Times New Roman" w:cs="Times New Roman"/>
          <w:sz w:val="28"/>
          <w:szCs w:val="28"/>
        </w:rPr>
        <w:t>крупными торговыми сетями для реализации местной сельскохозяйственной продукции.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Повышение культуры торговли и сервиса.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Развитие торговой и логистической инфраструктуры.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Строительство логистического комплекса в городе Майкопе (повышение эффективности деятельности торговых предприятий).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Создание эффективно работающей системы, обеспечивающей функционирование торгово-транспортно-логистического комплекса (создание комплекса умной торговли и логистики).</w:t>
      </w:r>
    </w:p>
    <w:p w:rsidR="002439E9" w:rsidRPr="00200917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Повышение уровня информационной и технологической обеспеченности торговой и транспортно-логистической деятельности. Применение современных технологий в области логистики. 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3" w:rsidRP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FC3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5C7C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D63E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13FC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3A71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зарегистрировано 3 3</w:t>
      </w:r>
      <w:r w:rsidR="005D63E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</w:t>
      </w:r>
      <w:r w:rsidR="00556A5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(магазины, аптеки, предприятия общественного питания и объекты бытового обслуживания населения)</w:t>
      </w:r>
      <w:r w:rsidR="00591143">
        <w:rPr>
          <w:rFonts w:ascii="Times New Roman" w:hAnsi="Times New Roman" w:cs="Times New Roman"/>
          <w:sz w:val="28"/>
          <w:szCs w:val="28"/>
        </w:rPr>
        <w:t>, в том числе 1 3</w:t>
      </w:r>
      <w:r w:rsidR="005D63E2">
        <w:rPr>
          <w:rFonts w:ascii="Times New Roman" w:hAnsi="Times New Roman" w:cs="Times New Roman"/>
          <w:sz w:val="28"/>
          <w:szCs w:val="28"/>
        </w:rPr>
        <w:t>39</w:t>
      </w:r>
      <w:r w:rsidR="00591143">
        <w:rPr>
          <w:rFonts w:ascii="Times New Roman" w:hAnsi="Times New Roman" w:cs="Times New Roman"/>
          <w:sz w:val="28"/>
          <w:szCs w:val="28"/>
        </w:rPr>
        <w:t xml:space="preserve"> объектов, оказывающих платные услуги населению</w:t>
      </w:r>
      <w:r w:rsidR="00530816">
        <w:rPr>
          <w:rFonts w:ascii="Times New Roman" w:hAnsi="Times New Roman" w:cs="Times New Roman"/>
          <w:sz w:val="28"/>
          <w:szCs w:val="28"/>
        </w:rPr>
        <w:t>.</w:t>
      </w:r>
    </w:p>
    <w:p w:rsidR="005C7C05" w:rsidRPr="005C7C05" w:rsidRDefault="005C7C05" w:rsidP="005C7C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D63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2A2F">
        <w:rPr>
          <w:rFonts w:ascii="Times New Roman" w:hAnsi="Times New Roman" w:cs="Times New Roman"/>
          <w:sz w:val="28"/>
          <w:szCs w:val="28"/>
        </w:rPr>
        <w:t>по всем трем направлениям развития потребительского рынка</w:t>
      </w:r>
      <w:r w:rsidR="00852AC7" w:rsidRPr="00852AC7">
        <w:rPr>
          <w:rFonts w:ascii="Times New Roman" w:hAnsi="Times New Roman" w:cs="Times New Roman"/>
          <w:sz w:val="28"/>
          <w:szCs w:val="28"/>
        </w:rPr>
        <w:t xml:space="preserve"> </w:t>
      </w:r>
      <w:r w:rsidR="00852AC7">
        <w:rPr>
          <w:rFonts w:ascii="Times New Roman" w:hAnsi="Times New Roman" w:cs="Times New Roman"/>
          <w:sz w:val="28"/>
          <w:szCs w:val="28"/>
        </w:rPr>
        <w:t>(розничная торговля, общественное питание и оказание платных услуг населению)</w:t>
      </w:r>
      <w:r w:rsidR="0041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0527CC">
        <w:rPr>
          <w:rFonts w:ascii="Times New Roman" w:hAnsi="Times New Roman" w:cs="Times New Roman"/>
          <w:sz w:val="28"/>
          <w:szCs w:val="28"/>
        </w:rPr>
        <w:t>у</w:t>
      </w:r>
      <w:r w:rsidR="00412A2F">
        <w:rPr>
          <w:rFonts w:ascii="Times New Roman" w:hAnsi="Times New Roman" w:cs="Times New Roman"/>
          <w:sz w:val="28"/>
          <w:szCs w:val="28"/>
        </w:rPr>
        <w:t>велич</w:t>
      </w:r>
      <w:r w:rsidR="000527CC">
        <w:rPr>
          <w:rFonts w:ascii="Times New Roman" w:hAnsi="Times New Roman" w:cs="Times New Roman"/>
          <w:sz w:val="28"/>
          <w:szCs w:val="28"/>
        </w:rPr>
        <w:t>ение объ</w:t>
      </w:r>
      <w:r w:rsidR="00F475EE">
        <w:rPr>
          <w:rFonts w:ascii="Times New Roman" w:hAnsi="Times New Roman" w:cs="Times New Roman"/>
          <w:sz w:val="28"/>
          <w:szCs w:val="28"/>
        </w:rPr>
        <w:t>е</w:t>
      </w:r>
      <w:r w:rsidR="000527CC">
        <w:rPr>
          <w:rFonts w:ascii="Times New Roman" w:hAnsi="Times New Roman" w:cs="Times New Roman"/>
          <w:sz w:val="28"/>
          <w:szCs w:val="28"/>
        </w:rPr>
        <w:t>мов</w:t>
      </w:r>
      <w:r w:rsidR="00E232EF">
        <w:rPr>
          <w:rFonts w:ascii="Times New Roman" w:hAnsi="Times New Roman" w:cs="Times New Roman"/>
          <w:sz w:val="28"/>
          <w:szCs w:val="28"/>
        </w:rPr>
        <w:t xml:space="preserve"> в абсолютном значении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</w:t>
      </w:r>
      <w:r w:rsidR="005C7C05">
        <w:rPr>
          <w:rFonts w:ascii="Times New Roman" w:hAnsi="Times New Roman" w:cs="Times New Roman"/>
          <w:sz w:val="28"/>
          <w:szCs w:val="28"/>
        </w:rPr>
        <w:t>2</w:t>
      </w:r>
      <w:r w:rsidR="00E232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3855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действующих ценах составил </w:t>
      </w:r>
      <w:r w:rsidR="00E232EF">
        <w:rPr>
          <w:rFonts w:ascii="Times New Roman" w:hAnsi="Times New Roman" w:cs="Times New Roman"/>
          <w:sz w:val="28"/>
          <w:szCs w:val="28"/>
        </w:rPr>
        <w:t>50 127,3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D5385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232EF">
        <w:rPr>
          <w:rFonts w:ascii="Times New Roman" w:hAnsi="Times New Roman" w:cs="Times New Roman"/>
          <w:sz w:val="28"/>
          <w:szCs w:val="28"/>
        </w:rPr>
        <w:t>2,6</w:t>
      </w:r>
      <w:r w:rsidR="00556A5A">
        <w:rPr>
          <w:rFonts w:ascii="Times New Roman" w:hAnsi="Times New Roman" w:cs="Times New Roman"/>
          <w:sz w:val="28"/>
          <w:szCs w:val="28"/>
        </w:rPr>
        <w:t xml:space="preserve"> </w:t>
      </w:r>
      <w:r w:rsidR="00D53855">
        <w:rPr>
          <w:rFonts w:ascii="Times New Roman" w:hAnsi="Times New Roman" w:cs="Times New Roman"/>
          <w:sz w:val="28"/>
          <w:szCs w:val="28"/>
        </w:rPr>
        <w:t>% превышает уровень 20</w:t>
      </w:r>
      <w:r w:rsidR="00852AC7">
        <w:rPr>
          <w:rFonts w:ascii="Times New Roman" w:hAnsi="Times New Roman" w:cs="Times New Roman"/>
          <w:sz w:val="28"/>
          <w:szCs w:val="28"/>
        </w:rPr>
        <w:t>2</w:t>
      </w:r>
      <w:r w:rsidR="00E232EF">
        <w:rPr>
          <w:rFonts w:ascii="Times New Roman" w:hAnsi="Times New Roman" w:cs="Times New Roman"/>
          <w:sz w:val="28"/>
          <w:szCs w:val="28"/>
        </w:rPr>
        <w:t>1</w:t>
      </w:r>
      <w:r w:rsidR="00D538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852AC7">
        <w:rPr>
          <w:rFonts w:ascii="Times New Roman" w:hAnsi="Times New Roman" w:cs="Times New Roman"/>
          <w:sz w:val="28"/>
          <w:szCs w:val="28"/>
        </w:rPr>
        <w:t>е</w:t>
      </w:r>
      <w:r w:rsidR="003A710D">
        <w:rPr>
          <w:rFonts w:ascii="Times New Roman" w:hAnsi="Times New Roman" w:cs="Times New Roman"/>
          <w:sz w:val="28"/>
          <w:szCs w:val="28"/>
        </w:rPr>
        <w:t xml:space="preserve">ма оборота розничной торговли – </w:t>
      </w:r>
      <w:r w:rsidR="00E232EF">
        <w:rPr>
          <w:rFonts w:ascii="Times New Roman" w:hAnsi="Times New Roman" w:cs="Times New Roman"/>
          <w:sz w:val="28"/>
          <w:szCs w:val="28"/>
        </w:rPr>
        <w:t>95,8</w:t>
      </w:r>
      <w:r w:rsidR="003A710D">
        <w:rPr>
          <w:rFonts w:ascii="Times New Roman" w:hAnsi="Times New Roman" w:cs="Times New Roman"/>
          <w:sz w:val="28"/>
          <w:szCs w:val="28"/>
        </w:rPr>
        <w:t xml:space="preserve"> %, индекс-дефлятор – 10</w:t>
      </w:r>
      <w:r w:rsidR="0098155B">
        <w:rPr>
          <w:rFonts w:ascii="Times New Roman" w:hAnsi="Times New Roman" w:cs="Times New Roman"/>
          <w:sz w:val="28"/>
          <w:szCs w:val="28"/>
        </w:rPr>
        <w:t>7</w:t>
      </w:r>
      <w:r w:rsidR="003A710D">
        <w:rPr>
          <w:rFonts w:ascii="Times New Roman" w:hAnsi="Times New Roman" w:cs="Times New Roman"/>
          <w:sz w:val="28"/>
          <w:szCs w:val="28"/>
        </w:rPr>
        <w:t>,</w:t>
      </w:r>
      <w:r w:rsidR="00E232EF">
        <w:rPr>
          <w:rFonts w:ascii="Times New Roman" w:hAnsi="Times New Roman" w:cs="Times New Roman"/>
          <w:sz w:val="28"/>
          <w:szCs w:val="28"/>
        </w:rPr>
        <w:t>1</w:t>
      </w:r>
      <w:r w:rsidR="003A710D">
        <w:rPr>
          <w:rFonts w:ascii="Times New Roman" w:hAnsi="Times New Roman" w:cs="Times New Roman"/>
          <w:sz w:val="28"/>
          <w:szCs w:val="28"/>
        </w:rPr>
        <w:t xml:space="preserve"> %)</w:t>
      </w:r>
      <w:r w:rsidR="00D53855">
        <w:rPr>
          <w:rFonts w:ascii="Times New Roman" w:hAnsi="Times New Roman" w:cs="Times New Roman"/>
          <w:sz w:val="28"/>
          <w:szCs w:val="28"/>
        </w:rPr>
        <w:t>;</w:t>
      </w:r>
    </w:p>
    <w:p w:rsidR="003A710D" w:rsidRDefault="00D53855" w:rsidP="003A71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  <w:r w:rsidR="0071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действующих ценах составил 1</w:t>
      </w:r>
      <w:r w:rsidR="0098155B">
        <w:rPr>
          <w:rFonts w:ascii="Times New Roman" w:hAnsi="Times New Roman" w:cs="Times New Roman"/>
          <w:sz w:val="28"/>
          <w:szCs w:val="28"/>
        </w:rPr>
        <w:t> 7</w:t>
      </w:r>
      <w:r w:rsidR="00E232EF">
        <w:rPr>
          <w:rFonts w:ascii="Times New Roman" w:hAnsi="Times New Roman" w:cs="Times New Roman"/>
          <w:sz w:val="28"/>
          <w:szCs w:val="28"/>
        </w:rPr>
        <w:t>39</w:t>
      </w:r>
      <w:r w:rsidR="0098155B">
        <w:rPr>
          <w:rFonts w:ascii="Times New Roman" w:hAnsi="Times New Roman" w:cs="Times New Roman"/>
          <w:sz w:val="28"/>
          <w:szCs w:val="28"/>
        </w:rPr>
        <w:t>,</w:t>
      </w:r>
      <w:r w:rsidR="00E232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 рублей, </w:t>
      </w:r>
      <w:r w:rsidR="0098155B">
        <w:rPr>
          <w:rFonts w:ascii="Times New Roman" w:hAnsi="Times New Roman" w:cs="Times New Roman"/>
          <w:sz w:val="28"/>
          <w:szCs w:val="28"/>
        </w:rPr>
        <w:t>рост</w:t>
      </w:r>
      <w:r w:rsidR="003A710D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98155B">
        <w:rPr>
          <w:rFonts w:ascii="Times New Roman" w:hAnsi="Times New Roman" w:cs="Times New Roman"/>
          <w:sz w:val="28"/>
          <w:szCs w:val="28"/>
        </w:rPr>
        <w:t>2</w:t>
      </w:r>
      <w:r w:rsidR="00E232EF">
        <w:rPr>
          <w:rFonts w:ascii="Times New Roman" w:hAnsi="Times New Roman" w:cs="Times New Roman"/>
          <w:sz w:val="28"/>
          <w:szCs w:val="28"/>
        </w:rPr>
        <w:t>1</w:t>
      </w:r>
      <w:r w:rsidR="003A710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232EF">
        <w:rPr>
          <w:rFonts w:ascii="Times New Roman" w:hAnsi="Times New Roman" w:cs="Times New Roman"/>
          <w:sz w:val="28"/>
          <w:szCs w:val="28"/>
        </w:rPr>
        <w:t>2,2</w:t>
      </w:r>
      <w:r w:rsidR="001C60F9">
        <w:rPr>
          <w:rFonts w:ascii="Times New Roman" w:hAnsi="Times New Roman" w:cs="Times New Roman"/>
          <w:sz w:val="28"/>
          <w:szCs w:val="28"/>
        </w:rPr>
        <w:t xml:space="preserve"> %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98155B">
        <w:rPr>
          <w:rFonts w:ascii="Times New Roman" w:hAnsi="Times New Roman" w:cs="Times New Roman"/>
          <w:sz w:val="28"/>
          <w:szCs w:val="28"/>
        </w:rPr>
        <w:t>е</w:t>
      </w:r>
      <w:r w:rsidR="003A710D">
        <w:rPr>
          <w:rFonts w:ascii="Times New Roman" w:hAnsi="Times New Roman" w:cs="Times New Roman"/>
          <w:sz w:val="28"/>
          <w:szCs w:val="28"/>
        </w:rPr>
        <w:t xml:space="preserve">ма оборота </w:t>
      </w:r>
      <w:r w:rsidR="0098155B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3A710D">
        <w:rPr>
          <w:rFonts w:ascii="Times New Roman" w:hAnsi="Times New Roman" w:cs="Times New Roman"/>
          <w:sz w:val="28"/>
          <w:szCs w:val="28"/>
        </w:rPr>
        <w:t xml:space="preserve"> – </w:t>
      </w:r>
      <w:r w:rsidR="00E232EF">
        <w:rPr>
          <w:rFonts w:ascii="Times New Roman" w:hAnsi="Times New Roman" w:cs="Times New Roman"/>
          <w:sz w:val="28"/>
          <w:szCs w:val="28"/>
        </w:rPr>
        <w:t>94,6</w:t>
      </w:r>
      <w:r w:rsidR="003A710D">
        <w:rPr>
          <w:rFonts w:ascii="Times New Roman" w:hAnsi="Times New Roman" w:cs="Times New Roman"/>
          <w:sz w:val="28"/>
          <w:szCs w:val="28"/>
        </w:rPr>
        <w:t xml:space="preserve"> %, индекс-дефлятор – 1</w:t>
      </w:r>
      <w:r w:rsidR="00E232EF">
        <w:rPr>
          <w:rFonts w:ascii="Times New Roman" w:hAnsi="Times New Roman" w:cs="Times New Roman"/>
          <w:sz w:val="28"/>
          <w:szCs w:val="28"/>
        </w:rPr>
        <w:t>08,0</w:t>
      </w:r>
      <w:r w:rsidR="003A710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3A710D" w:rsidRDefault="00D64F5A" w:rsidP="003A71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действующих ценах составил </w:t>
      </w:r>
      <w:r w:rsidR="001C60F9">
        <w:rPr>
          <w:rFonts w:ascii="Times New Roman" w:hAnsi="Times New Roman" w:cs="Times New Roman"/>
          <w:sz w:val="28"/>
          <w:szCs w:val="28"/>
        </w:rPr>
        <w:t>1</w:t>
      </w:r>
      <w:r w:rsidR="00E232EF">
        <w:rPr>
          <w:rFonts w:ascii="Times New Roman" w:hAnsi="Times New Roman" w:cs="Times New Roman"/>
          <w:sz w:val="28"/>
          <w:szCs w:val="28"/>
        </w:rPr>
        <w:t>3 1</w:t>
      </w:r>
      <w:r w:rsidR="0098155B">
        <w:rPr>
          <w:rFonts w:ascii="Times New Roman" w:hAnsi="Times New Roman" w:cs="Times New Roman"/>
          <w:sz w:val="28"/>
          <w:szCs w:val="28"/>
        </w:rPr>
        <w:t>2</w:t>
      </w:r>
      <w:r w:rsidR="00E232EF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824963">
        <w:rPr>
          <w:rFonts w:ascii="Times New Roman" w:hAnsi="Times New Roman" w:cs="Times New Roman"/>
          <w:sz w:val="28"/>
          <w:szCs w:val="28"/>
        </w:rPr>
        <w:t>2</w:t>
      </w:r>
      <w:r w:rsidR="00E232E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8155B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9815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15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8155B">
        <w:rPr>
          <w:rFonts w:ascii="Times New Roman" w:hAnsi="Times New Roman" w:cs="Times New Roman"/>
          <w:sz w:val="28"/>
          <w:szCs w:val="28"/>
        </w:rPr>
        <w:t>2</w:t>
      </w:r>
      <w:r w:rsidR="00E23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</w:t>
      </w:r>
      <w:r w:rsidR="0098155B">
        <w:rPr>
          <w:rFonts w:ascii="Times New Roman" w:hAnsi="Times New Roman" w:cs="Times New Roman"/>
          <w:sz w:val="28"/>
          <w:szCs w:val="28"/>
        </w:rPr>
        <w:t>е</w:t>
      </w:r>
      <w:r w:rsidR="003A710D">
        <w:rPr>
          <w:rFonts w:ascii="Times New Roman" w:hAnsi="Times New Roman" w:cs="Times New Roman"/>
          <w:sz w:val="28"/>
          <w:szCs w:val="28"/>
        </w:rPr>
        <w:t xml:space="preserve">ма </w:t>
      </w:r>
      <w:r w:rsidR="0098155B">
        <w:rPr>
          <w:rFonts w:ascii="Times New Roman" w:hAnsi="Times New Roman" w:cs="Times New Roman"/>
          <w:sz w:val="28"/>
          <w:szCs w:val="28"/>
        </w:rPr>
        <w:t>платных услуг</w:t>
      </w:r>
      <w:r w:rsidR="003A710D">
        <w:rPr>
          <w:rFonts w:ascii="Times New Roman" w:hAnsi="Times New Roman" w:cs="Times New Roman"/>
          <w:sz w:val="28"/>
          <w:szCs w:val="28"/>
        </w:rPr>
        <w:t xml:space="preserve"> – </w:t>
      </w:r>
      <w:r w:rsidR="00E232EF">
        <w:rPr>
          <w:rFonts w:ascii="Times New Roman" w:hAnsi="Times New Roman" w:cs="Times New Roman"/>
          <w:sz w:val="28"/>
          <w:szCs w:val="28"/>
        </w:rPr>
        <w:t>94,4</w:t>
      </w:r>
      <w:r w:rsidR="003A710D">
        <w:rPr>
          <w:rFonts w:ascii="Times New Roman" w:hAnsi="Times New Roman" w:cs="Times New Roman"/>
          <w:sz w:val="28"/>
          <w:szCs w:val="28"/>
        </w:rPr>
        <w:t xml:space="preserve"> %, индекс-дефлятор – 10</w:t>
      </w:r>
      <w:r w:rsidR="00E232EF">
        <w:rPr>
          <w:rFonts w:ascii="Times New Roman" w:hAnsi="Times New Roman" w:cs="Times New Roman"/>
          <w:sz w:val="28"/>
          <w:szCs w:val="28"/>
        </w:rPr>
        <w:t>8,0</w:t>
      </w:r>
      <w:r w:rsidR="003A710D">
        <w:rPr>
          <w:rFonts w:ascii="Times New Roman" w:hAnsi="Times New Roman" w:cs="Times New Roman"/>
          <w:sz w:val="28"/>
          <w:szCs w:val="28"/>
        </w:rPr>
        <w:t xml:space="preserve"> %)</w:t>
      </w:r>
      <w:r w:rsidR="00FA1D21">
        <w:rPr>
          <w:rFonts w:ascii="Times New Roman" w:hAnsi="Times New Roman" w:cs="Times New Roman"/>
          <w:sz w:val="28"/>
          <w:szCs w:val="28"/>
        </w:rPr>
        <w:t>.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F5A" w:rsidRP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F5A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6A227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232E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64F5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 20</w:t>
      </w:r>
      <w:r w:rsidR="006A2275">
        <w:rPr>
          <w:rFonts w:ascii="Times New Roman" w:hAnsi="Times New Roman" w:cs="Times New Roman"/>
          <w:sz w:val="28"/>
          <w:szCs w:val="28"/>
        </w:rPr>
        <w:t>2</w:t>
      </w:r>
      <w:r w:rsidR="00E23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</w:t>
      </w:r>
      <w:r w:rsidR="00624CBB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E232EF">
        <w:rPr>
          <w:rFonts w:ascii="Times New Roman" w:hAnsi="Times New Roman" w:cs="Times New Roman"/>
          <w:sz w:val="28"/>
          <w:szCs w:val="28"/>
        </w:rPr>
        <w:t>7</w:t>
      </w:r>
      <w:r w:rsidR="00624CBB">
        <w:rPr>
          <w:rFonts w:ascii="Times New Roman" w:hAnsi="Times New Roman" w:cs="Times New Roman"/>
          <w:sz w:val="28"/>
          <w:szCs w:val="28"/>
        </w:rPr>
        <w:t>,2 %</w:t>
      </w:r>
      <w:r w:rsidR="00624CBB" w:rsidRPr="00624CBB">
        <w:rPr>
          <w:rFonts w:ascii="Times New Roman" w:hAnsi="Times New Roman" w:cs="Times New Roman"/>
          <w:sz w:val="28"/>
          <w:szCs w:val="28"/>
        </w:rPr>
        <w:t xml:space="preserve"> </w:t>
      </w:r>
      <w:r w:rsidR="00624CBB">
        <w:rPr>
          <w:rFonts w:ascii="Times New Roman" w:hAnsi="Times New Roman" w:cs="Times New Roman"/>
          <w:sz w:val="28"/>
          <w:szCs w:val="28"/>
        </w:rPr>
        <w:t>и составит в действующих ценах 5</w:t>
      </w:r>
      <w:r w:rsidR="00E232EF">
        <w:rPr>
          <w:rFonts w:ascii="Times New Roman" w:hAnsi="Times New Roman" w:cs="Times New Roman"/>
          <w:sz w:val="28"/>
          <w:szCs w:val="28"/>
        </w:rPr>
        <w:t>3 </w:t>
      </w:r>
      <w:r w:rsidR="00624CBB">
        <w:rPr>
          <w:rFonts w:ascii="Times New Roman" w:hAnsi="Times New Roman" w:cs="Times New Roman"/>
          <w:sz w:val="28"/>
          <w:szCs w:val="28"/>
        </w:rPr>
        <w:t>74</w:t>
      </w:r>
      <w:r w:rsidR="00E232EF">
        <w:rPr>
          <w:rFonts w:ascii="Times New Roman" w:hAnsi="Times New Roman" w:cs="Times New Roman"/>
          <w:sz w:val="28"/>
          <w:szCs w:val="28"/>
        </w:rPr>
        <w:t>5,0</w:t>
      </w:r>
      <w:r w:rsidR="00624CBB">
        <w:rPr>
          <w:rFonts w:ascii="Times New Roman" w:hAnsi="Times New Roman" w:cs="Times New Roman"/>
          <w:sz w:val="28"/>
          <w:szCs w:val="28"/>
        </w:rPr>
        <w:t xml:space="preserve"> млн рублей (индекс физического объема оборота розничной торговли – 10</w:t>
      </w:r>
      <w:r w:rsidR="00E232EF">
        <w:rPr>
          <w:rFonts w:ascii="Times New Roman" w:hAnsi="Times New Roman" w:cs="Times New Roman"/>
          <w:sz w:val="28"/>
          <w:szCs w:val="28"/>
        </w:rPr>
        <w:t>2</w:t>
      </w:r>
      <w:r w:rsidR="00624CBB">
        <w:rPr>
          <w:rFonts w:ascii="Times New Roman" w:hAnsi="Times New Roman" w:cs="Times New Roman"/>
          <w:sz w:val="28"/>
          <w:szCs w:val="28"/>
        </w:rPr>
        <w:t>,</w:t>
      </w:r>
      <w:r w:rsidR="00E232EF">
        <w:rPr>
          <w:rFonts w:ascii="Times New Roman" w:hAnsi="Times New Roman" w:cs="Times New Roman"/>
          <w:sz w:val="28"/>
          <w:szCs w:val="28"/>
        </w:rPr>
        <w:t>6</w:t>
      </w:r>
      <w:r w:rsidR="00624CBB">
        <w:rPr>
          <w:rFonts w:ascii="Times New Roman" w:hAnsi="Times New Roman" w:cs="Times New Roman"/>
          <w:sz w:val="28"/>
          <w:szCs w:val="28"/>
        </w:rPr>
        <w:t xml:space="preserve"> %, индекс-дефлятор – 1</w:t>
      </w:r>
      <w:r w:rsidR="00E232EF">
        <w:rPr>
          <w:rFonts w:ascii="Times New Roman" w:hAnsi="Times New Roman" w:cs="Times New Roman"/>
          <w:sz w:val="28"/>
          <w:szCs w:val="28"/>
        </w:rPr>
        <w:t>0</w:t>
      </w:r>
      <w:r w:rsidR="00624CBB">
        <w:rPr>
          <w:rFonts w:ascii="Times New Roman" w:hAnsi="Times New Roman" w:cs="Times New Roman"/>
          <w:sz w:val="28"/>
          <w:szCs w:val="28"/>
        </w:rPr>
        <w:t>4,</w:t>
      </w:r>
      <w:r w:rsidR="00E232EF">
        <w:rPr>
          <w:rFonts w:ascii="Times New Roman" w:hAnsi="Times New Roman" w:cs="Times New Roman"/>
          <w:sz w:val="28"/>
          <w:szCs w:val="28"/>
        </w:rPr>
        <w:t>5</w:t>
      </w:r>
      <w:r w:rsidR="00624CB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D6C" w:rsidRDefault="00D64F5A" w:rsidP="00630D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</w:t>
      </w:r>
      <w:r w:rsidR="00B44C20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624CBB">
        <w:rPr>
          <w:rFonts w:ascii="Times New Roman" w:hAnsi="Times New Roman" w:cs="Times New Roman"/>
          <w:sz w:val="28"/>
          <w:szCs w:val="28"/>
        </w:rPr>
        <w:t xml:space="preserve"> увеличится на </w:t>
      </w:r>
      <w:r w:rsidR="00E232EF">
        <w:rPr>
          <w:rFonts w:ascii="Times New Roman" w:hAnsi="Times New Roman" w:cs="Times New Roman"/>
          <w:sz w:val="28"/>
          <w:szCs w:val="28"/>
        </w:rPr>
        <w:t>13,1</w:t>
      </w:r>
      <w:r w:rsidR="00624CBB">
        <w:rPr>
          <w:rFonts w:ascii="Times New Roman" w:hAnsi="Times New Roman" w:cs="Times New Roman"/>
          <w:sz w:val="28"/>
          <w:szCs w:val="28"/>
        </w:rPr>
        <w:t xml:space="preserve"> % и составит</w:t>
      </w:r>
      <w:r w:rsidR="00F47BBA">
        <w:rPr>
          <w:rFonts w:ascii="Times New Roman" w:hAnsi="Times New Roman" w:cs="Times New Roman"/>
          <w:sz w:val="28"/>
          <w:szCs w:val="28"/>
        </w:rPr>
        <w:t xml:space="preserve"> </w:t>
      </w:r>
      <w:r w:rsidR="00630D6C">
        <w:rPr>
          <w:rFonts w:ascii="Times New Roman" w:hAnsi="Times New Roman" w:cs="Times New Roman"/>
          <w:sz w:val="28"/>
          <w:szCs w:val="28"/>
        </w:rPr>
        <w:t>1</w:t>
      </w:r>
      <w:r w:rsidR="009D5A1D">
        <w:rPr>
          <w:rFonts w:ascii="Times New Roman" w:hAnsi="Times New Roman" w:cs="Times New Roman"/>
          <w:sz w:val="28"/>
          <w:szCs w:val="28"/>
        </w:rPr>
        <w:t> </w:t>
      </w:r>
      <w:r w:rsidR="00E232EF">
        <w:rPr>
          <w:rFonts w:ascii="Times New Roman" w:hAnsi="Times New Roman" w:cs="Times New Roman"/>
          <w:sz w:val="28"/>
          <w:szCs w:val="28"/>
        </w:rPr>
        <w:t>9</w:t>
      </w:r>
      <w:r w:rsidR="009D5A1D">
        <w:rPr>
          <w:rFonts w:ascii="Times New Roman" w:hAnsi="Times New Roman" w:cs="Times New Roman"/>
          <w:sz w:val="28"/>
          <w:szCs w:val="28"/>
        </w:rPr>
        <w:t>66,</w:t>
      </w:r>
      <w:r w:rsidR="00E232EF">
        <w:rPr>
          <w:rFonts w:ascii="Times New Roman" w:hAnsi="Times New Roman" w:cs="Times New Roman"/>
          <w:sz w:val="28"/>
          <w:szCs w:val="28"/>
        </w:rPr>
        <w:t>3</w:t>
      </w:r>
      <w:r w:rsidR="00630D6C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624CBB">
        <w:rPr>
          <w:rFonts w:ascii="Times New Roman" w:hAnsi="Times New Roman" w:cs="Times New Roman"/>
          <w:sz w:val="28"/>
          <w:szCs w:val="28"/>
        </w:rPr>
        <w:t xml:space="preserve"> (индекс физического объема оборота общественного питания – </w:t>
      </w:r>
      <w:r w:rsidR="00E232EF">
        <w:rPr>
          <w:rFonts w:ascii="Times New Roman" w:hAnsi="Times New Roman" w:cs="Times New Roman"/>
          <w:sz w:val="28"/>
          <w:szCs w:val="28"/>
        </w:rPr>
        <w:t>102,5</w:t>
      </w:r>
      <w:r w:rsidR="00624CBB">
        <w:rPr>
          <w:rFonts w:ascii="Times New Roman" w:hAnsi="Times New Roman" w:cs="Times New Roman"/>
          <w:sz w:val="28"/>
          <w:szCs w:val="28"/>
        </w:rPr>
        <w:t xml:space="preserve"> %, индекс-дефлятор – 1</w:t>
      </w:r>
      <w:r w:rsidR="00E232EF">
        <w:rPr>
          <w:rFonts w:ascii="Times New Roman" w:hAnsi="Times New Roman" w:cs="Times New Roman"/>
          <w:sz w:val="28"/>
          <w:szCs w:val="28"/>
        </w:rPr>
        <w:t>10,3</w:t>
      </w:r>
      <w:r w:rsidR="00624CBB">
        <w:rPr>
          <w:rFonts w:ascii="Times New Roman" w:hAnsi="Times New Roman" w:cs="Times New Roman"/>
          <w:sz w:val="28"/>
          <w:szCs w:val="28"/>
        </w:rPr>
        <w:t xml:space="preserve"> %)</w:t>
      </w:r>
      <w:r w:rsidR="00630D6C">
        <w:rPr>
          <w:rFonts w:ascii="Times New Roman" w:hAnsi="Times New Roman" w:cs="Times New Roman"/>
          <w:sz w:val="28"/>
          <w:szCs w:val="28"/>
        </w:rPr>
        <w:t>;</w:t>
      </w:r>
    </w:p>
    <w:p w:rsidR="00D64F5A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</w:t>
      </w:r>
      <w:r w:rsidR="00624CBB">
        <w:rPr>
          <w:rFonts w:ascii="Times New Roman" w:hAnsi="Times New Roman" w:cs="Times New Roman"/>
          <w:sz w:val="28"/>
          <w:szCs w:val="28"/>
        </w:rPr>
        <w:t>в действующих ценах увеличится на 1</w:t>
      </w:r>
      <w:r w:rsidR="00282B73">
        <w:rPr>
          <w:rFonts w:ascii="Times New Roman" w:hAnsi="Times New Roman" w:cs="Times New Roman"/>
          <w:sz w:val="28"/>
          <w:szCs w:val="28"/>
        </w:rPr>
        <w:t>4</w:t>
      </w:r>
      <w:r w:rsidR="00624CBB">
        <w:rPr>
          <w:rFonts w:ascii="Times New Roman" w:hAnsi="Times New Roman" w:cs="Times New Roman"/>
          <w:sz w:val="28"/>
          <w:szCs w:val="28"/>
        </w:rPr>
        <w:t>,</w:t>
      </w:r>
      <w:r w:rsidR="00282B73">
        <w:rPr>
          <w:rFonts w:ascii="Times New Roman" w:hAnsi="Times New Roman" w:cs="Times New Roman"/>
          <w:sz w:val="28"/>
          <w:szCs w:val="28"/>
        </w:rPr>
        <w:t>2</w:t>
      </w:r>
      <w:r w:rsidR="00624CB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="00B4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5A1D">
        <w:rPr>
          <w:rFonts w:ascii="Times New Roman" w:hAnsi="Times New Roman" w:cs="Times New Roman"/>
          <w:sz w:val="28"/>
          <w:szCs w:val="28"/>
        </w:rPr>
        <w:t>4</w:t>
      </w:r>
      <w:r w:rsidR="00282B73">
        <w:rPr>
          <w:rFonts w:ascii="Times New Roman" w:hAnsi="Times New Roman" w:cs="Times New Roman"/>
          <w:sz w:val="28"/>
          <w:szCs w:val="28"/>
        </w:rPr>
        <w:t> </w:t>
      </w:r>
      <w:r w:rsidR="009D5A1D">
        <w:rPr>
          <w:rFonts w:ascii="Times New Roman" w:hAnsi="Times New Roman" w:cs="Times New Roman"/>
          <w:sz w:val="28"/>
          <w:szCs w:val="28"/>
        </w:rPr>
        <w:t>9</w:t>
      </w:r>
      <w:r w:rsidR="00282B73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624CBB">
        <w:rPr>
          <w:rFonts w:ascii="Times New Roman" w:hAnsi="Times New Roman" w:cs="Times New Roman"/>
          <w:sz w:val="28"/>
          <w:szCs w:val="28"/>
        </w:rPr>
        <w:t xml:space="preserve"> (индекс физического объема платных услуг – 1</w:t>
      </w:r>
      <w:r w:rsidR="008D6D6B">
        <w:rPr>
          <w:rFonts w:ascii="Times New Roman" w:hAnsi="Times New Roman" w:cs="Times New Roman"/>
          <w:sz w:val="28"/>
          <w:szCs w:val="28"/>
        </w:rPr>
        <w:t>0</w:t>
      </w:r>
      <w:r w:rsidR="00282B73">
        <w:rPr>
          <w:rFonts w:ascii="Times New Roman" w:hAnsi="Times New Roman" w:cs="Times New Roman"/>
          <w:sz w:val="28"/>
          <w:szCs w:val="28"/>
        </w:rPr>
        <w:t>3</w:t>
      </w:r>
      <w:r w:rsidR="008D6D6B">
        <w:rPr>
          <w:rFonts w:ascii="Times New Roman" w:hAnsi="Times New Roman" w:cs="Times New Roman"/>
          <w:sz w:val="28"/>
          <w:szCs w:val="28"/>
        </w:rPr>
        <w:t>,</w:t>
      </w:r>
      <w:r w:rsidR="00282B73">
        <w:rPr>
          <w:rFonts w:ascii="Times New Roman" w:hAnsi="Times New Roman" w:cs="Times New Roman"/>
          <w:sz w:val="28"/>
          <w:szCs w:val="28"/>
        </w:rPr>
        <w:t>5</w:t>
      </w:r>
      <w:r w:rsidR="00624CBB">
        <w:rPr>
          <w:rFonts w:ascii="Times New Roman" w:hAnsi="Times New Roman" w:cs="Times New Roman"/>
          <w:sz w:val="28"/>
          <w:szCs w:val="28"/>
        </w:rPr>
        <w:t xml:space="preserve"> %, индекс-дефлятор – 1</w:t>
      </w:r>
      <w:r w:rsidR="008D6D6B">
        <w:rPr>
          <w:rFonts w:ascii="Times New Roman" w:hAnsi="Times New Roman" w:cs="Times New Roman"/>
          <w:sz w:val="28"/>
          <w:szCs w:val="28"/>
        </w:rPr>
        <w:t>1</w:t>
      </w:r>
      <w:r w:rsidR="00282B73">
        <w:rPr>
          <w:rFonts w:ascii="Times New Roman" w:hAnsi="Times New Roman" w:cs="Times New Roman"/>
          <w:sz w:val="28"/>
          <w:szCs w:val="28"/>
        </w:rPr>
        <w:t>0</w:t>
      </w:r>
      <w:r w:rsidR="008D6D6B">
        <w:rPr>
          <w:rFonts w:ascii="Times New Roman" w:hAnsi="Times New Roman" w:cs="Times New Roman"/>
          <w:sz w:val="28"/>
          <w:szCs w:val="28"/>
        </w:rPr>
        <w:t>,</w:t>
      </w:r>
      <w:r w:rsidR="00282B73">
        <w:rPr>
          <w:rFonts w:ascii="Times New Roman" w:hAnsi="Times New Roman" w:cs="Times New Roman"/>
          <w:sz w:val="28"/>
          <w:szCs w:val="28"/>
        </w:rPr>
        <w:t>3</w:t>
      </w:r>
      <w:r w:rsidR="00624CB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EF" w:rsidRPr="00E91494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4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Прогноз на 20</w:t>
      </w:r>
      <w:r w:rsidR="004036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2B7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82B7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10A2A" w:rsidRDefault="00226BD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</w:t>
      </w:r>
      <w:r w:rsidR="00630D6C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тенденция </w:t>
      </w:r>
      <w:r w:rsidR="00630D6C">
        <w:rPr>
          <w:rFonts w:ascii="Times New Roman" w:hAnsi="Times New Roman" w:cs="Times New Roman"/>
          <w:sz w:val="28"/>
          <w:szCs w:val="28"/>
        </w:rPr>
        <w:t>роста</w:t>
      </w:r>
      <w:r w:rsidR="009D5A1D" w:rsidRPr="009D5A1D">
        <w:rPr>
          <w:rFonts w:ascii="Times New Roman" w:hAnsi="Times New Roman" w:cs="Times New Roman"/>
          <w:sz w:val="28"/>
          <w:szCs w:val="28"/>
        </w:rPr>
        <w:t xml:space="preserve"> </w:t>
      </w:r>
      <w:r w:rsidR="009D5A1D">
        <w:rPr>
          <w:rFonts w:ascii="Times New Roman" w:hAnsi="Times New Roman" w:cs="Times New Roman"/>
          <w:sz w:val="28"/>
          <w:szCs w:val="28"/>
        </w:rPr>
        <w:t>к уровню оценки 202</w:t>
      </w:r>
      <w:r w:rsidR="00282B73">
        <w:rPr>
          <w:rFonts w:ascii="Times New Roman" w:hAnsi="Times New Roman" w:cs="Times New Roman"/>
          <w:sz w:val="28"/>
          <w:szCs w:val="28"/>
        </w:rPr>
        <w:t>3</w:t>
      </w:r>
      <w:r w:rsidR="009D5A1D">
        <w:rPr>
          <w:rFonts w:ascii="Times New Roman" w:hAnsi="Times New Roman" w:cs="Times New Roman"/>
          <w:sz w:val="28"/>
          <w:szCs w:val="28"/>
        </w:rPr>
        <w:t xml:space="preserve"> года по всем трем направлениям потребительского рынка: рост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товарооборота в розничной торговле</w:t>
      </w:r>
      <w:r w:rsidR="009D5A1D">
        <w:rPr>
          <w:rFonts w:ascii="Times New Roman" w:hAnsi="Times New Roman" w:cs="Times New Roman"/>
          <w:sz w:val="28"/>
          <w:szCs w:val="28"/>
        </w:rPr>
        <w:t>,</w:t>
      </w:r>
      <w:r w:rsidR="00630D6C">
        <w:rPr>
          <w:rFonts w:ascii="Times New Roman" w:hAnsi="Times New Roman" w:cs="Times New Roman"/>
          <w:sz w:val="28"/>
          <w:szCs w:val="28"/>
        </w:rPr>
        <w:t xml:space="preserve"> </w:t>
      </w:r>
      <w:r w:rsidR="009D5A1D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7004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общественного питания</w:t>
      </w:r>
      <w:r w:rsidR="009D5A1D">
        <w:rPr>
          <w:rFonts w:ascii="Times New Roman" w:hAnsi="Times New Roman" w:cs="Times New Roman"/>
          <w:sz w:val="28"/>
          <w:szCs w:val="28"/>
        </w:rPr>
        <w:t xml:space="preserve"> и объемов оказания платных услуг</w:t>
      </w:r>
      <w:r w:rsidR="00824963">
        <w:rPr>
          <w:rFonts w:ascii="Times New Roman" w:hAnsi="Times New Roman" w:cs="Times New Roman"/>
          <w:sz w:val="28"/>
          <w:szCs w:val="28"/>
        </w:rPr>
        <w:t xml:space="preserve"> </w:t>
      </w:r>
      <w:r w:rsidR="005870D4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82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увеличени</w:t>
      </w:r>
      <w:r w:rsidR="009D5A1D">
        <w:rPr>
          <w:rFonts w:ascii="Times New Roman" w:hAnsi="Times New Roman" w:cs="Times New Roman"/>
          <w:sz w:val="28"/>
          <w:szCs w:val="28"/>
        </w:rPr>
        <w:t>е планируется как за счет роста физического объема, так и за счет роста цен (индекс-дефлятор)).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94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рынка платных услуг в ближайшей перспективе будет направлено на максимальную обеспеченность населения необходимыми услугами, развитие конкурентной среды, повышение качества обслуживания</w:t>
      </w:r>
      <w:r w:rsidR="009373F6">
        <w:rPr>
          <w:rFonts w:ascii="Times New Roman" w:hAnsi="Times New Roman" w:cs="Times New Roman"/>
          <w:sz w:val="28"/>
          <w:szCs w:val="28"/>
        </w:rPr>
        <w:t xml:space="preserve"> при оказании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на рынке услуг в сфере бытового обслуживания населения являются: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восстановление инфраструктуры бытового обслуживания в удаленных территориях муниципального образования;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внедрение форм обслуживания, пользующихся популярностью у населения;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предприятий бытового обслуживания к предоставлению услуг малообеспеченным категориям граждан по льготным ценам;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предприятий бытового обслуживания в торговых, торгово-деловых центрах и комплексах. </w:t>
      </w:r>
    </w:p>
    <w:p w:rsidR="00F41F50" w:rsidRDefault="00F41F5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0B6">
        <w:rPr>
          <w:rFonts w:ascii="Times New Roman" w:hAnsi="Times New Roman" w:cs="Times New Roman"/>
          <w:b/>
          <w:i/>
          <w:sz w:val="28"/>
          <w:szCs w:val="28"/>
        </w:rPr>
        <w:t>Прогнозные показатели на 202</w:t>
      </w:r>
      <w:r w:rsidR="00282B7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82B7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годы (по </w:t>
      </w:r>
      <w:r w:rsidRPr="00EE60B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варианту):</w:t>
      </w:r>
    </w:p>
    <w:p w:rsidR="009D5A1D" w:rsidRDefault="009D5A1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9D5A1D" w:rsidTr="00E01910">
        <w:tc>
          <w:tcPr>
            <w:tcW w:w="4871" w:type="dxa"/>
          </w:tcPr>
          <w:p w:rsidR="009D5A1D" w:rsidRDefault="009D5A1D" w:rsidP="009D5A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объема:</w:t>
            </w:r>
          </w:p>
        </w:tc>
        <w:tc>
          <w:tcPr>
            <w:tcW w:w="4871" w:type="dxa"/>
          </w:tcPr>
          <w:p w:rsidR="009D5A1D" w:rsidRDefault="009D5A1D" w:rsidP="009D5A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– дефлятор:</w:t>
            </w:r>
          </w:p>
        </w:tc>
      </w:tr>
      <w:tr w:rsidR="009D5A1D" w:rsidTr="00E01910">
        <w:tc>
          <w:tcPr>
            <w:tcW w:w="4871" w:type="dxa"/>
          </w:tcPr>
          <w:p w:rsidR="009D5A1D" w:rsidRPr="006C64A8" w:rsidRDefault="009D5A1D" w:rsidP="006C64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A8">
              <w:rPr>
                <w:rFonts w:ascii="Times New Roman" w:hAnsi="Times New Roman" w:cs="Times New Roman"/>
                <w:i/>
                <w:sz w:val="28"/>
                <w:szCs w:val="28"/>
              </w:rPr>
              <w:t>1. Оборот розничной торговли:</w:t>
            </w:r>
          </w:p>
        </w:tc>
        <w:tc>
          <w:tcPr>
            <w:tcW w:w="4871" w:type="dxa"/>
          </w:tcPr>
          <w:p w:rsidR="009D5A1D" w:rsidRDefault="009D5A1D" w:rsidP="009D5A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1D" w:rsidTr="00E01910">
        <w:tc>
          <w:tcPr>
            <w:tcW w:w="4871" w:type="dxa"/>
          </w:tcPr>
          <w:p w:rsidR="009D5A1D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,0 %;</w:t>
            </w:r>
          </w:p>
        </w:tc>
        <w:tc>
          <w:tcPr>
            <w:tcW w:w="4871" w:type="dxa"/>
          </w:tcPr>
          <w:p w:rsidR="009D5A1D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9D5A1D" w:rsidTr="00E01910">
        <w:tc>
          <w:tcPr>
            <w:tcW w:w="4871" w:type="dxa"/>
          </w:tcPr>
          <w:p w:rsidR="009D5A1D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9D5A1D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6C64A8" w:rsidTr="00E01910">
        <w:tc>
          <w:tcPr>
            <w:tcW w:w="4871" w:type="dxa"/>
          </w:tcPr>
          <w:p w:rsidR="006C64A8" w:rsidRPr="006C64A8" w:rsidRDefault="006C64A8" w:rsidP="006C64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D64">
              <w:rPr>
                <w:rFonts w:ascii="Times New Roman" w:hAnsi="Times New Roman" w:cs="Times New Roman"/>
                <w:i/>
                <w:sz w:val="28"/>
                <w:szCs w:val="28"/>
              </w:rPr>
              <w:t>2. Оборот общественного питания:</w:t>
            </w:r>
          </w:p>
        </w:tc>
        <w:tc>
          <w:tcPr>
            <w:tcW w:w="4871" w:type="dxa"/>
          </w:tcPr>
          <w:p w:rsidR="006C64A8" w:rsidRDefault="006C64A8" w:rsidP="009D5A1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A8" w:rsidTr="00E01910"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103,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6C64A8" w:rsidTr="00E01910">
        <w:tc>
          <w:tcPr>
            <w:tcW w:w="4871" w:type="dxa"/>
          </w:tcPr>
          <w:p w:rsidR="006C64A8" w:rsidRPr="006C64A8" w:rsidRDefault="006C64A8" w:rsidP="006C64A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D64">
              <w:rPr>
                <w:rFonts w:ascii="Times New Roman" w:hAnsi="Times New Roman" w:cs="Times New Roman"/>
                <w:i/>
                <w:sz w:val="28"/>
                <w:szCs w:val="28"/>
              </w:rPr>
              <w:t>3. Объем платных услуг населению:</w:t>
            </w:r>
          </w:p>
        </w:tc>
        <w:tc>
          <w:tcPr>
            <w:tcW w:w="4871" w:type="dxa"/>
          </w:tcPr>
          <w:p w:rsidR="006C64A8" w:rsidRDefault="006C64A8" w:rsidP="006C64A8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A8" w:rsidTr="00E01910"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103,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103,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6C64A8" w:rsidTr="00E01910"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587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6C64A8" w:rsidRDefault="006C64A8" w:rsidP="00282B7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E01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587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5A1D" w:rsidRPr="00EE60B6" w:rsidRDefault="009D5A1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4EB" w:rsidRDefault="009624EB" w:rsidP="009624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443" w:rsidRP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714443" w:rsidRPr="00714443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6C309D" w:rsidRDefault="006C309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потребительского рынка</w:t>
      </w:r>
      <w:r w:rsidR="00493818">
        <w:rPr>
          <w:rFonts w:ascii="Times New Roman" w:hAnsi="Times New Roman" w:cs="Times New Roman"/>
          <w:i/>
          <w:sz w:val="28"/>
          <w:szCs w:val="28"/>
        </w:rPr>
        <w:t xml:space="preserve"> (в действующих ценах)</w:t>
      </w: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C236FE" w:rsidTr="00624450">
        <w:tc>
          <w:tcPr>
            <w:tcW w:w="2268" w:type="dxa"/>
            <w:vMerge w:val="restart"/>
          </w:tcPr>
          <w:p w:rsidR="00C236FE" w:rsidRPr="00332251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01910">
              <w:rPr>
                <w:sz w:val="20"/>
              </w:rPr>
              <w:t>2</w:t>
            </w:r>
            <w:r w:rsidR="00050826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636D1">
              <w:rPr>
                <w:sz w:val="20"/>
              </w:rPr>
              <w:t>2</w:t>
            </w:r>
            <w:r w:rsidR="00050826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Pr="00C00E0A" w:rsidRDefault="00C236FE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50826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C236FE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C236FE" w:rsidRDefault="00C236FE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50826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236FE" w:rsidRDefault="00C236FE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50826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C236FE" w:rsidRDefault="00C236FE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50826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C236FE" w:rsidRPr="00C00E0A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C236FE" w:rsidRPr="0071650F" w:rsidTr="00624450">
        <w:tc>
          <w:tcPr>
            <w:tcW w:w="14884" w:type="dxa"/>
            <w:gridSpan w:val="11"/>
          </w:tcPr>
          <w:p w:rsidR="00C236FE" w:rsidRPr="0071650F" w:rsidRDefault="00F16293" w:rsidP="00F16293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C236FE">
              <w:rPr>
                <w:b/>
                <w:i/>
                <w:sz w:val="24"/>
                <w:szCs w:val="24"/>
              </w:rPr>
              <w:t>озничн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="00C236FE">
              <w:rPr>
                <w:b/>
                <w:i/>
                <w:sz w:val="24"/>
                <w:szCs w:val="24"/>
              </w:rPr>
              <w:t xml:space="preserve"> торговл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C00E0A" w:rsidRDefault="00543466" w:rsidP="0054346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</w:t>
            </w:r>
          </w:p>
        </w:tc>
        <w:tc>
          <w:tcPr>
            <w:tcW w:w="1985" w:type="dxa"/>
          </w:tcPr>
          <w:p w:rsidR="00543466" w:rsidRDefault="00543466" w:rsidP="00ED7D8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543466" w:rsidRPr="0031115D" w:rsidRDefault="0005082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48 867,8</w:t>
            </w:r>
          </w:p>
        </w:tc>
        <w:tc>
          <w:tcPr>
            <w:tcW w:w="1134" w:type="dxa"/>
          </w:tcPr>
          <w:p w:rsidR="00543466" w:rsidRPr="0031115D" w:rsidRDefault="0005082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50 127,3</w:t>
            </w:r>
          </w:p>
        </w:tc>
        <w:tc>
          <w:tcPr>
            <w:tcW w:w="1134" w:type="dxa"/>
          </w:tcPr>
          <w:p w:rsidR="00543466" w:rsidRPr="0031115D" w:rsidRDefault="0005082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53 745,0</w:t>
            </w:r>
          </w:p>
        </w:tc>
        <w:tc>
          <w:tcPr>
            <w:tcW w:w="1276" w:type="dxa"/>
          </w:tcPr>
          <w:p w:rsidR="00543466" w:rsidRPr="0031115D" w:rsidRDefault="0005082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56 881,4</w:t>
            </w:r>
          </w:p>
        </w:tc>
        <w:tc>
          <w:tcPr>
            <w:tcW w:w="1134" w:type="dxa"/>
          </w:tcPr>
          <w:p w:rsidR="00543466" w:rsidRPr="0031115D" w:rsidRDefault="0005082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58 623,4</w:t>
            </w:r>
          </w:p>
        </w:tc>
        <w:tc>
          <w:tcPr>
            <w:tcW w:w="1276" w:type="dxa"/>
          </w:tcPr>
          <w:p w:rsidR="00543466" w:rsidRPr="0031115D" w:rsidRDefault="0005082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59 925,7</w:t>
            </w:r>
          </w:p>
        </w:tc>
        <w:tc>
          <w:tcPr>
            <w:tcW w:w="1134" w:type="dxa"/>
          </w:tcPr>
          <w:p w:rsidR="00543466" w:rsidRPr="0031115D" w:rsidRDefault="0005082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63 100,8</w:t>
            </w:r>
          </w:p>
        </w:tc>
        <w:tc>
          <w:tcPr>
            <w:tcW w:w="1275" w:type="dxa"/>
          </w:tcPr>
          <w:p w:rsidR="00543466" w:rsidRPr="0031115D" w:rsidRDefault="0005082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63 382,2</w:t>
            </w:r>
          </w:p>
        </w:tc>
        <w:tc>
          <w:tcPr>
            <w:tcW w:w="1276" w:type="dxa"/>
          </w:tcPr>
          <w:p w:rsidR="00543466" w:rsidRPr="0031115D" w:rsidRDefault="0005082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67 986,1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Pr="0031115D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6FE" w:rsidRPr="0031115D" w:rsidRDefault="0005082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134" w:type="dxa"/>
          </w:tcPr>
          <w:p w:rsidR="00C236FE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50826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050826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236FE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0826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236FE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50826"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C236FE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</w:t>
            </w:r>
            <w:r w:rsidR="00050826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236FE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50826">
              <w:rPr>
                <w:sz w:val="20"/>
              </w:rPr>
              <w:t>3,</w:t>
            </w: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C236FE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</w:t>
            </w:r>
            <w:r w:rsidR="00050826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236FE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50826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050826">
              <w:rPr>
                <w:sz w:val="20"/>
              </w:rPr>
              <w:t>3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D96C96" w:rsidRDefault="00543466" w:rsidP="0054346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3466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050826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43466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0826">
              <w:rPr>
                <w:sz w:val="20"/>
              </w:rPr>
              <w:t>0</w:t>
            </w:r>
            <w:r>
              <w:rPr>
                <w:sz w:val="20"/>
              </w:rPr>
              <w:t>4,</w:t>
            </w:r>
            <w:r w:rsidR="0005082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43466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</w:t>
            </w:r>
            <w:r w:rsidR="00050826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43466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50826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050826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43466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050826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543466" w:rsidRPr="0031115D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543466" w:rsidRPr="0031115D" w:rsidRDefault="00543466" w:rsidP="00050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050826">
              <w:rPr>
                <w:sz w:val="20"/>
              </w:rPr>
              <w:t>3</w:t>
            </w:r>
          </w:p>
        </w:tc>
      </w:tr>
      <w:tr w:rsidR="00C236FE" w:rsidRPr="0031115D" w:rsidTr="005F1FFB">
        <w:trPr>
          <w:trHeight w:val="285"/>
        </w:trPr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02090">
              <w:rPr>
                <w:b/>
                <w:i/>
                <w:sz w:val="24"/>
                <w:szCs w:val="24"/>
              </w:rPr>
              <w:t>Общественное питание</w:t>
            </w:r>
          </w:p>
        </w:tc>
      </w:tr>
      <w:tr w:rsidR="005F1FFB" w:rsidRPr="0031115D" w:rsidTr="00624450">
        <w:tc>
          <w:tcPr>
            <w:tcW w:w="2268" w:type="dxa"/>
          </w:tcPr>
          <w:p w:rsidR="005F1FFB" w:rsidRPr="00C00E0A" w:rsidRDefault="005F1FFB" w:rsidP="005F1FF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</w:p>
        </w:tc>
        <w:tc>
          <w:tcPr>
            <w:tcW w:w="1985" w:type="dxa"/>
          </w:tcPr>
          <w:p w:rsidR="005F1FFB" w:rsidRDefault="005F1FFB" w:rsidP="00ED7D8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1 701,5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1 739,2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1 966,3</w:t>
            </w:r>
          </w:p>
        </w:tc>
        <w:tc>
          <w:tcPr>
            <w:tcW w:w="1276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2 050,9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2 118,2</w:t>
            </w:r>
          </w:p>
        </w:tc>
        <w:tc>
          <w:tcPr>
            <w:tcW w:w="1276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2 143,6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2 273,4</w:t>
            </w:r>
          </w:p>
        </w:tc>
        <w:tc>
          <w:tcPr>
            <w:tcW w:w="1275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2 260,2</w:t>
            </w:r>
          </w:p>
        </w:tc>
        <w:tc>
          <w:tcPr>
            <w:tcW w:w="1276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2 444,6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6FE" w:rsidRDefault="005F1FFB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1134" w:type="dxa"/>
          </w:tcPr>
          <w:p w:rsidR="00C236FE" w:rsidRDefault="005F1FFB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3466">
              <w:rPr>
                <w:sz w:val="20"/>
              </w:rPr>
              <w:t>0</w:t>
            </w:r>
            <w:r>
              <w:rPr>
                <w:sz w:val="20"/>
              </w:rPr>
              <w:t>2,5</w:t>
            </w:r>
          </w:p>
        </w:tc>
        <w:tc>
          <w:tcPr>
            <w:tcW w:w="1276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C236FE" w:rsidRDefault="00543466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3A3BC9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</w:t>
            </w:r>
            <w:r w:rsidR="005F1FFB">
              <w:rPr>
                <w:sz w:val="20"/>
              </w:rPr>
              <w:t>0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D96C96" w:rsidRDefault="00543466" w:rsidP="0054346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1FFB">
              <w:rPr>
                <w:sz w:val="20"/>
              </w:rPr>
              <w:t>08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F1FFB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</w:t>
            </w:r>
            <w:r w:rsidR="005F1FFB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5F1FF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5F1FFB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5F1FFB">
              <w:rPr>
                <w:sz w:val="20"/>
              </w:rPr>
              <w:t>4</w:t>
            </w:r>
          </w:p>
        </w:tc>
      </w:tr>
      <w:tr w:rsidR="00C236FE" w:rsidRPr="0031115D" w:rsidTr="00624450"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Платные услуги</w:t>
            </w:r>
          </w:p>
        </w:tc>
      </w:tr>
      <w:tr w:rsidR="005F1FFB" w:rsidRPr="0031115D" w:rsidTr="00624450">
        <w:tc>
          <w:tcPr>
            <w:tcW w:w="2268" w:type="dxa"/>
          </w:tcPr>
          <w:p w:rsidR="005F1FFB" w:rsidRPr="00C02090" w:rsidRDefault="005F1FFB" w:rsidP="005F1FF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</w:t>
            </w:r>
          </w:p>
        </w:tc>
        <w:tc>
          <w:tcPr>
            <w:tcW w:w="1985" w:type="dxa"/>
          </w:tcPr>
          <w:p w:rsidR="005F1FFB" w:rsidRDefault="005F1FFB" w:rsidP="00ED7D82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12 870,3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13 122,4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14 980,6</w:t>
            </w:r>
          </w:p>
        </w:tc>
        <w:tc>
          <w:tcPr>
            <w:tcW w:w="1276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15 781,0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16 217,0</w:t>
            </w:r>
          </w:p>
        </w:tc>
        <w:tc>
          <w:tcPr>
            <w:tcW w:w="1276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16 658,5</w:t>
            </w:r>
          </w:p>
        </w:tc>
        <w:tc>
          <w:tcPr>
            <w:tcW w:w="1134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17 472,3</w:t>
            </w:r>
          </w:p>
        </w:tc>
        <w:tc>
          <w:tcPr>
            <w:tcW w:w="1275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17 739,3</w:t>
            </w:r>
          </w:p>
        </w:tc>
        <w:tc>
          <w:tcPr>
            <w:tcW w:w="1276" w:type="dxa"/>
          </w:tcPr>
          <w:p w:rsidR="005F1FFB" w:rsidRDefault="005F1FFB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18 879,5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6FE" w:rsidRDefault="005F1FFB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134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5F1FFB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</w:t>
            </w:r>
            <w:r w:rsidR="005F1FFB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</w:t>
            </w:r>
            <w:r w:rsidR="005F1FFB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</w:t>
            </w:r>
            <w:r w:rsidR="005F1FFB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2,0</w:t>
            </w:r>
          </w:p>
        </w:tc>
        <w:tc>
          <w:tcPr>
            <w:tcW w:w="1276" w:type="dxa"/>
          </w:tcPr>
          <w:p w:rsidR="00C236FE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5</w:t>
            </w:r>
          </w:p>
        </w:tc>
      </w:tr>
      <w:tr w:rsidR="00543466" w:rsidRPr="0031115D" w:rsidTr="00624450">
        <w:tc>
          <w:tcPr>
            <w:tcW w:w="2268" w:type="dxa"/>
          </w:tcPr>
          <w:p w:rsidR="00543466" w:rsidRPr="00D96C96" w:rsidRDefault="00543466" w:rsidP="00543466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F1FFB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F1FFB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5F1FFB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</w:t>
            </w:r>
            <w:r w:rsidR="005F1FFB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43466" w:rsidRDefault="00543466" w:rsidP="005434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5F1FF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5F1FFB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43466" w:rsidRDefault="00543466" w:rsidP="005F1FF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5F1FFB">
              <w:rPr>
                <w:sz w:val="20"/>
              </w:rPr>
              <w:t>4</w:t>
            </w:r>
          </w:p>
        </w:tc>
      </w:tr>
    </w:tbl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09D" w:rsidRDefault="006C309D" w:rsidP="006C309D">
      <w:pPr>
        <w:pStyle w:val="a8"/>
        <w:ind w:left="696"/>
        <w:jc w:val="center"/>
        <w:rPr>
          <w:i/>
        </w:rPr>
      </w:pPr>
    </w:p>
    <w:p w:rsidR="00945C36" w:rsidRPr="00E91494" w:rsidRDefault="00F41F50" w:rsidP="00D66D09">
      <w:pPr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C32D32" w:rsidRDefault="00C32D3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B429E0" w:rsidRPr="00B5550A" w:rsidRDefault="00360E9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B429E0" w:rsidRPr="00B5550A">
        <w:rPr>
          <w:rFonts w:ascii="Times New Roman" w:hAnsi="Times New Roman" w:cs="Times New Roman"/>
          <w:b/>
          <w:sz w:val="28"/>
          <w:szCs w:val="28"/>
        </w:rPr>
        <w:t>. Демография</w:t>
      </w:r>
      <w:r w:rsidR="00106C3E" w:rsidRPr="00B5550A">
        <w:rPr>
          <w:rFonts w:ascii="Times New Roman" w:hAnsi="Times New Roman" w:cs="Times New Roman"/>
          <w:b/>
          <w:sz w:val="28"/>
          <w:szCs w:val="28"/>
        </w:rPr>
        <w:t>, рынок труда</w:t>
      </w:r>
    </w:p>
    <w:p w:rsidR="00B429E0" w:rsidRDefault="00B429E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16B" w:rsidRDefault="0042274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 в муниципальном образовании «Город Майкоп»</w:t>
      </w:r>
      <w:r w:rsidR="006517D0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461B21">
        <w:rPr>
          <w:rFonts w:ascii="Times New Roman" w:hAnsi="Times New Roman" w:cs="Times New Roman"/>
          <w:sz w:val="28"/>
          <w:szCs w:val="28"/>
        </w:rPr>
        <w:t>2</w:t>
      </w:r>
      <w:r w:rsidR="00E11EE9">
        <w:rPr>
          <w:rFonts w:ascii="Times New Roman" w:hAnsi="Times New Roman" w:cs="Times New Roman"/>
          <w:sz w:val="28"/>
          <w:szCs w:val="28"/>
        </w:rPr>
        <w:t>2</w:t>
      </w:r>
      <w:r w:rsidR="00927D81">
        <w:rPr>
          <w:rFonts w:ascii="Times New Roman" w:hAnsi="Times New Roman" w:cs="Times New Roman"/>
          <w:sz w:val="28"/>
          <w:szCs w:val="28"/>
        </w:rPr>
        <w:t xml:space="preserve"> года (в сравнении с 20</w:t>
      </w:r>
      <w:r w:rsidR="00E11EE9">
        <w:rPr>
          <w:rFonts w:ascii="Times New Roman" w:hAnsi="Times New Roman" w:cs="Times New Roman"/>
          <w:sz w:val="28"/>
          <w:szCs w:val="28"/>
        </w:rPr>
        <w:t>21</w:t>
      </w:r>
      <w:r w:rsidR="00927D81">
        <w:rPr>
          <w:rFonts w:ascii="Times New Roman" w:hAnsi="Times New Roman" w:cs="Times New Roman"/>
          <w:sz w:val="28"/>
          <w:szCs w:val="28"/>
        </w:rPr>
        <w:t xml:space="preserve"> годом) </w:t>
      </w:r>
      <w:r w:rsidR="00461B21">
        <w:rPr>
          <w:rFonts w:ascii="Times New Roman" w:hAnsi="Times New Roman" w:cs="Times New Roman"/>
          <w:sz w:val="28"/>
          <w:szCs w:val="28"/>
        </w:rPr>
        <w:t>характеризуется сниж</w:t>
      </w:r>
      <w:r w:rsidR="00927D81">
        <w:rPr>
          <w:rFonts w:ascii="Times New Roman" w:hAnsi="Times New Roman" w:cs="Times New Roman"/>
          <w:sz w:val="28"/>
          <w:szCs w:val="28"/>
        </w:rPr>
        <w:t>ение</w:t>
      </w:r>
      <w:r w:rsidR="00461B21">
        <w:rPr>
          <w:rFonts w:ascii="Times New Roman" w:hAnsi="Times New Roman" w:cs="Times New Roman"/>
          <w:sz w:val="28"/>
          <w:szCs w:val="28"/>
        </w:rPr>
        <w:t>м</w:t>
      </w:r>
      <w:r w:rsidR="00927D81">
        <w:rPr>
          <w:rFonts w:ascii="Times New Roman" w:hAnsi="Times New Roman" w:cs="Times New Roman"/>
          <w:sz w:val="28"/>
          <w:szCs w:val="28"/>
        </w:rPr>
        <w:t xml:space="preserve"> численности постоянного населения, проживающего в муниципальном образовании «Город Майкоп», на </w:t>
      </w:r>
      <w:r w:rsidR="00E11EE9">
        <w:rPr>
          <w:rFonts w:ascii="Times New Roman" w:hAnsi="Times New Roman" w:cs="Times New Roman"/>
          <w:sz w:val="28"/>
          <w:szCs w:val="28"/>
        </w:rPr>
        <w:t>4</w:t>
      </w:r>
      <w:r w:rsidR="00461B21">
        <w:rPr>
          <w:rFonts w:ascii="Times New Roman" w:hAnsi="Times New Roman" w:cs="Times New Roman"/>
          <w:sz w:val="28"/>
          <w:szCs w:val="28"/>
        </w:rPr>
        <w:t xml:space="preserve"> </w:t>
      </w:r>
      <w:r w:rsidR="00E11EE9">
        <w:rPr>
          <w:rFonts w:ascii="Times New Roman" w:hAnsi="Times New Roman" w:cs="Times New Roman"/>
          <w:sz w:val="28"/>
          <w:szCs w:val="28"/>
        </w:rPr>
        <w:t>0</w:t>
      </w:r>
      <w:r w:rsidR="00461B21">
        <w:rPr>
          <w:rFonts w:ascii="Times New Roman" w:hAnsi="Times New Roman" w:cs="Times New Roman"/>
          <w:sz w:val="28"/>
          <w:szCs w:val="28"/>
        </w:rPr>
        <w:t>6</w:t>
      </w:r>
      <w:r w:rsidR="00E11EE9">
        <w:rPr>
          <w:rFonts w:ascii="Times New Roman" w:hAnsi="Times New Roman" w:cs="Times New Roman"/>
          <w:sz w:val="28"/>
          <w:szCs w:val="28"/>
        </w:rPr>
        <w:t>4</w:t>
      </w:r>
      <w:r w:rsidR="00927D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1B21">
        <w:rPr>
          <w:rFonts w:ascii="Times New Roman" w:hAnsi="Times New Roman" w:cs="Times New Roman"/>
          <w:sz w:val="28"/>
          <w:szCs w:val="28"/>
        </w:rPr>
        <w:t>а</w:t>
      </w:r>
      <w:r w:rsidR="002763F6">
        <w:rPr>
          <w:rFonts w:ascii="Times New Roman" w:hAnsi="Times New Roman" w:cs="Times New Roman"/>
          <w:sz w:val="28"/>
          <w:szCs w:val="28"/>
        </w:rPr>
        <w:t xml:space="preserve">, в том числе: естественная убыль – </w:t>
      </w:r>
      <w:r w:rsidR="00E11EE9">
        <w:rPr>
          <w:rFonts w:ascii="Times New Roman" w:hAnsi="Times New Roman" w:cs="Times New Roman"/>
          <w:sz w:val="28"/>
          <w:szCs w:val="28"/>
        </w:rPr>
        <w:t>402</w:t>
      </w:r>
      <w:r w:rsidR="002763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1EE9">
        <w:rPr>
          <w:rFonts w:ascii="Times New Roman" w:hAnsi="Times New Roman" w:cs="Times New Roman"/>
          <w:sz w:val="28"/>
          <w:szCs w:val="28"/>
        </w:rPr>
        <w:t>а</w:t>
      </w:r>
      <w:r w:rsidR="002763F6">
        <w:rPr>
          <w:rFonts w:ascii="Times New Roman" w:hAnsi="Times New Roman" w:cs="Times New Roman"/>
          <w:sz w:val="28"/>
          <w:szCs w:val="28"/>
        </w:rPr>
        <w:t>,</w:t>
      </w:r>
      <w:r w:rsidR="00927D81">
        <w:rPr>
          <w:rFonts w:ascii="Times New Roman" w:hAnsi="Times New Roman" w:cs="Times New Roman"/>
          <w:sz w:val="28"/>
          <w:szCs w:val="28"/>
        </w:rPr>
        <w:t xml:space="preserve"> миграционн</w:t>
      </w:r>
      <w:r w:rsidR="002763F6">
        <w:rPr>
          <w:rFonts w:ascii="Times New Roman" w:hAnsi="Times New Roman" w:cs="Times New Roman"/>
          <w:sz w:val="28"/>
          <w:szCs w:val="28"/>
        </w:rPr>
        <w:t>ый</w:t>
      </w:r>
      <w:r w:rsidR="00927D81">
        <w:rPr>
          <w:rFonts w:ascii="Times New Roman" w:hAnsi="Times New Roman" w:cs="Times New Roman"/>
          <w:sz w:val="28"/>
          <w:szCs w:val="28"/>
        </w:rPr>
        <w:t xml:space="preserve"> </w:t>
      </w:r>
      <w:r w:rsidR="00461B21">
        <w:rPr>
          <w:rFonts w:ascii="Times New Roman" w:hAnsi="Times New Roman" w:cs="Times New Roman"/>
          <w:sz w:val="28"/>
          <w:szCs w:val="28"/>
        </w:rPr>
        <w:t>отт</w:t>
      </w:r>
      <w:r w:rsidR="00927D81">
        <w:rPr>
          <w:rFonts w:ascii="Times New Roman" w:hAnsi="Times New Roman" w:cs="Times New Roman"/>
          <w:sz w:val="28"/>
          <w:szCs w:val="28"/>
        </w:rPr>
        <w:t xml:space="preserve">ок </w:t>
      </w:r>
      <w:r w:rsidR="003C33F4">
        <w:rPr>
          <w:rFonts w:ascii="Times New Roman" w:hAnsi="Times New Roman" w:cs="Times New Roman"/>
          <w:sz w:val="28"/>
          <w:szCs w:val="28"/>
        </w:rPr>
        <w:t>–</w:t>
      </w:r>
      <w:r w:rsidR="00927D81">
        <w:rPr>
          <w:rFonts w:ascii="Times New Roman" w:hAnsi="Times New Roman" w:cs="Times New Roman"/>
          <w:sz w:val="28"/>
          <w:szCs w:val="28"/>
        </w:rPr>
        <w:t xml:space="preserve"> </w:t>
      </w:r>
      <w:r w:rsidR="00E11EE9">
        <w:rPr>
          <w:rFonts w:ascii="Times New Roman" w:hAnsi="Times New Roman" w:cs="Times New Roman"/>
          <w:sz w:val="28"/>
          <w:szCs w:val="28"/>
        </w:rPr>
        <w:t>3</w:t>
      </w:r>
      <w:r w:rsidR="00927D81">
        <w:rPr>
          <w:rFonts w:ascii="Times New Roman" w:hAnsi="Times New Roman" w:cs="Times New Roman"/>
          <w:sz w:val="28"/>
          <w:szCs w:val="28"/>
        </w:rPr>
        <w:t> </w:t>
      </w:r>
      <w:r w:rsidR="00E11EE9">
        <w:rPr>
          <w:rFonts w:ascii="Times New Roman" w:hAnsi="Times New Roman" w:cs="Times New Roman"/>
          <w:sz w:val="28"/>
          <w:szCs w:val="28"/>
        </w:rPr>
        <w:t>662</w:t>
      </w:r>
      <w:r w:rsidR="00927D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1B21">
        <w:rPr>
          <w:rFonts w:ascii="Times New Roman" w:hAnsi="Times New Roman" w:cs="Times New Roman"/>
          <w:sz w:val="28"/>
          <w:szCs w:val="28"/>
        </w:rPr>
        <w:t>а</w:t>
      </w:r>
      <w:r w:rsidR="00E11EE9">
        <w:rPr>
          <w:rFonts w:ascii="Times New Roman" w:hAnsi="Times New Roman" w:cs="Times New Roman"/>
          <w:sz w:val="28"/>
          <w:szCs w:val="28"/>
        </w:rPr>
        <w:t xml:space="preserve"> (численность населения пересчитана с учетом итогов Всероссийской переписи населения 2020 года)</w:t>
      </w:r>
      <w:r w:rsidR="00927D81">
        <w:rPr>
          <w:rFonts w:ascii="Times New Roman" w:hAnsi="Times New Roman" w:cs="Times New Roman"/>
          <w:sz w:val="28"/>
          <w:szCs w:val="28"/>
        </w:rPr>
        <w:t>.</w:t>
      </w:r>
      <w:r w:rsidR="00461B21">
        <w:rPr>
          <w:rFonts w:ascii="Times New Roman" w:hAnsi="Times New Roman" w:cs="Times New Roman"/>
          <w:sz w:val="28"/>
          <w:szCs w:val="28"/>
        </w:rPr>
        <w:t xml:space="preserve"> </w:t>
      </w:r>
      <w:r w:rsidR="00927D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CD3726">
        <w:rPr>
          <w:rFonts w:ascii="Times New Roman" w:hAnsi="Times New Roman" w:cs="Times New Roman"/>
          <w:sz w:val="28"/>
          <w:szCs w:val="28"/>
        </w:rPr>
        <w:t>2</w:t>
      </w:r>
      <w:r w:rsidR="00E11E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8A">
        <w:rPr>
          <w:rFonts w:ascii="Times New Roman" w:hAnsi="Times New Roman" w:cs="Times New Roman"/>
          <w:sz w:val="28"/>
          <w:szCs w:val="28"/>
        </w:rPr>
        <w:t>численност</w:t>
      </w:r>
      <w:r w:rsidR="00DB0F82">
        <w:rPr>
          <w:rFonts w:ascii="Times New Roman" w:hAnsi="Times New Roman" w:cs="Times New Roman"/>
          <w:sz w:val="28"/>
          <w:szCs w:val="28"/>
        </w:rPr>
        <w:t>ь</w:t>
      </w:r>
      <w:r w:rsidR="00177D8A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DB0F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составила 16</w:t>
      </w:r>
      <w:r w:rsidR="00E11E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11EE9">
        <w:rPr>
          <w:rFonts w:ascii="Times New Roman" w:hAnsi="Times New Roman" w:cs="Times New Roman"/>
          <w:sz w:val="28"/>
          <w:szCs w:val="28"/>
        </w:rPr>
        <w:t>766</w:t>
      </w:r>
      <w:r>
        <w:rPr>
          <w:rFonts w:ascii="Times New Roman" w:hAnsi="Times New Roman" w:cs="Times New Roman"/>
          <w:sz w:val="28"/>
          <w:szCs w:val="28"/>
        </w:rPr>
        <w:t xml:space="preserve"> человек. В общей численности населения доля городского населения </w:t>
      </w:r>
      <w:r w:rsidR="001369BB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B0F82">
        <w:rPr>
          <w:rFonts w:ascii="Times New Roman" w:hAnsi="Times New Roman" w:cs="Times New Roman"/>
          <w:sz w:val="28"/>
          <w:szCs w:val="28"/>
        </w:rPr>
        <w:t>5</w:t>
      </w:r>
      <w:r w:rsidR="00DA73AC">
        <w:rPr>
          <w:rFonts w:ascii="Times New Roman" w:hAnsi="Times New Roman" w:cs="Times New Roman"/>
          <w:sz w:val="28"/>
          <w:szCs w:val="28"/>
        </w:rPr>
        <w:t>,</w:t>
      </w:r>
      <w:r w:rsidR="00E11E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B0F82">
        <w:rPr>
          <w:rFonts w:ascii="Times New Roman" w:hAnsi="Times New Roman" w:cs="Times New Roman"/>
          <w:sz w:val="28"/>
          <w:szCs w:val="28"/>
        </w:rPr>
        <w:t xml:space="preserve"> (139 </w:t>
      </w:r>
      <w:r w:rsidR="00E11EE9">
        <w:rPr>
          <w:rFonts w:ascii="Times New Roman" w:hAnsi="Times New Roman" w:cs="Times New Roman"/>
          <w:sz w:val="28"/>
          <w:szCs w:val="28"/>
        </w:rPr>
        <w:t>68</w:t>
      </w:r>
      <w:r w:rsidR="00F03A88">
        <w:rPr>
          <w:rFonts w:ascii="Times New Roman" w:hAnsi="Times New Roman" w:cs="Times New Roman"/>
          <w:sz w:val="28"/>
          <w:szCs w:val="28"/>
        </w:rPr>
        <w:t>7</w:t>
      </w:r>
      <w:r w:rsidR="00DB0F82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>, доля сельского населения – 14,</w:t>
      </w:r>
      <w:r w:rsidR="00E11E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B0F82">
        <w:rPr>
          <w:rFonts w:ascii="Times New Roman" w:hAnsi="Times New Roman" w:cs="Times New Roman"/>
          <w:sz w:val="28"/>
          <w:szCs w:val="28"/>
        </w:rPr>
        <w:t xml:space="preserve"> (2</w:t>
      </w:r>
      <w:r w:rsidR="00E11EE9">
        <w:rPr>
          <w:rFonts w:ascii="Times New Roman" w:hAnsi="Times New Roman" w:cs="Times New Roman"/>
          <w:sz w:val="28"/>
          <w:szCs w:val="28"/>
        </w:rPr>
        <w:t>4</w:t>
      </w:r>
      <w:r w:rsidR="00DB0F82">
        <w:rPr>
          <w:rFonts w:ascii="Times New Roman" w:hAnsi="Times New Roman" w:cs="Times New Roman"/>
          <w:sz w:val="28"/>
          <w:szCs w:val="28"/>
        </w:rPr>
        <w:t> </w:t>
      </w:r>
      <w:r w:rsidR="00E11EE9">
        <w:rPr>
          <w:rFonts w:ascii="Times New Roman" w:hAnsi="Times New Roman" w:cs="Times New Roman"/>
          <w:sz w:val="28"/>
          <w:szCs w:val="28"/>
        </w:rPr>
        <w:t>0</w:t>
      </w:r>
      <w:r w:rsidR="00F03A88">
        <w:rPr>
          <w:rFonts w:ascii="Times New Roman" w:hAnsi="Times New Roman" w:cs="Times New Roman"/>
          <w:sz w:val="28"/>
          <w:szCs w:val="28"/>
        </w:rPr>
        <w:t>79</w:t>
      </w:r>
      <w:r w:rsidR="00DB0F82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4E6" w:rsidRDefault="001224E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прогнозном периоде </w:t>
      </w:r>
      <w:r w:rsidR="002E7B22">
        <w:rPr>
          <w:rFonts w:ascii="Times New Roman" w:hAnsi="Times New Roman" w:cs="Times New Roman"/>
          <w:sz w:val="28"/>
          <w:szCs w:val="28"/>
        </w:rPr>
        <w:t>на 202</w:t>
      </w:r>
      <w:r w:rsidR="00E11EE9">
        <w:rPr>
          <w:rFonts w:ascii="Times New Roman" w:hAnsi="Times New Roman" w:cs="Times New Roman"/>
          <w:sz w:val="28"/>
          <w:szCs w:val="28"/>
        </w:rPr>
        <w:t>4</w:t>
      </w:r>
      <w:r w:rsidR="002E7B22">
        <w:rPr>
          <w:rFonts w:ascii="Times New Roman" w:hAnsi="Times New Roman" w:cs="Times New Roman"/>
          <w:sz w:val="28"/>
          <w:szCs w:val="28"/>
        </w:rPr>
        <w:t>-202</w:t>
      </w:r>
      <w:r w:rsidR="00E11EE9">
        <w:rPr>
          <w:rFonts w:ascii="Times New Roman" w:hAnsi="Times New Roman" w:cs="Times New Roman"/>
          <w:sz w:val="28"/>
          <w:szCs w:val="28"/>
        </w:rPr>
        <w:t>6</w:t>
      </w:r>
      <w:r w:rsidR="002E7B2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F054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B0F82">
        <w:rPr>
          <w:rFonts w:ascii="Times New Roman" w:hAnsi="Times New Roman" w:cs="Times New Roman"/>
          <w:sz w:val="28"/>
          <w:szCs w:val="28"/>
        </w:rPr>
        <w:t>незначительное уменьшение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численности населения муниципального образования «Город Майкоп»</w:t>
      </w:r>
      <w:r w:rsidR="00DB0F8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7B2433">
        <w:rPr>
          <w:rFonts w:ascii="Times New Roman" w:hAnsi="Times New Roman" w:cs="Times New Roman"/>
          <w:sz w:val="28"/>
          <w:szCs w:val="28"/>
        </w:rPr>
        <w:t xml:space="preserve"> </w:t>
      </w:r>
      <w:r w:rsidR="00DB0F82">
        <w:rPr>
          <w:rFonts w:ascii="Times New Roman" w:hAnsi="Times New Roman" w:cs="Times New Roman"/>
          <w:sz w:val="28"/>
          <w:szCs w:val="28"/>
        </w:rPr>
        <w:t>естественной убыли населения, так и за счет миграционного оттока. Прогнозируется небольшой рост рождаемости, но он не перекрывает показател</w:t>
      </w:r>
      <w:r w:rsidR="00F33EB5">
        <w:rPr>
          <w:rFonts w:ascii="Times New Roman" w:hAnsi="Times New Roman" w:cs="Times New Roman"/>
          <w:sz w:val="28"/>
          <w:szCs w:val="28"/>
        </w:rPr>
        <w:t>ь</w:t>
      </w:r>
      <w:r w:rsidR="00DB0F82">
        <w:rPr>
          <w:rFonts w:ascii="Times New Roman" w:hAnsi="Times New Roman" w:cs="Times New Roman"/>
          <w:sz w:val="28"/>
          <w:szCs w:val="28"/>
        </w:rPr>
        <w:t xml:space="preserve"> смертности, несмотря на его снижение</w:t>
      </w:r>
      <w:r w:rsidR="000D3AFC">
        <w:rPr>
          <w:rFonts w:ascii="Times New Roman" w:hAnsi="Times New Roman" w:cs="Times New Roman"/>
          <w:sz w:val="28"/>
          <w:szCs w:val="28"/>
        </w:rPr>
        <w:t xml:space="preserve"> (в целом на прогнозный период планируется увеличение общего коэффициента рождаемости и снижение общего коэффициента смертности на 1 000 жителей)</w:t>
      </w:r>
      <w:r w:rsidR="00DB0F82">
        <w:rPr>
          <w:rFonts w:ascii="Times New Roman" w:hAnsi="Times New Roman" w:cs="Times New Roman"/>
          <w:sz w:val="28"/>
          <w:szCs w:val="28"/>
        </w:rPr>
        <w:t xml:space="preserve">. </w:t>
      </w:r>
      <w:r w:rsidR="00C231D0">
        <w:rPr>
          <w:rFonts w:ascii="Times New Roman" w:hAnsi="Times New Roman" w:cs="Times New Roman"/>
          <w:sz w:val="28"/>
          <w:szCs w:val="28"/>
        </w:rPr>
        <w:t>Р</w:t>
      </w:r>
      <w:r w:rsidR="002E7B22">
        <w:rPr>
          <w:rFonts w:ascii="Times New Roman" w:hAnsi="Times New Roman" w:cs="Times New Roman"/>
          <w:sz w:val="28"/>
          <w:szCs w:val="28"/>
        </w:rPr>
        <w:t>ост рождаемости</w:t>
      </w:r>
      <w:r w:rsidR="008F0546">
        <w:rPr>
          <w:rFonts w:ascii="Times New Roman" w:hAnsi="Times New Roman" w:cs="Times New Roman"/>
          <w:sz w:val="28"/>
          <w:szCs w:val="28"/>
        </w:rPr>
        <w:t xml:space="preserve"> </w:t>
      </w:r>
      <w:r w:rsidR="00C231D0">
        <w:rPr>
          <w:rFonts w:ascii="Times New Roman" w:hAnsi="Times New Roman" w:cs="Times New Roman"/>
          <w:sz w:val="28"/>
          <w:szCs w:val="28"/>
        </w:rPr>
        <w:t>– это</w:t>
      </w:r>
      <w:r w:rsidR="002E7B22">
        <w:rPr>
          <w:rFonts w:ascii="Times New Roman" w:hAnsi="Times New Roman" w:cs="Times New Roman"/>
          <w:sz w:val="28"/>
          <w:szCs w:val="28"/>
        </w:rPr>
        <w:t xml:space="preserve"> результат реализации мероприятий Концепции демографической политики Российской Федерации на период до 2025 года, а также</w:t>
      </w:r>
      <w:r w:rsidR="008F0546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2E7B22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8F0546">
        <w:rPr>
          <w:rFonts w:ascii="Times New Roman" w:hAnsi="Times New Roman" w:cs="Times New Roman"/>
          <w:sz w:val="28"/>
          <w:szCs w:val="28"/>
        </w:rPr>
        <w:t>х</w:t>
      </w:r>
      <w:r w:rsidR="002E7B22">
        <w:rPr>
          <w:rFonts w:ascii="Times New Roman" w:hAnsi="Times New Roman" w:cs="Times New Roman"/>
          <w:sz w:val="28"/>
          <w:szCs w:val="28"/>
        </w:rPr>
        <w:t xml:space="preserve"> </w:t>
      </w:r>
      <w:r w:rsidR="001369BB">
        <w:rPr>
          <w:rFonts w:ascii="Times New Roman" w:hAnsi="Times New Roman" w:cs="Times New Roman"/>
          <w:sz w:val="28"/>
          <w:szCs w:val="28"/>
        </w:rPr>
        <w:t xml:space="preserve">в </w:t>
      </w:r>
      <w:r w:rsidR="002E7B22">
        <w:rPr>
          <w:rFonts w:ascii="Times New Roman" w:hAnsi="Times New Roman" w:cs="Times New Roman"/>
          <w:sz w:val="28"/>
          <w:szCs w:val="28"/>
        </w:rPr>
        <w:t>рамках</w:t>
      </w:r>
      <w:r w:rsidR="008F054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E7B22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«Демография».</w:t>
      </w:r>
      <w:r w:rsidR="0055646C">
        <w:rPr>
          <w:rFonts w:ascii="Times New Roman" w:hAnsi="Times New Roman" w:cs="Times New Roman"/>
          <w:sz w:val="28"/>
          <w:szCs w:val="28"/>
        </w:rPr>
        <w:t xml:space="preserve"> </w:t>
      </w:r>
      <w:r w:rsidR="00993656">
        <w:rPr>
          <w:rFonts w:ascii="Times New Roman" w:hAnsi="Times New Roman" w:cs="Times New Roman"/>
          <w:sz w:val="28"/>
          <w:szCs w:val="28"/>
        </w:rPr>
        <w:t xml:space="preserve">В </w:t>
      </w:r>
      <w:r w:rsidR="0055646C">
        <w:rPr>
          <w:rFonts w:ascii="Times New Roman" w:hAnsi="Times New Roman" w:cs="Times New Roman"/>
          <w:sz w:val="28"/>
          <w:szCs w:val="28"/>
        </w:rPr>
        <w:t>результате проведения миграционной политики, которая направлена на повышение миграционной привлекательности за счет расширения спектра услуг, предоставляемых иностранным гражданам в сфере образования, создания условий для адаптации мигрантов, а также привлечения к трудовой деятельности иностранных граждан (с учетом потребностей рынка труда), планируется снижение миграционного оттока.</w:t>
      </w:r>
      <w:r w:rsidR="000D3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62" w:rsidRDefault="00E11EE9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</w:t>
      </w:r>
      <w:r w:rsidR="00C733E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33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1462" w:rsidRPr="000E1462">
        <w:rPr>
          <w:rFonts w:ascii="Times New Roman" w:hAnsi="Times New Roman" w:cs="Times New Roman"/>
          <w:sz w:val="28"/>
          <w:szCs w:val="28"/>
        </w:rPr>
        <w:t xml:space="preserve"> </w:t>
      </w:r>
      <w:r w:rsidR="000E1462">
        <w:rPr>
          <w:rFonts w:ascii="Times New Roman" w:hAnsi="Times New Roman" w:cs="Times New Roman"/>
          <w:sz w:val="28"/>
          <w:szCs w:val="28"/>
        </w:rPr>
        <w:t>(по информации предприятий, учреждений, организаций)</w:t>
      </w:r>
      <w:r w:rsidR="00C733E3">
        <w:rPr>
          <w:rFonts w:ascii="Times New Roman" w:hAnsi="Times New Roman" w:cs="Times New Roman"/>
          <w:sz w:val="28"/>
          <w:szCs w:val="28"/>
        </w:rPr>
        <w:t xml:space="preserve"> среднесписочн</w:t>
      </w:r>
      <w:r w:rsidR="00993656">
        <w:rPr>
          <w:rFonts w:ascii="Times New Roman" w:hAnsi="Times New Roman" w:cs="Times New Roman"/>
          <w:sz w:val="28"/>
          <w:szCs w:val="28"/>
        </w:rPr>
        <w:t>ая</w:t>
      </w:r>
      <w:r w:rsidR="00C733E3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993656">
        <w:rPr>
          <w:rFonts w:ascii="Times New Roman" w:hAnsi="Times New Roman" w:cs="Times New Roman"/>
          <w:sz w:val="28"/>
          <w:szCs w:val="28"/>
        </w:rPr>
        <w:t>ь</w:t>
      </w:r>
      <w:r w:rsidR="00C733E3">
        <w:rPr>
          <w:rFonts w:ascii="Times New Roman" w:hAnsi="Times New Roman" w:cs="Times New Roman"/>
          <w:sz w:val="28"/>
          <w:szCs w:val="28"/>
        </w:rPr>
        <w:t xml:space="preserve"> работников на крупных и средних предприятиях </w:t>
      </w:r>
      <w:r w:rsidR="006F18C4">
        <w:rPr>
          <w:rFonts w:ascii="Times New Roman" w:hAnsi="Times New Roman" w:cs="Times New Roman"/>
          <w:sz w:val="28"/>
          <w:szCs w:val="28"/>
        </w:rPr>
        <w:t xml:space="preserve">незначительно уменьшится </w:t>
      </w:r>
      <w:r w:rsidR="00C524C4">
        <w:rPr>
          <w:rFonts w:ascii="Times New Roman" w:hAnsi="Times New Roman" w:cs="Times New Roman"/>
          <w:sz w:val="28"/>
          <w:szCs w:val="28"/>
        </w:rPr>
        <w:t xml:space="preserve">к уровню 2022 года </w:t>
      </w:r>
      <w:r w:rsidR="006F18C4">
        <w:rPr>
          <w:rFonts w:ascii="Times New Roman" w:hAnsi="Times New Roman" w:cs="Times New Roman"/>
          <w:sz w:val="28"/>
          <w:szCs w:val="28"/>
        </w:rPr>
        <w:t>(</w:t>
      </w:r>
      <w:r w:rsidR="00C733E3">
        <w:rPr>
          <w:rFonts w:ascii="Times New Roman" w:hAnsi="Times New Roman" w:cs="Times New Roman"/>
          <w:sz w:val="28"/>
          <w:szCs w:val="28"/>
        </w:rPr>
        <w:t>на 4</w:t>
      </w:r>
      <w:r w:rsidR="0055646C">
        <w:rPr>
          <w:rFonts w:ascii="Times New Roman" w:hAnsi="Times New Roman" w:cs="Times New Roman"/>
          <w:sz w:val="28"/>
          <w:szCs w:val="28"/>
        </w:rPr>
        <w:t>6</w:t>
      </w:r>
      <w:r w:rsidR="00C733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0DA7">
        <w:rPr>
          <w:rFonts w:ascii="Times New Roman" w:hAnsi="Times New Roman" w:cs="Times New Roman"/>
          <w:sz w:val="28"/>
          <w:szCs w:val="28"/>
        </w:rPr>
        <w:t xml:space="preserve"> или на 0,</w:t>
      </w:r>
      <w:r w:rsidR="006F18C4">
        <w:rPr>
          <w:rFonts w:ascii="Times New Roman" w:hAnsi="Times New Roman" w:cs="Times New Roman"/>
          <w:sz w:val="28"/>
          <w:szCs w:val="28"/>
        </w:rPr>
        <w:t>1</w:t>
      </w:r>
      <w:r w:rsidR="00C524C4">
        <w:rPr>
          <w:rFonts w:ascii="Times New Roman" w:hAnsi="Times New Roman" w:cs="Times New Roman"/>
          <w:sz w:val="28"/>
          <w:szCs w:val="28"/>
        </w:rPr>
        <w:t xml:space="preserve"> </w:t>
      </w:r>
      <w:r w:rsidR="007F0DA7">
        <w:rPr>
          <w:rFonts w:ascii="Times New Roman" w:hAnsi="Times New Roman" w:cs="Times New Roman"/>
          <w:sz w:val="28"/>
          <w:szCs w:val="28"/>
        </w:rPr>
        <w:t>%</w:t>
      </w:r>
      <w:r w:rsidR="006F18C4">
        <w:rPr>
          <w:rFonts w:ascii="Times New Roman" w:hAnsi="Times New Roman" w:cs="Times New Roman"/>
          <w:sz w:val="28"/>
          <w:szCs w:val="28"/>
        </w:rPr>
        <w:t>)</w:t>
      </w:r>
      <w:r w:rsidR="00C733E3">
        <w:rPr>
          <w:rFonts w:ascii="Times New Roman" w:hAnsi="Times New Roman" w:cs="Times New Roman"/>
          <w:sz w:val="28"/>
          <w:szCs w:val="28"/>
        </w:rPr>
        <w:t xml:space="preserve">. </w:t>
      </w:r>
      <w:r w:rsidR="000E1462">
        <w:rPr>
          <w:rFonts w:ascii="Times New Roman" w:hAnsi="Times New Roman" w:cs="Times New Roman"/>
          <w:sz w:val="28"/>
          <w:szCs w:val="28"/>
        </w:rPr>
        <w:t xml:space="preserve"> О</w:t>
      </w:r>
      <w:r w:rsidR="00C733E3">
        <w:rPr>
          <w:rFonts w:ascii="Times New Roman" w:hAnsi="Times New Roman" w:cs="Times New Roman"/>
          <w:sz w:val="28"/>
          <w:szCs w:val="28"/>
        </w:rPr>
        <w:t xml:space="preserve">жидается снижение численности </w:t>
      </w:r>
      <w:r w:rsidR="00F0460F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C733E3">
        <w:rPr>
          <w:rFonts w:ascii="Times New Roman" w:hAnsi="Times New Roman" w:cs="Times New Roman"/>
          <w:sz w:val="28"/>
          <w:szCs w:val="28"/>
        </w:rPr>
        <w:t>в</w:t>
      </w:r>
      <w:r w:rsidR="000E1462">
        <w:rPr>
          <w:rFonts w:ascii="Times New Roman" w:hAnsi="Times New Roman" w:cs="Times New Roman"/>
          <w:sz w:val="28"/>
          <w:szCs w:val="28"/>
        </w:rPr>
        <w:t xml:space="preserve"> сфере здравоохранения на 102 человека, в частности в</w:t>
      </w:r>
      <w:r w:rsidR="00C733E3">
        <w:rPr>
          <w:rFonts w:ascii="Times New Roman" w:hAnsi="Times New Roman" w:cs="Times New Roman"/>
          <w:sz w:val="28"/>
          <w:szCs w:val="28"/>
        </w:rPr>
        <w:t xml:space="preserve"> ГБУЗ РА «Майкопская городская клиническая больница»</w:t>
      </w:r>
      <w:r w:rsidR="000E1462">
        <w:rPr>
          <w:rFonts w:ascii="Times New Roman" w:hAnsi="Times New Roman" w:cs="Times New Roman"/>
          <w:sz w:val="28"/>
          <w:szCs w:val="28"/>
        </w:rPr>
        <w:t xml:space="preserve"> на 93 человека</w:t>
      </w:r>
      <w:r w:rsidR="00B87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D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58" w:rsidRDefault="00FD78D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A88">
        <w:rPr>
          <w:rFonts w:ascii="Times New Roman" w:hAnsi="Times New Roman" w:cs="Times New Roman"/>
          <w:sz w:val="28"/>
          <w:szCs w:val="28"/>
        </w:rPr>
        <w:t xml:space="preserve"> прогнозируемом периоде</w:t>
      </w:r>
      <w:r w:rsidR="000E1462">
        <w:rPr>
          <w:rFonts w:ascii="Times New Roman" w:hAnsi="Times New Roman" w:cs="Times New Roman"/>
          <w:sz w:val="28"/>
          <w:szCs w:val="28"/>
        </w:rPr>
        <w:t xml:space="preserve"> (на 2024-2026 годы)</w:t>
      </w:r>
      <w:r w:rsidR="00F03A88">
        <w:rPr>
          <w:rFonts w:ascii="Times New Roman" w:hAnsi="Times New Roman" w:cs="Times New Roman"/>
          <w:sz w:val="28"/>
          <w:szCs w:val="28"/>
        </w:rPr>
        <w:t xml:space="preserve"> </w:t>
      </w:r>
      <w:r w:rsidR="00F0460F">
        <w:rPr>
          <w:rFonts w:ascii="Times New Roman" w:hAnsi="Times New Roman" w:cs="Times New Roman"/>
          <w:sz w:val="28"/>
          <w:szCs w:val="28"/>
        </w:rPr>
        <w:t xml:space="preserve">ожидается </w:t>
      </w:r>
      <w:r>
        <w:rPr>
          <w:rFonts w:ascii="Times New Roman" w:hAnsi="Times New Roman" w:cs="Times New Roman"/>
          <w:sz w:val="28"/>
          <w:szCs w:val="28"/>
        </w:rPr>
        <w:t>незначительн</w:t>
      </w:r>
      <w:r w:rsidR="00F0460F">
        <w:rPr>
          <w:rFonts w:ascii="Times New Roman" w:hAnsi="Times New Roman" w:cs="Times New Roman"/>
          <w:sz w:val="28"/>
          <w:szCs w:val="28"/>
        </w:rPr>
        <w:t>ый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BB">
        <w:rPr>
          <w:rFonts w:ascii="Times New Roman" w:hAnsi="Times New Roman" w:cs="Times New Roman"/>
          <w:sz w:val="28"/>
          <w:szCs w:val="28"/>
        </w:rPr>
        <w:t>среднесписочн</w:t>
      </w:r>
      <w:r w:rsidR="00DE2188">
        <w:rPr>
          <w:rFonts w:ascii="Times New Roman" w:hAnsi="Times New Roman" w:cs="Times New Roman"/>
          <w:sz w:val="28"/>
          <w:szCs w:val="28"/>
        </w:rPr>
        <w:t>ой</w:t>
      </w:r>
      <w:r w:rsidR="00D62FBB">
        <w:rPr>
          <w:rFonts w:ascii="Times New Roman" w:hAnsi="Times New Roman" w:cs="Times New Roman"/>
          <w:sz w:val="28"/>
          <w:szCs w:val="28"/>
        </w:rPr>
        <w:t xml:space="preserve"> </w:t>
      </w:r>
      <w:r w:rsidR="001224E6">
        <w:rPr>
          <w:rFonts w:ascii="Times New Roman" w:hAnsi="Times New Roman" w:cs="Times New Roman"/>
          <w:sz w:val="28"/>
          <w:szCs w:val="28"/>
        </w:rPr>
        <w:t>ч</w:t>
      </w:r>
      <w:r w:rsidR="001C4586">
        <w:rPr>
          <w:rFonts w:ascii="Times New Roman" w:hAnsi="Times New Roman" w:cs="Times New Roman"/>
          <w:sz w:val="28"/>
          <w:szCs w:val="28"/>
        </w:rPr>
        <w:t>исленност</w:t>
      </w:r>
      <w:r w:rsidR="00DE2188">
        <w:rPr>
          <w:rFonts w:ascii="Times New Roman" w:hAnsi="Times New Roman" w:cs="Times New Roman"/>
          <w:sz w:val="28"/>
          <w:szCs w:val="28"/>
        </w:rPr>
        <w:t>и</w:t>
      </w:r>
      <w:r w:rsidR="00D62FB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C4586">
        <w:rPr>
          <w:rFonts w:ascii="Times New Roman" w:hAnsi="Times New Roman" w:cs="Times New Roman"/>
          <w:sz w:val="28"/>
          <w:szCs w:val="28"/>
        </w:rPr>
        <w:t xml:space="preserve"> </w:t>
      </w:r>
      <w:r w:rsidR="00D62FBB">
        <w:rPr>
          <w:rFonts w:ascii="Times New Roman" w:hAnsi="Times New Roman" w:cs="Times New Roman"/>
          <w:sz w:val="28"/>
          <w:szCs w:val="28"/>
        </w:rPr>
        <w:t xml:space="preserve">во всех сферах </w:t>
      </w:r>
      <w:r w:rsidR="001C4586">
        <w:rPr>
          <w:rFonts w:ascii="Times New Roman" w:hAnsi="Times New Roman" w:cs="Times New Roman"/>
          <w:sz w:val="28"/>
          <w:szCs w:val="28"/>
        </w:rPr>
        <w:t>экономик</w:t>
      </w:r>
      <w:r w:rsidR="00D62FBB">
        <w:rPr>
          <w:rFonts w:ascii="Times New Roman" w:hAnsi="Times New Roman" w:cs="Times New Roman"/>
          <w:sz w:val="28"/>
          <w:szCs w:val="28"/>
        </w:rPr>
        <w:t>и</w:t>
      </w:r>
      <w:r w:rsidR="00DB77AD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FD2058">
        <w:rPr>
          <w:rFonts w:ascii="Times New Roman" w:hAnsi="Times New Roman" w:cs="Times New Roman"/>
          <w:sz w:val="28"/>
          <w:szCs w:val="28"/>
        </w:rPr>
        <w:t xml:space="preserve"> </w:t>
      </w:r>
      <w:r w:rsidR="00C733E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предприятиям.</w:t>
      </w:r>
    </w:p>
    <w:p w:rsidR="00DB77AD" w:rsidRDefault="00083EC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77AD">
        <w:rPr>
          <w:rFonts w:ascii="Times New Roman" w:hAnsi="Times New Roman" w:cs="Times New Roman"/>
          <w:sz w:val="28"/>
          <w:szCs w:val="28"/>
        </w:rPr>
        <w:t xml:space="preserve"> среднесрочн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B77AD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77AD">
        <w:rPr>
          <w:rFonts w:ascii="Times New Roman" w:hAnsi="Times New Roman" w:cs="Times New Roman"/>
          <w:sz w:val="28"/>
          <w:szCs w:val="28"/>
        </w:rPr>
        <w:t xml:space="preserve"> п</w:t>
      </w:r>
      <w:r w:rsidR="006F39E4">
        <w:rPr>
          <w:rFonts w:ascii="Times New Roman" w:hAnsi="Times New Roman" w:cs="Times New Roman"/>
          <w:sz w:val="28"/>
          <w:szCs w:val="28"/>
        </w:rPr>
        <w:t>рогнози</w:t>
      </w:r>
      <w:r w:rsidR="00DB77AD">
        <w:rPr>
          <w:rFonts w:ascii="Times New Roman" w:hAnsi="Times New Roman" w:cs="Times New Roman"/>
          <w:sz w:val="28"/>
          <w:szCs w:val="28"/>
        </w:rPr>
        <w:t>руется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B77AD">
        <w:rPr>
          <w:rFonts w:ascii="Times New Roman" w:hAnsi="Times New Roman" w:cs="Times New Roman"/>
          <w:sz w:val="28"/>
          <w:szCs w:val="28"/>
        </w:rPr>
        <w:t xml:space="preserve"> рост фонда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B77AD">
        <w:rPr>
          <w:rFonts w:ascii="Times New Roman" w:hAnsi="Times New Roman" w:cs="Times New Roman"/>
          <w:sz w:val="28"/>
          <w:szCs w:val="28"/>
        </w:rPr>
        <w:t>по полному кругу предприятий, так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B77AD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предприятиям. Темпы роста заработной платы складываются исходя из действующих темпов роста экономики </w:t>
      </w:r>
      <w:r w:rsidR="00B87C4D">
        <w:rPr>
          <w:rFonts w:ascii="Times New Roman" w:hAnsi="Times New Roman" w:cs="Times New Roman"/>
          <w:sz w:val="28"/>
          <w:szCs w:val="28"/>
        </w:rPr>
        <w:t xml:space="preserve">(в соответствии со сценарными условиями Российской Федерации), </w:t>
      </w:r>
      <w:r w:rsidR="00DB77A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87C4D">
        <w:rPr>
          <w:rFonts w:ascii="Times New Roman" w:hAnsi="Times New Roman" w:cs="Times New Roman"/>
          <w:sz w:val="28"/>
          <w:szCs w:val="28"/>
        </w:rPr>
        <w:t>индексации</w:t>
      </w:r>
      <w:r w:rsidR="00DB77AD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B87C4D">
        <w:rPr>
          <w:rFonts w:ascii="Times New Roman" w:hAnsi="Times New Roman" w:cs="Times New Roman"/>
          <w:sz w:val="28"/>
          <w:szCs w:val="28"/>
        </w:rPr>
        <w:t>р</w:t>
      </w:r>
      <w:r w:rsidR="00DB77AD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B77AD">
        <w:rPr>
          <w:rFonts w:ascii="Times New Roman" w:hAnsi="Times New Roman" w:cs="Times New Roman"/>
          <w:sz w:val="28"/>
          <w:szCs w:val="28"/>
        </w:rPr>
        <w:t xml:space="preserve"> бюджетной сферы, а также с учетом увеличения минимального размера оплаты труда</w:t>
      </w:r>
      <w:r w:rsidR="00D0451B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D0451B">
        <w:rPr>
          <w:rFonts w:ascii="Times New Roman" w:hAnsi="Times New Roman" w:cs="Times New Roman"/>
          <w:sz w:val="28"/>
          <w:szCs w:val="28"/>
        </w:rPr>
        <w:lastRenderedPageBreak/>
        <w:t>МРОТ)</w:t>
      </w:r>
      <w:r w:rsidR="00DB77AD">
        <w:rPr>
          <w:rFonts w:ascii="Times New Roman" w:hAnsi="Times New Roman" w:cs="Times New Roman"/>
          <w:sz w:val="28"/>
          <w:szCs w:val="28"/>
        </w:rPr>
        <w:t>.</w:t>
      </w:r>
      <w:r w:rsidR="00D0451B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EB3BE3">
        <w:rPr>
          <w:rFonts w:ascii="Times New Roman" w:hAnsi="Times New Roman" w:cs="Times New Roman"/>
          <w:sz w:val="28"/>
          <w:szCs w:val="28"/>
        </w:rPr>
        <w:t>2</w:t>
      </w:r>
      <w:r w:rsidR="00B87C4D">
        <w:rPr>
          <w:rFonts w:ascii="Times New Roman" w:hAnsi="Times New Roman" w:cs="Times New Roman"/>
          <w:sz w:val="28"/>
          <w:szCs w:val="28"/>
        </w:rPr>
        <w:t>3</w:t>
      </w:r>
      <w:r w:rsidR="00D0451B">
        <w:rPr>
          <w:rFonts w:ascii="Times New Roman" w:hAnsi="Times New Roman" w:cs="Times New Roman"/>
          <w:sz w:val="28"/>
          <w:szCs w:val="28"/>
        </w:rPr>
        <w:t xml:space="preserve"> МРОТ составил 1</w:t>
      </w:r>
      <w:r w:rsidR="00B87C4D">
        <w:rPr>
          <w:rFonts w:ascii="Times New Roman" w:hAnsi="Times New Roman" w:cs="Times New Roman"/>
          <w:sz w:val="28"/>
          <w:szCs w:val="28"/>
        </w:rPr>
        <w:t>6</w:t>
      </w:r>
      <w:r w:rsidR="00D0451B">
        <w:rPr>
          <w:rFonts w:ascii="Times New Roman" w:hAnsi="Times New Roman" w:cs="Times New Roman"/>
          <w:sz w:val="28"/>
          <w:szCs w:val="28"/>
        </w:rPr>
        <w:t> </w:t>
      </w:r>
      <w:r w:rsidR="00B87C4D">
        <w:rPr>
          <w:rFonts w:ascii="Times New Roman" w:hAnsi="Times New Roman" w:cs="Times New Roman"/>
          <w:sz w:val="28"/>
          <w:szCs w:val="28"/>
        </w:rPr>
        <w:t>242</w:t>
      </w:r>
      <w:r w:rsidR="00D0451B">
        <w:rPr>
          <w:rFonts w:ascii="Times New Roman" w:hAnsi="Times New Roman" w:cs="Times New Roman"/>
          <w:sz w:val="28"/>
          <w:szCs w:val="28"/>
        </w:rPr>
        <w:t xml:space="preserve"> рубл</w:t>
      </w:r>
      <w:r w:rsidR="00B87C4D">
        <w:rPr>
          <w:rFonts w:ascii="Times New Roman" w:hAnsi="Times New Roman" w:cs="Times New Roman"/>
          <w:sz w:val="28"/>
          <w:szCs w:val="28"/>
        </w:rPr>
        <w:t>я</w:t>
      </w:r>
      <w:r w:rsidR="004B598D">
        <w:rPr>
          <w:rFonts w:ascii="Times New Roman" w:hAnsi="Times New Roman" w:cs="Times New Roman"/>
          <w:sz w:val="28"/>
          <w:szCs w:val="28"/>
        </w:rPr>
        <w:t xml:space="preserve"> (индексация на 6</w:t>
      </w:r>
      <w:r w:rsidR="00B87C4D">
        <w:rPr>
          <w:rFonts w:ascii="Times New Roman" w:hAnsi="Times New Roman" w:cs="Times New Roman"/>
          <w:sz w:val="28"/>
          <w:szCs w:val="28"/>
        </w:rPr>
        <w:t>,3</w:t>
      </w:r>
      <w:r w:rsidR="004B598D">
        <w:rPr>
          <w:rFonts w:ascii="Times New Roman" w:hAnsi="Times New Roman" w:cs="Times New Roman"/>
          <w:sz w:val="28"/>
          <w:szCs w:val="28"/>
        </w:rPr>
        <w:t xml:space="preserve"> %)</w:t>
      </w:r>
      <w:r w:rsidR="000D231D">
        <w:rPr>
          <w:rFonts w:ascii="Times New Roman" w:hAnsi="Times New Roman" w:cs="Times New Roman"/>
          <w:sz w:val="28"/>
          <w:szCs w:val="28"/>
        </w:rPr>
        <w:t>, с 01.</w:t>
      </w:r>
      <w:r w:rsidR="00B87C4D">
        <w:rPr>
          <w:rFonts w:ascii="Times New Roman" w:hAnsi="Times New Roman" w:cs="Times New Roman"/>
          <w:sz w:val="28"/>
          <w:szCs w:val="28"/>
        </w:rPr>
        <w:t>01</w:t>
      </w:r>
      <w:r w:rsidR="000D231D">
        <w:rPr>
          <w:rFonts w:ascii="Times New Roman" w:hAnsi="Times New Roman" w:cs="Times New Roman"/>
          <w:sz w:val="28"/>
          <w:szCs w:val="28"/>
        </w:rPr>
        <w:t>.202</w:t>
      </w:r>
      <w:r w:rsidR="00B87C4D">
        <w:rPr>
          <w:rFonts w:ascii="Times New Roman" w:hAnsi="Times New Roman" w:cs="Times New Roman"/>
          <w:sz w:val="28"/>
          <w:szCs w:val="28"/>
        </w:rPr>
        <w:t>4</w:t>
      </w:r>
      <w:r w:rsidR="000D231D">
        <w:rPr>
          <w:rFonts w:ascii="Times New Roman" w:hAnsi="Times New Roman" w:cs="Times New Roman"/>
          <w:sz w:val="28"/>
          <w:szCs w:val="28"/>
        </w:rPr>
        <w:t xml:space="preserve"> – 1</w:t>
      </w:r>
      <w:r w:rsidR="00B87C4D">
        <w:rPr>
          <w:rFonts w:ascii="Times New Roman" w:hAnsi="Times New Roman" w:cs="Times New Roman"/>
          <w:sz w:val="28"/>
          <w:szCs w:val="28"/>
        </w:rPr>
        <w:t>9</w:t>
      </w:r>
      <w:r w:rsidR="000D231D">
        <w:rPr>
          <w:rFonts w:ascii="Times New Roman" w:hAnsi="Times New Roman" w:cs="Times New Roman"/>
          <w:sz w:val="28"/>
          <w:szCs w:val="28"/>
        </w:rPr>
        <w:t> 2</w:t>
      </w:r>
      <w:r w:rsidR="00B87C4D">
        <w:rPr>
          <w:rFonts w:ascii="Times New Roman" w:hAnsi="Times New Roman" w:cs="Times New Roman"/>
          <w:sz w:val="28"/>
          <w:szCs w:val="28"/>
        </w:rPr>
        <w:t>42</w:t>
      </w:r>
      <w:r w:rsidR="000D231D">
        <w:rPr>
          <w:rFonts w:ascii="Times New Roman" w:hAnsi="Times New Roman" w:cs="Times New Roman"/>
          <w:sz w:val="28"/>
          <w:szCs w:val="28"/>
        </w:rPr>
        <w:t xml:space="preserve"> рубл</w:t>
      </w:r>
      <w:r w:rsidR="00B87C4D">
        <w:rPr>
          <w:rFonts w:ascii="Times New Roman" w:hAnsi="Times New Roman" w:cs="Times New Roman"/>
          <w:sz w:val="28"/>
          <w:szCs w:val="28"/>
        </w:rPr>
        <w:t>я</w:t>
      </w:r>
      <w:r w:rsidR="004B598D">
        <w:rPr>
          <w:rFonts w:ascii="Times New Roman" w:hAnsi="Times New Roman" w:cs="Times New Roman"/>
          <w:sz w:val="28"/>
          <w:szCs w:val="28"/>
        </w:rPr>
        <w:t xml:space="preserve"> (индексация на 1</w:t>
      </w:r>
      <w:r w:rsidR="00B87C4D">
        <w:rPr>
          <w:rFonts w:ascii="Times New Roman" w:hAnsi="Times New Roman" w:cs="Times New Roman"/>
          <w:sz w:val="28"/>
          <w:szCs w:val="28"/>
        </w:rPr>
        <w:t>8</w:t>
      </w:r>
      <w:r w:rsidR="004B598D">
        <w:rPr>
          <w:rFonts w:ascii="Times New Roman" w:hAnsi="Times New Roman" w:cs="Times New Roman"/>
          <w:sz w:val="28"/>
          <w:szCs w:val="28"/>
        </w:rPr>
        <w:t>,</w:t>
      </w:r>
      <w:r w:rsidR="00B87C4D">
        <w:rPr>
          <w:rFonts w:ascii="Times New Roman" w:hAnsi="Times New Roman" w:cs="Times New Roman"/>
          <w:sz w:val="28"/>
          <w:szCs w:val="28"/>
        </w:rPr>
        <w:t>5</w:t>
      </w:r>
      <w:r w:rsidR="004B598D">
        <w:rPr>
          <w:rFonts w:ascii="Times New Roman" w:hAnsi="Times New Roman" w:cs="Times New Roman"/>
          <w:sz w:val="28"/>
          <w:szCs w:val="28"/>
        </w:rPr>
        <w:t xml:space="preserve"> %)</w:t>
      </w:r>
      <w:r w:rsidR="00D0451B">
        <w:rPr>
          <w:rFonts w:ascii="Times New Roman" w:hAnsi="Times New Roman" w:cs="Times New Roman"/>
          <w:sz w:val="28"/>
          <w:szCs w:val="28"/>
        </w:rPr>
        <w:t xml:space="preserve">. </w:t>
      </w:r>
      <w:r w:rsidR="00DB7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35B3">
        <w:rPr>
          <w:rFonts w:ascii="Times New Roman" w:hAnsi="Times New Roman" w:cs="Times New Roman"/>
          <w:sz w:val="28"/>
          <w:szCs w:val="28"/>
        </w:rPr>
        <w:t>сферах: демографии, рынка труда, заработной платы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стратегической подцели «Город привлекательный для проживания и работы».</w:t>
      </w:r>
    </w:p>
    <w:p w:rsidR="00023FEE" w:rsidRPr="00200917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миграционного и естественного прироста населения путем участия в реализации мероприятий национальных проектов «Демография» и «Здравоохранение». Увеличение продолжительности жизни.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Способствовать уменьшению дисбаланса на рынке труда между спросом и предложением рабочей силы.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Принимать участие в стабилизации ситуации на рынке труда: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Содействовать повышению качества профессионального образования, соответствующего требованиям работодателя.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Оказывать содействие в развитии взаимодействия вузов и бизнеса.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253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2538B">
        <w:rPr>
          <w:rFonts w:ascii="Times New Roman" w:hAnsi="Times New Roman" w:cs="Times New Roman"/>
          <w:sz w:val="28"/>
          <w:szCs w:val="28"/>
        </w:rPr>
        <w:t>я «Среднемесячная номинальная начисленная заработная плата работников крупных и средних предприятий».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значени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253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как ожидаем</w:t>
      </w:r>
      <w:r w:rsidR="001731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731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8B">
        <w:rPr>
          <w:rFonts w:ascii="Times New Roman" w:hAnsi="Times New Roman" w:cs="Times New Roman"/>
          <w:sz w:val="28"/>
          <w:szCs w:val="28"/>
        </w:rPr>
        <w:t xml:space="preserve">стабилизации ситуации на рынке труда, роста уровня доходов, а соответственно и уровня жизни населения.  </w:t>
      </w: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целевого показателя рассчитываются на основе показателей среднесрочного и долгосрочного прогнозов. </w:t>
      </w:r>
    </w:p>
    <w:p w:rsidR="001D783C" w:rsidRDefault="001D783C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780" w:rsidRP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80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17314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87C4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4578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8394B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73148">
        <w:rPr>
          <w:rFonts w:ascii="Times New Roman" w:hAnsi="Times New Roman" w:cs="Times New Roman"/>
          <w:sz w:val="28"/>
          <w:szCs w:val="28"/>
        </w:rPr>
        <w:t>2</w:t>
      </w:r>
      <w:r w:rsidR="00B87C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постоянного населения </w:t>
      </w:r>
      <w:r w:rsidR="004B598D">
        <w:rPr>
          <w:rFonts w:ascii="Times New Roman" w:hAnsi="Times New Roman" w:cs="Times New Roman"/>
          <w:sz w:val="28"/>
          <w:szCs w:val="28"/>
        </w:rPr>
        <w:t>уменьш</w:t>
      </w:r>
      <w:r w:rsidR="00B87C4D">
        <w:rPr>
          <w:rFonts w:ascii="Times New Roman" w:hAnsi="Times New Roman" w:cs="Times New Roman"/>
          <w:sz w:val="28"/>
          <w:szCs w:val="28"/>
        </w:rPr>
        <w:t>илась на 4 064</w:t>
      </w:r>
      <w:r w:rsidR="004B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87C4D">
        <w:rPr>
          <w:rFonts w:ascii="Times New Roman" w:hAnsi="Times New Roman" w:cs="Times New Roman"/>
          <w:sz w:val="28"/>
          <w:szCs w:val="28"/>
        </w:rPr>
        <w:t>а или на 2,4 %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2658EF">
        <w:rPr>
          <w:rFonts w:ascii="Times New Roman" w:hAnsi="Times New Roman" w:cs="Times New Roman"/>
          <w:sz w:val="28"/>
          <w:szCs w:val="28"/>
        </w:rPr>
        <w:t xml:space="preserve"> сложилась естественная убыль населения в количестве </w:t>
      </w:r>
      <w:r w:rsidR="004B598D">
        <w:rPr>
          <w:rFonts w:ascii="Times New Roman" w:hAnsi="Times New Roman" w:cs="Times New Roman"/>
          <w:sz w:val="28"/>
          <w:szCs w:val="28"/>
        </w:rPr>
        <w:t>4</w:t>
      </w:r>
      <w:r w:rsidR="00B87C4D">
        <w:rPr>
          <w:rFonts w:ascii="Times New Roman" w:hAnsi="Times New Roman" w:cs="Times New Roman"/>
          <w:sz w:val="28"/>
          <w:szCs w:val="28"/>
        </w:rPr>
        <w:t>02</w:t>
      </w:r>
      <w:r w:rsidR="002658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043F">
        <w:rPr>
          <w:rFonts w:ascii="Times New Roman" w:hAnsi="Times New Roman" w:cs="Times New Roman"/>
          <w:sz w:val="28"/>
          <w:szCs w:val="28"/>
        </w:rPr>
        <w:t xml:space="preserve"> (смертность превысила рождаемость)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ED2">
        <w:rPr>
          <w:rFonts w:ascii="Times New Roman" w:hAnsi="Times New Roman" w:cs="Times New Roman"/>
          <w:sz w:val="28"/>
          <w:szCs w:val="28"/>
        </w:rPr>
        <w:t xml:space="preserve"> </w:t>
      </w:r>
      <w:r w:rsidR="00A8394B"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r w:rsidR="00455842">
        <w:rPr>
          <w:rFonts w:ascii="Times New Roman" w:hAnsi="Times New Roman" w:cs="Times New Roman"/>
          <w:sz w:val="28"/>
          <w:szCs w:val="28"/>
        </w:rPr>
        <w:t>от</w:t>
      </w:r>
      <w:r w:rsidR="004B598D">
        <w:rPr>
          <w:rFonts w:ascii="Times New Roman" w:hAnsi="Times New Roman" w:cs="Times New Roman"/>
          <w:sz w:val="28"/>
          <w:szCs w:val="28"/>
        </w:rPr>
        <w:t>ток</w:t>
      </w:r>
      <w:r w:rsidR="00A8394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55842">
        <w:rPr>
          <w:rFonts w:ascii="Times New Roman" w:hAnsi="Times New Roman" w:cs="Times New Roman"/>
          <w:sz w:val="28"/>
          <w:szCs w:val="28"/>
        </w:rPr>
        <w:t>3 662</w:t>
      </w:r>
      <w:r w:rsidR="00A839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5842">
        <w:rPr>
          <w:rFonts w:ascii="Times New Roman" w:hAnsi="Times New Roman" w:cs="Times New Roman"/>
          <w:sz w:val="28"/>
          <w:szCs w:val="28"/>
        </w:rPr>
        <w:t>а</w:t>
      </w:r>
      <w:r w:rsidR="002658EF">
        <w:rPr>
          <w:rFonts w:ascii="Times New Roman" w:hAnsi="Times New Roman" w:cs="Times New Roman"/>
          <w:sz w:val="28"/>
          <w:szCs w:val="28"/>
        </w:rPr>
        <w:t xml:space="preserve"> (число</w:t>
      </w:r>
      <w:r w:rsidR="004B598D">
        <w:rPr>
          <w:rFonts w:ascii="Times New Roman" w:hAnsi="Times New Roman" w:cs="Times New Roman"/>
          <w:sz w:val="28"/>
          <w:szCs w:val="28"/>
        </w:rPr>
        <w:t xml:space="preserve"> </w:t>
      </w:r>
      <w:r w:rsidR="00455842">
        <w:rPr>
          <w:rFonts w:ascii="Times New Roman" w:hAnsi="Times New Roman" w:cs="Times New Roman"/>
          <w:sz w:val="28"/>
          <w:szCs w:val="28"/>
        </w:rPr>
        <w:t xml:space="preserve">выбывших </w:t>
      </w:r>
      <w:r w:rsidR="002658EF">
        <w:rPr>
          <w:rFonts w:ascii="Times New Roman" w:hAnsi="Times New Roman" w:cs="Times New Roman"/>
          <w:sz w:val="28"/>
          <w:szCs w:val="28"/>
        </w:rPr>
        <w:t>превысило число</w:t>
      </w:r>
      <w:r w:rsidR="00455842" w:rsidRPr="00455842">
        <w:rPr>
          <w:rFonts w:ascii="Times New Roman" w:hAnsi="Times New Roman" w:cs="Times New Roman"/>
          <w:sz w:val="28"/>
          <w:szCs w:val="28"/>
        </w:rPr>
        <w:t xml:space="preserve"> </w:t>
      </w:r>
      <w:r w:rsidR="00455842">
        <w:rPr>
          <w:rFonts w:ascii="Times New Roman" w:hAnsi="Times New Roman" w:cs="Times New Roman"/>
          <w:sz w:val="28"/>
          <w:szCs w:val="28"/>
        </w:rPr>
        <w:t>прибывших</w:t>
      </w:r>
      <w:r w:rsidR="00AC516F">
        <w:rPr>
          <w:rFonts w:ascii="Times New Roman" w:hAnsi="Times New Roman" w:cs="Times New Roman"/>
          <w:sz w:val="28"/>
          <w:szCs w:val="28"/>
        </w:rPr>
        <w:t>)</w:t>
      </w:r>
      <w:r w:rsidR="00A83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трудоспособного населения в трудоспособном возрасте по итогам 20</w:t>
      </w:r>
      <w:r w:rsidR="00B0535B">
        <w:rPr>
          <w:rFonts w:ascii="Times New Roman" w:hAnsi="Times New Roman" w:cs="Times New Roman"/>
          <w:sz w:val="28"/>
          <w:szCs w:val="28"/>
        </w:rPr>
        <w:t>2</w:t>
      </w:r>
      <w:r w:rsidR="004558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B598D">
        <w:rPr>
          <w:rFonts w:ascii="Times New Roman" w:hAnsi="Times New Roman" w:cs="Times New Roman"/>
          <w:sz w:val="28"/>
          <w:szCs w:val="28"/>
        </w:rPr>
        <w:t>8</w:t>
      </w:r>
      <w:r w:rsidR="004558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5842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455842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B0535B">
        <w:rPr>
          <w:rFonts w:ascii="Times New Roman" w:hAnsi="Times New Roman" w:cs="Times New Roman"/>
          <w:sz w:val="28"/>
          <w:szCs w:val="28"/>
        </w:rPr>
        <w:t>меньше</w:t>
      </w:r>
      <w:r w:rsidR="00AC516F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B0535B">
        <w:rPr>
          <w:rFonts w:ascii="Times New Roman" w:hAnsi="Times New Roman" w:cs="Times New Roman"/>
          <w:sz w:val="28"/>
          <w:szCs w:val="28"/>
        </w:rPr>
        <w:t>и</w:t>
      </w:r>
      <w:r w:rsidR="00AC516F">
        <w:rPr>
          <w:rFonts w:ascii="Times New Roman" w:hAnsi="Times New Roman" w:cs="Times New Roman"/>
          <w:sz w:val="28"/>
          <w:szCs w:val="28"/>
        </w:rPr>
        <w:t xml:space="preserve"> населения в трудоспособном возрасте</w:t>
      </w:r>
      <w:r w:rsidR="00915B63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4B598D">
        <w:rPr>
          <w:rFonts w:ascii="Times New Roman" w:hAnsi="Times New Roman" w:cs="Times New Roman"/>
          <w:sz w:val="28"/>
          <w:szCs w:val="28"/>
        </w:rPr>
        <w:t>2</w:t>
      </w:r>
      <w:r w:rsidR="00455842">
        <w:rPr>
          <w:rFonts w:ascii="Times New Roman" w:hAnsi="Times New Roman" w:cs="Times New Roman"/>
          <w:sz w:val="28"/>
          <w:szCs w:val="28"/>
        </w:rPr>
        <w:t>1</w:t>
      </w:r>
      <w:r w:rsidR="00915B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D3" w:rsidRDefault="006D72F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="00FE17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5842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полному кругу предприятий</w:t>
      </w:r>
      <w:r w:rsidR="004558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880D05">
        <w:rPr>
          <w:rFonts w:ascii="Times New Roman" w:hAnsi="Times New Roman" w:cs="Times New Roman"/>
          <w:sz w:val="28"/>
          <w:szCs w:val="28"/>
        </w:rPr>
        <w:t>2</w:t>
      </w:r>
      <w:r w:rsidR="004558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598D">
        <w:rPr>
          <w:rFonts w:ascii="Times New Roman" w:hAnsi="Times New Roman" w:cs="Times New Roman"/>
          <w:sz w:val="28"/>
          <w:szCs w:val="28"/>
        </w:rPr>
        <w:t>уменьшилась</w:t>
      </w:r>
      <w:r w:rsidR="00880D05">
        <w:rPr>
          <w:rFonts w:ascii="Times New Roman" w:hAnsi="Times New Roman" w:cs="Times New Roman"/>
          <w:sz w:val="28"/>
          <w:szCs w:val="28"/>
        </w:rPr>
        <w:t xml:space="preserve"> </w:t>
      </w:r>
      <w:r w:rsidR="00FE17E9">
        <w:rPr>
          <w:rFonts w:ascii="Times New Roman" w:hAnsi="Times New Roman" w:cs="Times New Roman"/>
          <w:sz w:val="28"/>
          <w:szCs w:val="28"/>
        </w:rPr>
        <w:t>к уровню 20</w:t>
      </w:r>
      <w:r w:rsidR="004B598D">
        <w:rPr>
          <w:rFonts w:ascii="Times New Roman" w:hAnsi="Times New Roman" w:cs="Times New Roman"/>
          <w:sz w:val="28"/>
          <w:szCs w:val="28"/>
        </w:rPr>
        <w:t>2</w:t>
      </w:r>
      <w:r w:rsidR="00455842">
        <w:rPr>
          <w:rFonts w:ascii="Times New Roman" w:hAnsi="Times New Roman" w:cs="Times New Roman"/>
          <w:sz w:val="28"/>
          <w:szCs w:val="28"/>
        </w:rPr>
        <w:t>1</w:t>
      </w:r>
      <w:r w:rsidR="00FE17E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5842">
        <w:rPr>
          <w:rFonts w:ascii="Times New Roman" w:hAnsi="Times New Roman" w:cs="Times New Roman"/>
          <w:sz w:val="28"/>
          <w:szCs w:val="28"/>
        </w:rPr>
        <w:t>1 114</w:t>
      </w:r>
      <w:r>
        <w:rPr>
          <w:rFonts w:ascii="Times New Roman" w:hAnsi="Times New Roman" w:cs="Times New Roman"/>
          <w:sz w:val="28"/>
          <w:szCs w:val="28"/>
        </w:rPr>
        <w:t xml:space="preserve"> человек или</w:t>
      </w:r>
      <w:r w:rsidR="006F39E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42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FE17E9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4B598D">
        <w:rPr>
          <w:rFonts w:ascii="Times New Roman" w:hAnsi="Times New Roman" w:cs="Times New Roman"/>
          <w:sz w:val="28"/>
          <w:szCs w:val="28"/>
        </w:rPr>
        <w:t>уменьше</w:t>
      </w:r>
      <w:r>
        <w:rPr>
          <w:rFonts w:ascii="Times New Roman" w:hAnsi="Times New Roman" w:cs="Times New Roman"/>
          <w:sz w:val="28"/>
          <w:szCs w:val="28"/>
        </w:rPr>
        <w:t xml:space="preserve">ние численности произошло </w:t>
      </w:r>
      <w:r w:rsidR="00360E9E">
        <w:rPr>
          <w:rFonts w:ascii="Times New Roman" w:hAnsi="Times New Roman" w:cs="Times New Roman"/>
          <w:sz w:val="28"/>
          <w:szCs w:val="28"/>
        </w:rPr>
        <w:t>в</w:t>
      </w:r>
      <w:r w:rsidR="00355458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60E9E">
        <w:rPr>
          <w:rFonts w:ascii="Times New Roman" w:hAnsi="Times New Roman" w:cs="Times New Roman"/>
          <w:sz w:val="28"/>
          <w:szCs w:val="28"/>
        </w:rPr>
        <w:t xml:space="preserve"> </w:t>
      </w:r>
      <w:r w:rsidR="000064D3">
        <w:rPr>
          <w:rFonts w:ascii="Times New Roman" w:hAnsi="Times New Roman" w:cs="Times New Roman"/>
          <w:sz w:val="28"/>
          <w:szCs w:val="28"/>
        </w:rPr>
        <w:t>сферах</w:t>
      </w:r>
      <w:r w:rsidR="00360E9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0064D3">
        <w:rPr>
          <w:rFonts w:ascii="Times New Roman" w:hAnsi="Times New Roman" w:cs="Times New Roman"/>
          <w:sz w:val="28"/>
          <w:szCs w:val="28"/>
        </w:rPr>
        <w:t>:</w:t>
      </w:r>
    </w:p>
    <w:p w:rsidR="00386812" w:rsidRDefault="0038681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43F">
        <w:rPr>
          <w:rFonts w:ascii="Times New Roman" w:hAnsi="Times New Roman" w:cs="Times New Roman"/>
          <w:sz w:val="28"/>
          <w:szCs w:val="28"/>
        </w:rPr>
        <w:t>«Обрабатывающие производства» на 143 человека или на 3,1 % (</w:t>
      </w:r>
      <w:r w:rsidR="00767A5E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«Производство бумаги и бумажных изделий» - на 59 человек (на 9,7 %);</w:t>
      </w:r>
    </w:p>
    <w:p w:rsidR="00FC0A4D" w:rsidRDefault="00FC0A4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86812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 - на </w:t>
      </w:r>
      <w:r w:rsidR="00386812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6812">
        <w:rPr>
          <w:rFonts w:ascii="Times New Roman" w:hAnsi="Times New Roman" w:cs="Times New Roman"/>
          <w:sz w:val="28"/>
          <w:szCs w:val="28"/>
        </w:rPr>
        <w:t>а</w:t>
      </w:r>
      <w:r w:rsidR="00A34703">
        <w:rPr>
          <w:rFonts w:ascii="Times New Roman" w:hAnsi="Times New Roman" w:cs="Times New Roman"/>
          <w:sz w:val="28"/>
          <w:szCs w:val="28"/>
        </w:rPr>
        <w:t xml:space="preserve"> (на 1</w:t>
      </w:r>
      <w:r w:rsidR="00386812">
        <w:rPr>
          <w:rFonts w:ascii="Times New Roman" w:hAnsi="Times New Roman" w:cs="Times New Roman"/>
          <w:sz w:val="28"/>
          <w:szCs w:val="28"/>
        </w:rPr>
        <w:t>0</w:t>
      </w:r>
      <w:r w:rsidR="00A34703">
        <w:rPr>
          <w:rFonts w:ascii="Times New Roman" w:hAnsi="Times New Roman" w:cs="Times New Roman"/>
          <w:sz w:val="28"/>
          <w:szCs w:val="28"/>
        </w:rPr>
        <w:t>,6 %)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A4D" w:rsidRDefault="00FC0A4D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</w:t>
      </w:r>
      <w:r w:rsidR="00386812">
        <w:rPr>
          <w:rFonts w:ascii="Times New Roman" w:hAnsi="Times New Roman" w:cs="Times New Roman"/>
          <w:sz w:val="28"/>
          <w:szCs w:val="28"/>
        </w:rPr>
        <w:t>орговля оптовая и розничная; ремонт автотранспортных средств</w:t>
      </w:r>
      <w:r w:rsidR="00767A5E">
        <w:rPr>
          <w:rFonts w:ascii="Times New Roman" w:hAnsi="Times New Roman" w:cs="Times New Roman"/>
          <w:sz w:val="28"/>
          <w:szCs w:val="28"/>
        </w:rPr>
        <w:t xml:space="preserve">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» - на </w:t>
      </w:r>
      <w:r w:rsidR="00767A5E">
        <w:rPr>
          <w:rFonts w:ascii="Times New Roman" w:hAnsi="Times New Roman" w:cs="Times New Roman"/>
          <w:sz w:val="28"/>
          <w:szCs w:val="28"/>
        </w:rPr>
        <w:t>8</w:t>
      </w:r>
      <w:r w:rsidR="003868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4703">
        <w:rPr>
          <w:rFonts w:ascii="Times New Roman" w:hAnsi="Times New Roman" w:cs="Times New Roman"/>
          <w:sz w:val="28"/>
          <w:szCs w:val="28"/>
        </w:rPr>
        <w:t xml:space="preserve"> (на </w:t>
      </w:r>
      <w:r w:rsidR="00767A5E">
        <w:rPr>
          <w:rFonts w:ascii="Times New Roman" w:hAnsi="Times New Roman" w:cs="Times New Roman"/>
          <w:sz w:val="28"/>
          <w:szCs w:val="28"/>
        </w:rPr>
        <w:t>2</w:t>
      </w:r>
      <w:r w:rsidR="00386812">
        <w:rPr>
          <w:rFonts w:ascii="Times New Roman" w:hAnsi="Times New Roman" w:cs="Times New Roman"/>
          <w:sz w:val="28"/>
          <w:szCs w:val="28"/>
        </w:rPr>
        <w:t>,1</w:t>
      </w:r>
      <w:r w:rsidR="00A3470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A5E" w:rsidRDefault="00767A5E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«Транспортировка и хранение» - на 103 человека (на 4,2 %); </w:t>
      </w:r>
    </w:p>
    <w:p w:rsidR="00FC0A4D" w:rsidRDefault="00FC0A4D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«Деятельность финансовая и страховая» - на </w:t>
      </w:r>
      <w:r w:rsidR="00386812">
        <w:rPr>
          <w:rFonts w:ascii="Times New Roman" w:hAnsi="Times New Roman" w:cs="Times New Roman"/>
          <w:sz w:val="28"/>
          <w:szCs w:val="28"/>
        </w:rPr>
        <w:t>190</w:t>
      </w:r>
      <w:r w:rsidR="000D2C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4703">
        <w:rPr>
          <w:rFonts w:ascii="Times New Roman" w:hAnsi="Times New Roman" w:cs="Times New Roman"/>
          <w:sz w:val="28"/>
          <w:szCs w:val="28"/>
        </w:rPr>
        <w:t xml:space="preserve"> (на 1</w:t>
      </w:r>
      <w:r w:rsidR="00386812">
        <w:rPr>
          <w:rFonts w:ascii="Times New Roman" w:hAnsi="Times New Roman" w:cs="Times New Roman"/>
          <w:sz w:val="28"/>
          <w:szCs w:val="28"/>
        </w:rPr>
        <w:t>8</w:t>
      </w:r>
      <w:r w:rsidR="00A34703">
        <w:rPr>
          <w:rFonts w:ascii="Times New Roman" w:hAnsi="Times New Roman" w:cs="Times New Roman"/>
          <w:sz w:val="28"/>
          <w:szCs w:val="28"/>
        </w:rPr>
        <w:t>,</w:t>
      </w:r>
      <w:r w:rsidR="00386812">
        <w:rPr>
          <w:rFonts w:ascii="Times New Roman" w:hAnsi="Times New Roman" w:cs="Times New Roman"/>
          <w:sz w:val="28"/>
          <w:szCs w:val="28"/>
        </w:rPr>
        <w:t>3</w:t>
      </w:r>
      <w:r w:rsidR="00A34703">
        <w:rPr>
          <w:rFonts w:ascii="Times New Roman" w:hAnsi="Times New Roman" w:cs="Times New Roman"/>
          <w:sz w:val="28"/>
          <w:szCs w:val="28"/>
        </w:rPr>
        <w:t xml:space="preserve"> %)</w:t>
      </w:r>
      <w:r w:rsidR="000D2CCF">
        <w:rPr>
          <w:rFonts w:ascii="Times New Roman" w:hAnsi="Times New Roman" w:cs="Times New Roman"/>
          <w:sz w:val="28"/>
          <w:szCs w:val="28"/>
        </w:rPr>
        <w:t>;</w:t>
      </w:r>
    </w:p>
    <w:p w:rsidR="00A34703" w:rsidRDefault="00A34703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86812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- на </w:t>
      </w:r>
      <w:r w:rsidR="00386812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 человек (на </w:t>
      </w:r>
      <w:r w:rsidR="00386812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A34703" w:rsidRDefault="00A34703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«Деятельность</w:t>
      </w:r>
      <w:r w:rsidR="00CB0613">
        <w:rPr>
          <w:rFonts w:ascii="Times New Roman" w:hAnsi="Times New Roman" w:cs="Times New Roman"/>
          <w:sz w:val="28"/>
          <w:szCs w:val="28"/>
        </w:rPr>
        <w:t xml:space="preserve"> в области здравоохранения и социальных услуг</w:t>
      </w:r>
      <w:r>
        <w:rPr>
          <w:rFonts w:ascii="Times New Roman" w:hAnsi="Times New Roman" w:cs="Times New Roman"/>
          <w:sz w:val="28"/>
          <w:szCs w:val="28"/>
        </w:rPr>
        <w:t>» - на 1</w:t>
      </w:r>
      <w:r w:rsidR="00CB0613">
        <w:rPr>
          <w:rFonts w:ascii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hAnsi="Times New Roman" w:cs="Times New Roman"/>
          <w:sz w:val="28"/>
          <w:szCs w:val="28"/>
        </w:rPr>
        <w:t xml:space="preserve">человека (на </w:t>
      </w:r>
      <w:r w:rsidR="00CB06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6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CB0613">
        <w:rPr>
          <w:rFonts w:ascii="Times New Roman" w:hAnsi="Times New Roman" w:cs="Times New Roman"/>
          <w:sz w:val="28"/>
          <w:szCs w:val="28"/>
        </w:rPr>
        <w:t>.</w:t>
      </w:r>
    </w:p>
    <w:p w:rsidR="001369BB" w:rsidRDefault="0010194C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Продолжились изменения в структуре занятых в экономике по формам собственности</w:t>
      </w:r>
      <w:r w:rsidR="001369B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0F8D">
        <w:rPr>
          <w:rFonts w:ascii="Times New Roman" w:hAnsi="Times New Roman" w:cs="Times New Roman"/>
          <w:sz w:val="28"/>
          <w:szCs w:val="28"/>
        </w:rPr>
        <w:t>2</w:t>
      </w:r>
      <w:r w:rsidR="00B066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4A08">
        <w:rPr>
          <w:rFonts w:ascii="Times New Roman" w:hAnsi="Times New Roman" w:cs="Times New Roman"/>
          <w:sz w:val="28"/>
          <w:szCs w:val="28"/>
        </w:rPr>
        <w:t>у</w:t>
      </w:r>
      <w:r w:rsidR="00BE0CE6">
        <w:rPr>
          <w:rFonts w:ascii="Times New Roman" w:hAnsi="Times New Roman" w:cs="Times New Roman"/>
          <w:sz w:val="28"/>
          <w:szCs w:val="28"/>
        </w:rPr>
        <w:t>меньш</w:t>
      </w:r>
      <w:r w:rsidR="00C90928">
        <w:rPr>
          <w:rFonts w:ascii="Times New Roman" w:hAnsi="Times New Roman" w:cs="Times New Roman"/>
          <w:sz w:val="28"/>
          <w:szCs w:val="28"/>
        </w:rPr>
        <w:t>илась</w:t>
      </w:r>
      <w:r w:rsidR="00D66CAA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1369BB">
        <w:rPr>
          <w:rFonts w:ascii="Times New Roman" w:hAnsi="Times New Roman" w:cs="Times New Roman"/>
          <w:sz w:val="28"/>
          <w:szCs w:val="28"/>
        </w:rPr>
        <w:t>:</w:t>
      </w:r>
    </w:p>
    <w:p w:rsidR="00355458" w:rsidRDefault="001369BB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928">
        <w:rPr>
          <w:rFonts w:ascii="Times New Roman" w:hAnsi="Times New Roman" w:cs="Times New Roman"/>
          <w:sz w:val="28"/>
          <w:szCs w:val="28"/>
        </w:rPr>
        <w:t xml:space="preserve"> работающих в</w:t>
      </w:r>
      <w:r w:rsidR="0010194C">
        <w:rPr>
          <w:rFonts w:ascii="Times New Roman" w:hAnsi="Times New Roman" w:cs="Times New Roman"/>
          <w:sz w:val="28"/>
          <w:szCs w:val="28"/>
        </w:rPr>
        <w:t xml:space="preserve"> </w:t>
      </w:r>
      <w:r w:rsidR="00782429">
        <w:rPr>
          <w:rFonts w:ascii="Times New Roman" w:hAnsi="Times New Roman" w:cs="Times New Roman"/>
          <w:sz w:val="28"/>
          <w:szCs w:val="28"/>
        </w:rPr>
        <w:t>структур</w:t>
      </w:r>
      <w:r w:rsidR="00B06625">
        <w:rPr>
          <w:rFonts w:ascii="Times New Roman" w:hAnsi="Times New Roman" w:cs="Times New Roman"/>
          <w:sz w:val="28"/>
          <w:szCs w:val="28"/>
        </w:rPr>
        <w:t>е государственной и</w:t>
      </w:r>
      <w:r w:rsidR="0078242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B06625">
        <w:rPr>
          <w:rFonts w:ascii="Times New Roman" w:hAnsi="Times New Roman" w:cs="Times New Roman"/>
          <w:sz w:val="28"/>
          <w:szCs w:val="28"/>
        </w:rPr>
        <w:t>, соответственно</w:t>
      </w:r>
      <w:r w:rsidR="00355458">
        <w:rPr>
          <w:rFonts w:ascii="Times New Roman" w:hAnsi="Times New Roman" w:cs="Times New Roman"/>
          <w:sz w:val="28"/>
          <w:szCs w:val="28"/>
        </w:rPr>
        <w:t xml:space="preserve"> на</w:t>
      </w:r>
      <w:r w:rsidR="00B06625">
        <w:rPr>
          <w:rFonts w:ascii="Times New Roman" w:hAnsi="Times New Roman" w:cs="Times New Roman"/>
          <w:sz w:val="28"/>
          <w:szCs w:val="28"/>
        </w:rPr>
        <w:t xml:space="preserve"> 310 и</w:t>
      </w:r>
      <w:r w:rsidR="00355458">
        <w:rPr>
          <w:rFonts w:ascii="Times New Roman" w:hAnsi="Times New Roman" w:cs="Times New Roman"/>
          <w:sz w:val="28"/>
          <w:szCs w:val="28"/>
        </w:rPr>
        <w:t xml:space="preserve"> </w:t>
      </w:r>
      <w:r w:rsidR="00BE0CE6">
        <w:rPr>
          <w:rFonts w:ascii="Times New Roman" w:hAnsi="Times New Roman" w:cs="Times New Roman"/>
          <w:sz w:val="28"/>
          <w:szCs w:val="28"/>
        </w:rPr>
        <w:t>3</w:t>
      </w:r>
      <w:r w:rsidR="00782429">
        <w:rPr>
          <w:rFonts w:ascii="Times New Roman" w:hAnsi="Times New Roman" w:cs="Times New Roman"/>
          <w:sz w:val="28"/>
          <w:szCs w:val="28"/>
        </w:rPr>
        <w:t>76</w:t>
      </w:r>
      <w:r w:rsidR="003554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0CE6">
        <w:rPr>
          <w:rFonts w:ascii="Times New Roman" w:hAnsi="Times New Roman" w:cs="Times New Roman"/>
          <w:sz w:val="28"/>
          <w:szCs w:val="28"/>
        </w:rPr>
        <w:t xml:space="preserve"> (на</w:t>
      </w:r>
      <w:r w:rsidR="00B06625">
        <w:rPr>
          <w:rFonts w:ascii="Times New Roman" w:hAnsi="Times New Roman" w:cs="Times New Roman"/>
          <w:sz w:val="28"/>
          <w:szCs w:val="28"/>
        </w:rPr>
        <w:t xml:space="preserve"> 1,4 % и</w:t>
      </w:r>
      <w:r w:rsidR="00BE0CE6">
        <w:rPr>
          <w:rFonts w:ascii="Times New Roman" w:hAnsi="Times New Roman" w:cs="Times New Roman"/>
          <w:sz w:val="28"/>
          <w:szCs w:val="28"/>
        </w:rPr>
        <w:t xml:space="preserve"> </w:t>
      </w:r>
      <w:r w:rsidR="00782429">
        <w:rPr>
          <w:rFonts w:ascii="Times New Roman" w:hAnsi="Times New Roman" w:cs="Times New Roman"/>
          <w:sz w:val="28"/>
          <w:szCs w:val="28"/>
        </w:rPr>
        <w:t>6,8</w:t>
      </w:r>
      <w:r w:rsidR="00BE0CE6">
        <w:rPr>
          <w:rFonts w:ascii="Times New Roman" w:hAnsi="Times New Roman" w:cs="Times New Roman"/>
          <w:sz w:val="28"/>
          <w:szCs w:val="28"/>
        </w:rPr>
        <w:t xml:space="preserve"> %)</w:t>
      </w:r>
      <w:r w:rsidR="00355458">
        <w:rPr>
          <w:rFonts w:ascii="Times New Roman" w:hAnsi="Times New Roman" w:cs="Times New Roman"/>
          <w:sz w:val="28"/>
          <w:szCs w:val="28"/>
        </w:rPr>
        <w:t>;</w:t>
      </w:r>
    </w:p>
    <w:p w:rsidR="00EC4A08" w:rsidRDefault="00355458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C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5605F0">
        <w:rPr>
          <w:rFonts w:ascii="Times New Roman" w:hAnsi="Times New Roman" w:cs="Times New Roman"/>
          <w:sz w:val="28"/>
          <w:szCs w:val="28"/>
        </w:rPr>
        <w:t>на</w:t>
      </w:r>
      <w:r w:rsidR="00EC4A08"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="005605F0">
        <w:rPr>
          <w:rFonts w:ascii="Times New Roman" w:hAnsi="Times New Roman" w:cs="Times New Roman"/>
          <w:sz w:val="28"/>
          <w:szCs w:val="28"/>
        </w:rPr>
        <w:t xml:space="preserve"> предприятиях и </w:t>
      </w:r>
      <w:r w:rsidR="00EC4A08">
        <w:rPr>
          <w:rFonts w:ascii="Times New Roman" w:hAnsi="Times New Roman" w:cs="Times New Roman"/>
          <w:sz w:val="28"/>
          <w:szCs w:val="28"/>
        </w:rPr>
        <w:t>о</w:t>
      </w:r>
      <w:r w:rsidR="005605F0">
        <w:rPr>
          <w:rFonts w:ascii="Times New Roman" w:hAnsi="Times New Roman" w:cs="Times New Roman"/>
          <w:sz w:val="28"/>
          <w:szCs w:val="28"/>
        </w:rPr>
        <w:t>рганизациях</w:t>
      </w:r>
      <w:r w:rsidR="00EC4A08">
        <w:rPr>
          <w:rFonts w:ascii="Times New Roman" w:hAnsi="Times New Roman" w:cs="Times New Roman"/>
          <w:sz w:val="28"/>
          <w:szCs w:val="28"/>
        </w:rPr>
        <w:t>, а также</w:t>
      </w:r>
      <w:r w:rsidR="00AB770A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="00EC4A08">
        <w:rPr>
          <w:rFonts w:ascii="Times New Roman" w:hAnsi="Times New Roman" w:cs="Times New Roman"/>
          <w:sz w:val="28"/>
          <w:szCs w:val="28"/>
        </w:rPr>
        <w:t xml:space="preserve"> смешанной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5605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C4A08">
        <w:rPr>
          <w:rFonts w:ascii="Times New Roman" w:hAnsi="Times New Roman" w:cs="Times New Roman"/>
          <w:sz w:val="28"/>
          <w:szCs w:val="28"/>
        </w:rPr>
        <w:t xml:space="preserve"> с иностранным участием</w:t>
      </w:r>
      <w:r w:rsidR="005605F0">
        <w:rPr>
          <w:rFonts w:ascii="Times New Roman" w:hAnsi="Times New Roman" w:cs="Times New Roman"/>
          <w:sz w:val="28"/>
          <w:szCs w:val="28"/>
        </w:rPr>
        <w:t xml:space="preserve"> </w:t>
      </w:r>
      <w:r w:rsidR="00AB770A">
        <w:rPr>
          <w:rFonts w:ascii="Times New Roman" w:hAnsi="Times New Roman" w:cs="Times New Roman"/>
          <w:sz w:val="28"/>
          <w:szCs w:val="28"/>
        </w:rPr>
        <w:t xml:space="preserve">– </w:t>
      </w:r>
      <w:r w:rsidR="005605F0">
        <w:rPr>
          <w:rFonts w:ascii="Times New Roman" w:hAnsi="Times New Roman" w:cs="Times New Roman"/>
          <w:sz w:val="28"/>
          <w:szCs w:val="28"/>
        </w:rPr>
        <w:t xml:space="preserve">на </w:t>
      </w:r>
      <w:r w:rsidR="00782429">
        <w:rPr>
          <w:rFonts w:ascii="Times New Roman" w:hAnsi="Times New Roman" w:cs="Times New Roman"/>
          <w:sz w:val="28"/>
          <w:szCs w:val="28"/>
        </w:rPr>
        <w:t>440</w:t>
      </w:r>
      <w:r w:rsidR="005605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0CE6">
        <w:rPr>
          <w:rFonts w:ascii="Times New Roman" w:hAnsi="Times New Roman" w:cs="Times New Roman"/>
          <w:sz w:val="28"/>
          <w:szCs w:val="28"/>
        </w:rPr>
        <w:t xml:space="preserve"> (на </w:t>
      </w:r>
      <w:r w:rsidR="00782429">
        <w:rPr>
          <w:rFonts w:ascii="Times New Roman" w:hAnsi="Times New Roman" w:cs="Times New Roman"/>
          <w:sz w:val="28"/>
          <w:szCs w:val="28"/>
        </w:rPr>
        <w:t>47,5</w:t>
      </w:r>
      <w:r w:rsidR="00BE0CE6">
        <w:rPr>
          <w:rFonts w:ascii="Times New Roman" w:hAnsi="Times New Roman" w:cs="Times New Roman"/>
          <w:sz w:val="28"/>
          <w:szCs w:val="28"/>
        </w:rPr>
        <w:t xml:space="preserve"> %)</w:t>
      </w:r>
      <w:r w:rsidR="00EC4A08">
        <w:rPr>
          <w:rFonts w:ascii="Times New Roman" w:hAnsi="Times New Roman" w:cs="Times New Roman"/>
          <w:sz w:val="28"/>
          <w:szCs w:val="28"/>
        </w:rPr>
        <w:t>.</w:t>
      </w:r>
    </w:p>
    <w:p w:rsidR="000064D3" w:rsidRDefault="000064D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D05E7">
        <w:rPr>
          <w:rFonts w:ascii="Times New Roman" w:hAnsi="Times New Roman" w:cs="Times New Roman"/>
          <w:sz w:val="28"/>
          <w:szCs w:val="28"/>
        </w:rPr>
        <w:t xml:space="preserve">«Фонд оплаты труда» </w:t>
      </w:r>
      <w:r w:rsidR="00B5456E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="003D05E7">
        <w:rPr>
          <w:rFonts w:ascii="Times New Roman" w:hAnsi="Times New Roman" w:cs="Times New Roman"/>
          <w:sz w:val="28"/>
          <w:szCs w:val="28"/>
        </w:rPr>
        <w:t>по итогам 20</w:t>
      </w:r>
      <w:r w:rsidR="00586A0A">
        <w:rPr>
          <w:rFonts w:ascii="Times New Roman" w:hAnsi="Times New Roman" w:cs="Times New Roman"/>
          <w:sz w:val="28"/>
          <w:szCs w:val="28"/>
        </w:rPr>
        <w:t>2</w:t>
      </w:r>
      <w:r w:rsidR="00A43E3E">
        <w:rPr>
          <w:rFonts w:ascii="Times New Roman" w:hAnsi="Times New Roman" w:cs="Times New Roman"/>
          <w:sz w:val="28"/>
          <w:szCs w:val="28"/>
        </w:rPr>
        <w:t>2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43E3E">
        <w:rPr>
          <w:rFonts w:ascii="Times New Roman" w:hAnsi="Times New Roman" w:cs="Times New Roman"/>
          <w:sz w:val="28"/>
          <w:szCs w:val="28"/>
        </w:rPr>
        <w:t>20</w:t>
      </w:r>
      <w:r w:rsidR="00BE0CE6">
        <w:rPr>
          <w:rFonts w:ascii="Times New Roman" w:hAnsi="Times New Roman" w:cs="Times New Roman"/>
          <w:sz w:val="28"/>
          <w:szCs w:val="28"/>
        </w:rPr>
        <w:t> </w:t>
      </w:r>
      <w:r w:rsidR="00A43E3E">
        <w:rPr>
          <w:rFonts w:ascii="Times New Roman" w:hAnsi="Times New Roman" w:cs="Times New Roman"/>
          <w:sz w:val="28"/>
          <w:szCs w:val="28"/>
        </w:rPr>
        <w:t>899</w:t>
      </w:r>
      <w:r w:rsidR="00BE0CE6">
        <w:rPr>
          <w:rFonts w:ascii="Times New Roman" w:hAnsi="Times New Roman" w:cs="Times New Roman"/>
          <w:sz w:val="28"/>
          <w:szCs w:val="28"/>
        </w:rPr>
        <w:t>,0</w:t>
      </w:r>
      <w:r w:rsidR="003D05E7">
        <w:rPr>
          <w:rFonts w:ascii="Times New Roman" w:hAnsi="Times New Roman" w:cs="Times New Roman"/>
          <w:sz w:val="28"/>
          <w:szCs w:val="28"/>
        </w:rPr>
        <w:t xml:space="preserve"> млн рублей, что на </w:t>
      </w:r>
      <w:r w:rsidR="00586A0A">
        <w:rPr>
          <w:rFonts w:ascii="Times New Roman" w:hAnsi="Times New Roman" w:cs="Times New Roman"/>
          <w:sz w:val="28"/>
          <w:szCs w:val="28"/>
        </w:rPr>
        <w:t>7</w:t>
      </w:r>
      <w:r w:rsidR="00A43E3E">
        <w:rPr>
          <w:rFonts w:ascii="Times New Roman" w:hAnsi="Times New Roman" w:cs="Times New Roman"/>
          <w:sz w:val="28"/>
          <w:szCs w:val="28"/>
        </w:rPr>
        <w:t>,3</w:t>
      </w:r>
      <w:r w:rsidR="003D05E7">
        <w:rPr>
          <w:rFonts w:ascii="Times New Roman" w:hAnsi="Times New Roman" w:cs="Times New Roman"/>
          <w:sz w:val="28"/>
          <w:szCs w:val="28"/>
        </w:rPr>
        <w:t xml:space="preserve"> % выше уровня 20</w:t>
      </w:r>
      <w:r w:rsidR="00BE0CE6">
        <w:rPr>
          <w:rFonts w:ascii="Times New Roman" w:hAnsi="Times New Roman" w:cs="Times New Roman"/>
          <w:sz w:val="28"/>
          <w:szCs w:val="28"/>
        </w:rPr>
        <w:t>2</w:t>
      </w:r>
      <w:r w:rsidR="00A43E3E">
        <w:rPr>
          <w:rFonts w:ascii="Times New Roman" w:hAnsi="Times New Roman" w:cs="Times New Roman"/>
          <w:sz w:val="28"/>
          <w:szCs w:val="28"/>
        </w:rPr>
        <w:t>1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F6E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средней заработной платы по полному кругу предприятий составил </w:t>
      </w:r>
      <w:r w:rsidR="00C90928">
        <w:rPr>
          <w:rFonts w:ascii="Times New Roman" w:hAnsi="Times New Roman" w:cs="Times New Roman"/>
          <w:sz w:val="28"/>
          <w:szCs w:val="28"/>
        </w:rPr>
        <w:t>3</w:t>
      </w:r>
      <w:r w:rsidR="00A43E3E">
        <w:rPr>
          <w:rFonts w:ascii="Times New Roman" w:hAnsi="Times New Roman" w:cs="Times New Roman"/>
          <w:sz w:val="28"/>
          <w:szCs w:val="28"/>
        </w:rPr>
        <w:t>7</w:t>
      </w:r>
      <w:r w:rsidR="007462B2">
        <w:rPr>
          <w:rFonts w:ascii="Times New Roman" w:hAnsi="Times New Roman" w:cs="Times New Roman"/>
          <w:sz w:val="28"/>
          <w:szCs w:val="28"/>
        </w:rPr>
        <w:t> </w:t>
      </w:r>
      <w:r w:rsidR="00A43E3E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A43E3E">
        <w:rPr>
          <w:rFonts w:ascii="Times New Roman" w:hAnsi="Times New Roman" w:cs="Times New Roman"/>
          <w:sz w:val="28"/>
          <w:szCs w:val="28"/>
        </w:rPr>
        <w:t>9</w:t>
      </w:r>
      <w:r w:rsidR="00586A0A">
        <w:rPr>
          <w:rFonts w:ascii="Times New Roman" w:hAnsi="Times New Roman" w:cs="Times New Roman"/>
          <w:sz w:val="28"/>
          <w:szCs w:val="28"/>
        </w:rPr>
        <w:t>,</w:t>
      </w:r>
      <w:r w:rsidR="00A43E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превы</w:t>
      </w:r>
      <w:r w:rsidR="004448B7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 xml:space="preserve"> показатель 20</w:t>
      </w:r>
      <w:r w:rsidR="007462B2">
        <w:rPr>
          <w:rFonts w:ascii="Times New Roman" w:hAnsi="Times New Roman" w:cs="Times New Roman"/>
          <w:sz w:val="28"/>
          <w:szCs w:val="28"/>
        </w:rPr>
        <w:t>2</w:t>
      </w:r>
      <w:r w:rsidR="00A43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3C" w:rsidRDefault="001D783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4F6E" w:rsidRPr="006A4F6E" w:rsidRDefault="006A4F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F6E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909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43E3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A4F6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03749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6E">
        <w:rPr>
          <w:rFonts w:ascii="Times New Roman" w:hAnsi="Times New Roman" w:cs="Times New Roman"/>
          <w:sz w:val="28"/>
          <w:szCs w:val="28"/>
        </w:rPr>
        <w:t>По оценке 20</w:t>
      </w:r>
      <w:r w:rsidR="00C90928">
        <w:rPr>
          <w:rFonts w:ascii="Times New Roman" w:hAnsi="Times New Roman" w:cs="Times New Roman"/>
          <w:sz w:val="28"/>
          <w:szCs w:val="28"/>
        </w:rPr>
        <w:t>2</w:t>
      </w:r>
      <w:r w:rsidR="00A43E3E">
        <w:rPr>
          <w:rFonts w:ascii="Times New Roman" w:hAnsi="Times New Roman" w:cs="Times New Roman"/>
          <w:sz w:val="28"/>
          <w:szCs w:val="28"/>
        </w:rPr>
        <w:t>3</w:t>
      </w:r>
      <w:r w:rsidR="006A4F6E">
        <w:rPr>
          <w:rFonts w:ascii="Times New Roman" w:hAnsi="Times New Roman" w:cs="Times New Roman"/>
          <w:sz w:val="28"/>
          <w:szCs w:val="28"/>
        </w:rPr>
        <w:t xml:space="preserve"> года ожидается </w:t>
      </w:r>
      <w:r w:rsidR="00E6590B">
        <w:rPr>
          <w:rFonts w:ascii="Times New Roman" w:hAnsi="Times New Roman" w:cs="Times New Roman"/>
          <w:sz w:val="28"/>
          <w:szCs w:val="28"/>
        </w:rPr>
        <w:t>снижение</w:t>
      </w:r>
      <w:r w:rsidR="006A4F6E">
        <w:rPr>
          <w:rFonts w:ascii="Times New Roman" w:hAnsi="Times New Roman" w:cs="Times New Roman"/>
          <w:sz w:val="28"/>
          <w:szCs w:val="28"/>
        </w:rPr>
        <w:t xml:space="preserve"> численности постоянного населения за счет </w:t>
      </w:r>
      <w:r w:rsidR="00A669E4">
        <w:rPr>
          <w:rFonts w:ascii="Times New Roman" w:hAnsi="Times New Roman" w:cs="Times New Roman"/>
          <w:sz w:val="28"/>
          <w:szCs w:val="28"/>
        </w:rPr>
        <w:t>естественной убыли населения</w:t>
      </w:r>
      <w:r w:rsidR="00C90928">
        <w:rPr>
          <w:rFonts w:ascii="Times New Roman" w:hAnsi="Times New Roman" w:cs="Times New Roman"/>
          <w:sz w:val="28"/>
          <w:szCs w:val="28"/>
        </w:rPr>
        <w:t xml:space="preserve"> (</w:t>
      </w:r>
      <w:r w:rsidR="00A43E3E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="00A559F9">
        <w:rPr>
          <w:rFonts w:ascii="Times New Roman" w:hAnsi="Times New Roman" w:cs="Times New Roman"/>
          <w:sz w:val="28"/>
          <w:szCs w:val="28"/>
        </w:rPr>
        <w:t xml:space="preserve"> как </w:t>
      </w:r>
      <w:r w:rsidR="00C90928">
        <w:rPr>
          <w:rFonts w:ascii="Times New Roman" w:hAnsi="Times New Roman" w:cs="Times New Roman"/>
          <w:sz w:val="28"/>
          <w:szCs w:val="28"/>
        </w:rPr>
        <w:t>рождаемости</w:t>
      </w:r>
      <w:r w:rsidR="00A559F9">
        <w:rPr>
          <w:rFonts w:ascii="Times New Roman" w:hAnsi="Times New Roman" w:cs="Times New Roman"/>
          <w:sz w:val="28"/>
          <w:szCs w:val="28"/>
        </w:rPr>
        <w:t>, так</w:t>
      </w:r>
      <w:r w:rsidR="00C90928">
        <w:rPr>
          <w:rFonts w:ascii="Times New Roman" w:hAnsi="Times New Roman" w:cs="Times New Roman"/>
          <w:sz w:val="28"/>
          <w:szCs w:val="28"/>
        </w:rPr>
        <w:t xml:space="preserve"> и смертности</w:t>
      </w:r>
      <w:r w:rsidR="00A559F9">
        <w:rPr>
          <w:rFonts w:ascii="Times New Roman" w:hAnsi="Times New Roman" w:cs="Times New Roman"/>
          <w:sz w:val="28"/>
          <w:szCs w:val="28"/>
        </w:rPr>
        <w:t>, рождаемость не превысит смертность</w:t>
      </w:r>
      <w:r w:rsidR="00C90928">
        <w:rPr>
          <w:rFonts w:ascii="Times New Roman" w:hAnsi="Times New Roman" w:cs="Times New Roman"/>
          <w:sz w:val="28"/>
          <w:szCs w:val="28"/>
        </w:rPr>
        <w:t>)</w:t>
      </w:r>
      <w:r w:rsidR="00E6590B">
        <w:rPr>
          <w:rFonts w:ascii="Times New Roman" w:hAnsi="Times New Roman" w:cs="Times New Roman"/>
          <w:sz w:val="28"/>
          <w:szCs w:val="28"/>
        </w:rPr>
        <w:t>, а также отрица</w:t>
      </w:r>
      <w:r w:rsidR="00C90928">
        <w:rPr>
          <w:rFonts w:ascii="Times New Roman" w:hAnsi="Times New Roman" w:cs="Times New Roman"/>
          <w:sz w:val="28"/>
          <w:szCs w:val="28"/>
        </w:rPr>
        <w:t>тельной</w:t>
      </w:r>
      <w:r w:rsidR="006A4F6E">
        <w:rPr>
          <w:rFonts w:ascii="Times New Roman" w:hAnsi="Times New Roman" w:cs="Times New Roman"/>
          <w:sz w:val="28"/>
          <w:szCs w:val="28"/>
        </w:rPr>
        <w:t xml:space="preserve"> миграции.</w:t>
      </w:r>
      <w:r w:rsidR="00413661">
        <w:rPr>
          <w:rFonts w:ascii="Times New Roman" w:hAnsi="Times New Roman" w:cs="Times New Roman"/>
          <w:sz w:val="28"/>
          <w:szCs w:val="28"/>
        </w:rPr>
        <w:t xml:space="preserve"> </w:t>
      </w:r>
      <w:r w:rsidR="00C90928">
        <w:rPr>
          <w:rFonts w:ascii="Times New Roman" w:hAnsi="Times New Roman" w:cs="Times New Roman"/>
          <w:sz w:val="28"/>
          <w:szCs w:val="28"/>
        </w:rPr>
        <w:t>Также о</w:t>
      </w:r>
      <w:r w:rsidR="007B2433">
        <w:rPr>
          <w:rFonts w:ascii="Times New Roman" w:hAnsi="Times New Roman" w:cs="Times New Roman"/>
          <w:sz w:val="28"/>
          <w:szCs w:val="28"/>
        </w:rPr>
        <w:t xml:space="preserve">жидается </w:t>
      </w:r>
      <w:r w:rsidR="00E6590B">
        <w:rPr>
          <w:rFonts w:ascii="Times New Roman" w:hAnsi="Times New Roman" w:cs="Times New Roman"/>
          <w:sz w:val="28"/>
          <w:szCs w:val="28"/>
        </w:rPr>
        <w:t>уменьшение</w:t>
      </w:r>
      <w:r w:rsidR="00413661">
        <w:rPr>
          <w:rFonts w:ascii="Times New Roman" w:hAnsi="Times New Roman" w:cs="Times New Roman"/>
          <w:sz w:val="28"/>
          <w:szCs w:val="28"/>
        </w:rPr>
        <w:t xml:space="preserve"> численности трудоспособного населения</w:t>
      </w:r>
      <w:r w:rsidR="00803749">
        <w:rPr>
          <w:rFonts w:ascii="Times New Roman" w:hAnsi="Times New Roman" w:cs="Times New Roman"/>
          <w:sz w:val="28"/>
          <w:szCs w:val="28"/>
        </w:rPr>
        <w:t>.</w:t>
      </w:r>
    </w:p>
    <w:p w:rsidR="0010194C" w:rsidRDefault="00A559F9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0136">
        <w:rPr>
          <w:rFonts w:ascii="Times New Roman" w:hAnsi="Times New Roman" w:cs="Times New Roman"/>
          <w:sz w:val="28"/>
          <w:szCs w:val="28"/>
        </w:rPr>
        <w:t>реднесписочная численность по полному кругу предприятий</w:t>
      </w:r>
      <w:r w:rsidR="00A43E3E">
        <w:rPr>
          <w:rFonts w:ascii="Times New Roman" w:hAnsi="Times New Roman" w:cs="Times New Roman"/>
          <w:sz w:val="28"/>
          <w:szCs w:val="28"/>
        </w:rPr>
        <w:t xml:space="preserve"> останется на уровне 2022 года</w:t>
      </w:r>
      <w:r w:rsidR="00DC0136">
        <w:rPr>
          <w:rFonts w:ascii="Times New Roman" w:hAnsi="Times New Roman" w:cs="Times New Roman"/>
          <w:sz w:val="28"/>
          <w:szCs w:val="28"/>
        </w:rPr>
        <w:t xml:space="preserve"> </w:t>
      </w:r>
      <w:r w:rsidR="00A43E3E">
        <w:rPr>
          <w:rFonts w:ascii="Times New Roman" w:hAnsi="Times New Roman" w:cs="Times New Roman"/>
          <w:sz w:val="28"/>
          <w:szCs w:val="28"/>
        </w:rPr>
        <w:t>(снижение</w:t>
      </w:r>
      <w:r w:rsidR="00C2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</w:t>
      </w:r>
      <w:r w:rsidR="00C208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0811">
        <w:rPr>
          <w:rFonts w:ascii="Times New Roman" w:hAnsi="Times New Roman" w:cs="Times New Roman"/>
          <w:sz w:val="28"/>
          <w:szCs w:val="28"/>
        </w:rPr>
        <w:t>а)</w:t>
      </w:r>
      <w:r w:rsidR="00DC0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83C" w:rsidRDefault="00A559F9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65BF">
        <w:rPr>
          <w:rFonts w:ascii="Times New Roman" w:hAnsi="Times New Roman" w:cs="Times New Roman"/>
          <w:sz w:val="28"/>
          <w:szCs w:val="28"/>
        </w:rPr>
        <w:t>оказател</w:t>
      </w:r>
      <w:r w:rsidR="00A77680">
        <w:rPr>
          <w:rFonts w:ascii="Times New Roman" w:hAnsi="Times New Roman" w:cs="Times New Roman"/>
          <w:sz w:val="28"/>
          <w:szCs w:val="28"/>
        </w:rPr>
        <w:t>ь</w:t>
      </w:r>
      <w:r w:rsidR="00F765BF">
        <w:rPr>
          <w:rFonts w:ascii="Times New Roman" w:hAnsi="Times New Roman" w:cs="Times New Roman"/>
          <w:sz w:val="28"/>
          <w:szCs w:val="28"/>
        </w:rPr>
        <w:t xml:space="preserve"> «Фонд </w:t>
      </w:r>
      <w:r w:rsidR="005E7D6F">
        <w:rPr>
          <w:rFonts w:ascii="Times New Roman" w:hAnsi="Times New Roman" w:cs="Times New Roman"/>
          <w:sz w:val="28"/>
          <w:szCs w:val="28"/>
        </w:rPr>
        <w:t>о</w:t>
      </w:r>
      <w:r w:rsidR="00F765BF">
        <w:rPr>
          <w:rFonts w:ascii="Times New Roman" w:hAnsi="Times New Roman" w:cs="Times New Roman"/>
          <w:sz w:val="28"/>
          <w:szCs w:val="28"/>
        </w:rPr>
        <w:t>платы</w:t>
      </w:r>
      <w:r w:rsidR="005E7D6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765BF">
        <w:rPr>
          <w:rFonts w:ascii="Times New Roman" w:hAnsi="Times New Roman" w:cs="Times New Roman"/>
          <w:sz w:val="28"/>
          <w:szCs w:val="28"/>
        </w:rPr>
        <w:t xml:space="preserve">» по полному кругу предприятий и организаций увеличится на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C20811">
        <w:rPr>
          <w:rFonts w:ascii="Times New Roman" w:hAnsi="Times New Roman" w:cs="Times New Roman"/>
          <w:sz w:val="28"/>
          <w:szCs w:val="28"/>
        </w:rPr>
        <w:t>4</w:t>
      </w:r>
      <w:r w:rsidR="00F765BF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811">
        <w:rPr>
          <w:rFonts w:ascii="Times New Roman" w:hAnsi="Times New Roman" w:cs="Times New Roman"/>
          <w:sz w:val="28"/>
          <w:szCs w:val="28"/>
        </w:rPr>
        <w:t>2 440,1</w:t>
      </w:r>
      <w:r w:rsidR="00F765BF">
        <w:rPr>
          <w:rFonts w:ascii="Times New Roman" w:hAnsi="Times New Roman" w:cs="Times New Roman"/>
          <w:sz w:val="28"/>
          <w:szCs w:val="28"/>
        </w:rPr>
        <w:t xml:space="preserve"> млн рублей, по крупным и средним предприятиям </w:t>
      </w:r>
      <w:r w:rsidR="00A7768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765BF">
        <w:rPr>
          <w:rFonts w:ascii="Times New Roman" w:hAnsi="Times New Roman" w:cs="Times New Roman"/>
          <w:sz w:val="28"/>
          <w:szCs w:val="28"/>
        </w:rPr>
        <w:t xml:space="preserve">рост показателя на </w:t>
      </w:r>
      <w:r w:rsidR="000247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811">
        <w:rPr>
          <w:rFonts w:ascii="Times New Roman" w:hAnsi="Times New Roman" w:cs="Times New Roman"/>
          <w:sz w:val="28"/>
          <w:szCs w:val="28"/>
        </w:rPr>
        <w:t>2</w:t>
      </w:r>
      <w:r w:rsidR="00F765BF">
        <w:rPr>
          <w:rFonts w:ascii="Times New Roman" w:hAnsi="Times New Roman" w:cs="Times New Roman"/>
          <w:sz w:val="28"/>
          <w:szCs w:val="28"/>
        </w:rPr>
        <w:t xml:space="preserve"> %.</w:t>
      </w:r>
      <w:r w:rsidR="00A77680">
        <w:rPr>
          <w:rFonts w:ascii="Times New Roman" w:hAnsi="Times New Roman" w:cs="Times New Roman"/>
          <w:sz w:val="28"/>
          <w:szCs w:val="28"/>
        </w:rPr>
        <w:t xml:space="preserve"> </w:t>
      </w:r>
      <w:r w:rsidR="003C0B7A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4B1B5A">
        <w:rPr>
          <w:rFonts w:ascii="Times New Roman" w:hAnsi="Times New Roman" w:cs="Times New Roman"/>
          <w:sz w:val="28"/>
          <w:szCs w:val="28"/>
        </w:rPr>
        <w:t>ф</w:t>
      </w:r>
      <w:r w:rsidR="003C0B7A">
        <w:rPr>
          <w:rFonts w:ascii="Times New Roman" w:hAnsi="Times New Roman" w:cs="Times New Roman"/>
          <w:sz w:val="28"/>
          <w:szCs w:val="28"/>
        </w:rPr>
        <w:t>онда оплаты труда рассчитан с учетом индексации заработной платы работник</w:t>
      </w:r>
      <w:r w:rsidR="002F76B0">
        <w:rPr>
          <w:rFonts w:ascii="Times New Roman" w:hAnsi="Times New Roman" w:cs="Times New Roman"/>
          <w:sz w:val="28"/>
          <w:szCs w:val="28"/>
        </w:rPr>
        <w:t>ам</w:t>
      </w:r>
      <w:r w:rsidR="003C0B7A">
        <w:rPr>
          <w:rFonts w:ascii="Times New Roman" w:hAnsi="Times New Roman" w:cs="Times New Roman"/>
          <w:sz w:val="28"/>
          <w:szCs w:val="28"/>
        </w:rPr>
        <w:t xml:space="preserve"> бюджетной сферы, а также с учетом увеличения минимального размера оплаты труда.</w:t>
      </w:r>
    </w:p>
    <w:p w:rsidR="003C0B7A" w:rsidRDefault="003C0B7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7265" w:rsidRPr="004E7265" w:rsidRDefault="004E726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265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4246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00A4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000A4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5B7DA1" w:rsidRDefault="005D1CD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1B8">
        <w:rPr>
          <w:rFonts w:ascii="Times New Roman" w:hAnsi="Times New Roman" w:cs="Times New Roman"/>
          <w:sz w:val="28"/>
          <w:szCs w:val="28"/>
        </w:rPr>
        <w:t xml:space="preserve"> прогнозируемом периоде планируется </w:t>
      </w:r>
      <w:r>
        <w:rPr>
          <w:rFonts w:ascii="Times New Roman" w:hAnsi="Times New Roman" w:cs="Times New Roman"/>
          <w:sz w:val="28"/>
          <w:szCs w:val="28"/>
        </w:rPr>
        <w:t>дальнейш</w:t>
      </w:r>
      <w:r w:rsidR="000247FE">
        <w:rPr>
          <w:rFonts w:ascii="Times New Roman" w:hAnsi="Times New Roman" w:cs="Times New Roman"/>
          <w:sz w:val="28"/>
          <w:szCs w:val="28"/>
        </w:rPr>
        <w:t>ее</w:t>
      </w:r>
      <w:r w:rsidR="008B5B4A">
        <w:rPr>
          <w:rFonts w:ascii="Times New Roman" w:hAnsi="Times New Roman" w:cs="Times New Roman"/>
          <w:sz w:val="28"/>
          <w:szCs w:val="28"/>
        </w:rPr>
        <w:t xml:space="preserve"> </w:t>
      </w:r>
      <w:r w:rsidR="00000A4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 муниципального образования «Город Майкоп»</w:t>
      </w:r>
      <w:r w:rsidR="005B7DA1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48B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работающих, по полному кругу предприятий</w:t>
      </w:r>
      <w:r w:rsidR="00407244">
        <w:rPr>
          <w:rFonts w:ascii="Times New Roman" w:hAnsi="Times New Roman" w:cs="Times New Roman"/>
          <w:sz w:val="28"/>
          <w:szCs w:val="28"/>
        </w:rPr>
        <w:t xml:space="preserve"> на 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000A49">
        <w:rPr>
          <w:rFonts w:ascii="Times New Roman" w:hAnsi="Times New Roman" w:cs="Times New Roman"/>
          <w:sz w:val="28"/>
          <w:szCs w:val="28"/>
        </w:rPr>
        <w:t>4</w:t>
      </w:r>
      <w:r w:rsidR="00407244">
        <w:rPr>
          <w:rFonts w:ascii="Times New Roman" w:hAnsi="Times New Roman" w:cs="Times New Roman"/>
          <w:sz w:val="28"/>
          <w:szCs w:val="28"/>
        </w:rPr>
        <w:t>-202</w:t>
      </w:r>
      <w:r w:rsidR="00000A49">
        <w:rPr>
          <w:rFonts w:ascii="Times New Roman" w:hAnsi="Times New Roman" w:cs="Times New Roman"/>
          <w:sz w:val="28"/>
          <w:szCs w:val="28"/>
        </w:rPr>
        <w:t>6</w:t>
      </w:r>
      <w:r w:rsidR="00407244">
        <w:rPr>
          <w:rFonts w:ascii="Times New Roman" w:hAnsi="Times New Roman" w:cs="Times New Roman"/>
          <w:sz w:val="28"/>
          <w:szCs w:val="28"/>
        </w:rPr>
        <w:t xml:space="preserve"> годы</w:t>
      </w:r>
      <w:r w:rsidR="00000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7D5B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ростом</w:t>
      </w:r>
      <w:r w:rsidR="007D5BE2">
        <w:rPr>
          <w:rFonts w:ascii="Times New Roman" w:hAnsi="Times New Roman" w:cs="Times New Roman"/>
          <w:sz w:val="28"/>
          <w:szCs w:val="28"/>
        </w:rPr>
        <w:t xml:space="preserve"> </w:t>
      </w:r>
      <w:r w:rsidR="00A14935">
        <w:rPr>
          <w:rFonts w:ascii="Times New Roman" w:hAnsi="Times New Roman" w:cs="Times New Roman"/>
          <w:sz w:val="28"/>
          <w:szCs w:val="28"/>
        </w:rPr>
        <w:t xml:space="preserve">по </w:t>
      </w:r>
      <w:r w:rsidR="00A14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4935">
        <w:rPr>
          <w:rFonts w:ascii="Times New Roman" w:hAnsi="Times New Roman" w:cs="Times New Roman"/>
          <w:sz w:val="28"/>
          <w:szCs w:val="28"/>
        </w:rPr>
        <w:t xml:space="preserve"> варианту</w:t>
      </w:r>
      <w:r w:rsidR="00407244">
        <w:rPr>
          <w:rFonts w:ascii="Times New Roman" w:hAnsi="Times New Roman" w:cs="Times New Roman"/>
          <w:sz w:val="28"/>
          <w:szCs w:val="28"/>
        </w:rPr>
        <w:t xml:space="preserve"> на 0,</w:t>
      </w:r>
      <w:r w:rsidR="00000A49">
        <w:rPr>
          <w:rFonts w:ascii="Times New Roman" w:hAnsi="Times New Roman" w:cs="Times New Roman"/>
          <w:sz w:val="28"/>
          <w:szCs w:val="28"/>
        </w:rPr>
        <w:t>1</w:t>
      </w:r>
      <w:r w:rsidR="0040724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947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 планируется рост фонда оплаты труда по полному кругу предприятий, а также по крупным и средним предприятиям</w:t>
      </w:r>
      <w:r w:rsidR="00D41A58">
        <w:rPr>
          <w:rFonts w:ascii="Times New Roman" w:hAnsi="Times New Roman" w:cs="Times New Roman"/>
          <w:sz w:val="28"/>
          <w:szCs w:val="28"/>
        </w:rPr>
        <w:t>.</w:t>
      </w:r>
      <w:r w:rsidR="00BF5947">
        <w:rPr>
          <w:rFonts w:ascii="Times New Roman" w:hAnsi="Times New Roman" w:cs="Times New Roman"/>
          <w:sz w:val="28"/>
          <w:szCs w:val="28"/>
        </w:rPr>
        <w:t xml:space="preserve"> </w:t>
      </w:r>
      <w:r w:rsidR="00D41A58">
        <w:rPr>
          <w:rFonts w:ascii="Times New Roman" w:hAnsi="Times New Roman" w:cs="Times New Roman"/>
          <w:sz w:val="28"/>
          <w:szCs w:val="28"/>
        </w:rPr>
        <w:t xml:space="preserve">Рост </w:t>
      </w:r>
      <w:r w:rsidR="00D41A58">
        <w:rPr>
          <w:rFonts w:ascii="Times New Roman" w:hAnsi="Times New Roman" w:cs="Times New Roman"/>
          <w:sz w:val="28"/>
          <w:szCs w:val="28"/>
        </w:rPr>
        <w:lastRenderedPageBreak/>
        <w:t>фонда оплаты труда по полному кругу предприятий по годам</w:t>
      </w:r>
      <w:r w:rsidR="00A37260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BF5947">
        <w:rPr>
          <w:rFonts w:ascii="Times New Roman" w:hAnsi="Times New Roman" w:cs="Times New Roman"/>
          <w:sz w:val="28"/>
          <w:szCs w:val="28"/>
        </w:rPr>
        <w:t>:</w:t>
      </w:r>
    </w:p>
    <w:p w:rsidR="0063548B" w:rsidRPr="00C20126" w:rsidRDefault="00D41A5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947">
        <w:rPr>
          <w:rFonts w:ascii="Times New Roman" w:hAnsi="Times New Roman" w:cs="Times New Roman"/>
          <w:sz w:val="28"/>
          <w:szCs w:val="28"/>
        </w:rPr>
        <w:t>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000A49">
        <w:rPr>
          <w:rFonts w:ascii="Times New Roman" w:hAnsi="Times New Roman" w:cs="Times New Roman"/>
          <w:sz w:val="28"/>
          <w:szCs w:val="28"/>
        </w:rPr>
        <w:t>4</w:t>
      </w:r>
      <w:r w:rsidR="00BF5947">
        <w:rPr>
          <w:rFonts w:ascii="Times New Roman" w:hAnsi="Times New Roman" w:cs="Times New Roman"/>
          <w:sz w:val="28"/>
          <w:szCs w:val="28"/>
        </w:rPr>
        <w:t xml:space="preserve"> год</w:t>
      </w:r>
      <w:r w:rsidR="0063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20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26">
        <w:rPr>
          <w:rFonts w:ascii="Times New Roman" w:hAnsi="Times New Roman" w:cs="Times New Roman"/>
          <w:sz w:val="28"/>
          <w:szCs w:val="28"/>
        </w:rPr>
        <w:t>10</w:t>
      </w:r>
      <w:r w:rsidR="007D5BE2">
        <w:rPr>
          <w:rFonts w:ascii="Times New Roman" w:hAnsi="Times New Roman" w:cs="Times New Roman"/>
          <w:sz w:val="28"/>
          <w:szCs w:val="28"/>
        </w:rPr>
        <w:t>7</w:t>
      </w:r>
      <w:r w:rsidR="00C20126">
        <w:rPr>
          <w:rFonts w:ascii="Times New Roman" w:hAnsi="Times New Roman" w:cs="Times New Roman"/>
          <w:sz w:val="28"/>
          <w:szCs w:val="28"/>
        </w:rPr>
        <w:t>,</w:t>
      </w:r>
      <w:r w:rsidR="00000A49">
        <w:rPr>
          <w:rFonts w:ascii="Times New Roman" w:hAnsi="Times New Roman" w:cs="Times New Roman"/>
          <w:sz w:val="28"/>
          <w:szCs w:val="28"/>
        </w:rPr>
        <w:t>2</w:t>
      </w:r>
      <w:r w:rsidR="00C20126">
        <w:rPr>
          <w:rFonts w:ascii="Times New Roman" w:hAnsi="Times New Roman" w:cs="Times New Roman"/>
          <w:sz w:val="28"/>
          <w:szCs w:val="28"/>
        </w:rPr>
        <w:t xml:space="preserve"> %</w:t>
      </w:r>
      <w:r w:rsidR="004F041C">
        <w:rPr>
          <w:rFonts w:ascii="Times New Roman" w:hAnsi="Times New Roman" w:cs="Times New Roman"/>
          <w:sz w:val="28"/>
          <w:szCs w:val="28"/>
        </w:rPr>
        <w:t>;</w:t>
      </w:r>
      <w:r w:rsidR="00C20126">
        <w:rPr>
          <w:rFonts w:ascii="Times New Roman" w:hAnsi="Times New Roman" w:cs="Times New Roman"/>
          <w:sz w:val="28"/>
          <w:szCs w:val="28"/>
        </w:rPr>
        <w:t xml:space="preserve"> </w:t>
      </w:r>
      <w:r w:rsidR="00C20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0126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000A49">
        <w:rPr>
          <w:rFonts w:ascii="Times New Roman" w:hAnsi="Times New Roman" w:cs="Times New Roman"/>
          <w:sz w:val="28"/>
          <w:szCs w:val="28"/>
        </w:rPr>
        <w:t>7</w:t>
      </w:r>
      <w:r w:rsidR="00CB79EC">
        <w:rPr>
          <w:rFonts w:ascii="Times New Roman" w:hAnsi="Times New Roman" w:cs="Times New Roman"/>
          <w:sz w:val="28"/>
          <w:szCs w:val="28"/>
        </w:rPr>
        <w:t>,</w:t>
      </w:r>
      <w:r w:rsidR="00000A49">
        <w:rPr>
          <w:rFonts w:ascii="Times New Roman" w:hAnsi="Times New Roman" w:cs="Times New Roman"/>
          <w:sz w:val="28"/>
          <w:szCs w:val="28"/>
        </w:rPr>
        <w:t>4</w:t>
      </w:r>
      <w:r w:rsidR="00C20126"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0103AF">
        <w:rPr>
          <w:rFonts w:ascii="Times New Roman" w:hAnsi="Times New Roman" w:cs="Times New Roman"/>
          <w:sz w:val="28"/>
          <w:szCs w:val="28"/>
        </w:rPr>
        <w:t>2</w:t>
      </w:r>
      <w:r w:rsidR="00000A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000A49">
        <w:rPr>
          <w:rFonts w:ascii="Times New Roman" w:hAnsi="Times New Roman" w:cs="Times New Roman"/>
          <w:sz w:val="28"/>
          <w:szCs w:val="28"/>
        </w:rPr>
        <w:t>4,</w:t>
      </w:r>
      <w:r w:rsidR="00A14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F04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000A49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;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000A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000A49">
        <w:rPr>
          <w:rFonts w:ascii="Times New Roman" w:hAnsi="Times New Roman" w:cs="Times New Roman"/>
          <w:sz w:val="28"/>
          <w:szCs w:val="28"/>
        </w:rPr>
        <w:t>4,</w:t>
      </w:r>
      <w:r w:rsidR="007D5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F04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000A49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.</w:t>
      </w:r>
    </w:p>
    <w:p w:rsidR="0057454A" w:rsidRDefault="00BF594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73B">
        <w:rPr>
          <w:rFonts w:ascii="Times New Roman" w:hAnsi="Times New Roman" w:cs="Times New Roman"/>
          <w:sz w:val="28"/>
          <w:szCs w:val="28"/>
        </w:rPr>
        <w:t xml:space="preserve">прогнозируемом периоде рост фонда оплаты труда </w:t>
      </w:r>
      <w:r w:rsidR="0069068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40473B">
        <w:rPr>
          <w:rFonts w:ascii="Times New Roman" w:hAnsi="Times New Roman" w:cs="Times New Roman"/>
          <w:sz w:val="28"/>
          <w:szCs w:val="28"/>
        </w:rPr>
        <w:t>выше, чем в среднем по полному кругу предприятий</w:t>
      </w:r>
      <w:r w:rsidR="00482F36">
        <w:rPr>
          <w:rFonts w:ascii="Times New Roman" w:hAnsi="Times New Roman" w:cs="Times New Roman"/>
          <w:sz w:val="28"/>
          <w:szCs w:val="28"/>
        </w:rPr>
        <w:t xml:space="preserve"> (рост в 2024 году по второму (базовому) варианту)</w:t>
      </w:r>
      <w:r w:rsidR="00B967D4">
        <w:rPr>
          <w:rFonts w:ascii="Times New Roman" w:hAnsi="Times New Roman" w:cs="Times New Roman"/>
          <w:sz w:val="28"/>
          <w:szCs w:val="28"/>
        </w:rPr>
        <w:t>,</w:t>
      </w:r>
      <w:r w:rsidR="00A37260">
        <w:rPr>
          <w:rFonts w:ascii="Times New Roman" w:hAnsi="Times New Roman" w:cs="Times New Roman"/>
          <w:sz w:val="28"/>
          <w:szCs w:val="28"/>
        </w:rPr>
        <w:t xml:space="preserve"> </w:t>
      </w:r>
      <w:r w:rsidR="004C21B0">
        <w:rPr>
          <w:rFonts w:ascii="Times New Roman" w:hAnsi="Times New Roman" w:cs="Times New Roman"/>
          <w:sz w:val="28"/>
          <w:szCs w:val="28"/>
        </w:rPr>
        <w:t xml:space="preserve">по </w:t>
      </w:r>
      <w:r w:rsidR="00A3726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C21B0">
        <w:rPr>
          <w:rFonts w:ascii="Times New Roman" w:hAnsi="Times New Roman" w:cs="Times New Roman"/>
          <w:sz w:val="28"/>
          <w:szCs w:val="28"/>
        </w:rPr>
        <w:t>раздел</w:t>
      </w:r>
      <w:r w:rsidR="0057454A">
        <w:rPr>
          <w:rFonts w:ascii="Times New Roman" w:hAnsi="Times New Roman" w:cs="Times New Roman"/>
          <w:sz w:val="28"/>
          <w:szCs w:val="28"/>
        </w:rPr>
        <w:t>ам:</w:t>
      </w:r>
    </w:p>
    <w:p w:rsidR="00482F36" w:rsidRDefault="00482F3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«Сельское, лесное хозяйство, охота, рыболовство и рыбоводство» (на 12,2 %);</w:t>
      </w:r>
    </w:p>
    <w:p w:rsidR="00482F36" w:rsidRDefault="00482F3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«Добыча полезных ископаемых» (на 19,8 %);</w:t>
      </w:r>
    </w:p>
    <w:p w:rsidR="00E70482" w:rsidRDefault="00A2224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«Обрабатывающие производства» (в частности по подраздел</w:t>
      </w:r>
      <w:r w:rsidR="00482F36">
        <w:rPr>
          <w:rFonts w:ascii="Times New Roman" w:hAnsi="Times New Roman" w:cs="Times New Roman"/>
          <w:sz w:val="28"/>
          <w:szCs w:val="28"/>
        </w:rPr>
        <w:t>у</w:t>
      </w:r>
      <w:r w:rsidR="00E70482">
        <w:rPr>
          <w:rFonts w:ascii="Times New Roman" w:hAnsi="Times New Roman" w:cs="Times New Roman"/>
          <w:sz w:val="28"/>
          <w:szCs w:val="28"/>
        </w:rPr>
        <w:t xml:space="preserve"> «Производство </w:t>
      </w:r>
      <w:r w:rsidR="00482F36">
        <w:rPr>
          <w:rFonts w:ascii="Times New Roman" w:hAnsi="Times New Roman" w:cs="Times New Roman"/>
          <w:sz w:val="28"/>
          <w:szCs w:val="28"/>
        </w:rPr>
        <w:t>бумаги и бумажных изделий</w:t>
      </w:r>
      <w:r w:rsidR="003F443C">
        <w:rPr>
          <w:rFonts w:ascii="Times New Roman" w:hAnsi="Times New Roman" w:cs="Times New Roman"/>
          <w:sz w:val="28"/>
          <w:szCs w:val="28"/>
        </w:rPr>
        <w:t>»</w:t>
      </w:r>
      <w:r w:rsidR="007D5BE2">
        <w:rPr>
          <w:rFonts w:ascii="Times New Roman" w:hAnsi="Times New Roman" w:cs="Times New Roman"/>
          <w:sz w:val="28"/>
          <w:szCs w:val="28"/>
        </w:rPr>
        <w:t xml:space="preserve"> </w:t>
      </w:r>
      <w:r w:rsidR="00482F36">
        <w:rPr>
          <w:rFonts w:ascii="Times New Roman" w:hAnsi="Times New Roman" w:cs="Times New Roman"/>
          <w:sz w:val="28"/>
          <w:szCs w:val="28"/>
        </w:rPr>
        <w:t>на 14,8</w:t>
      </w:r>
      <w:r w:rsidR="007D5BE2">
        <w:rPr>
          <w:rFonts w:ascii="Times New Roman" w:hAnsi="Times New Roman" w:cs="Times New Roman"/>
          <w:sz w:val="28"/>
          <w:szCs w:val="28"/>
        </w:rPr>
        <w:t xml:space="preserve"> %)</w:t>
      </w:r>
      <w:r w:rsidR="00565B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225" w:rsidRDefault="00B0622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электрической энергией, газом и паром; кондиционирование воздуха» (на 11,7 %);</w:t>
      </w:r>
    </w:p>
    <w:p w:rsidR="00B06225" w:rsidRDefault="00B0622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«Торговля оптовая и розничная; ремонт автотранспортных средств и мотоциклов» (на 13,5 %);</w:t>
      </w:r>
    </w:p>
    <w:p w:rsidR="00B06225" w:rsidRDefault="00B0622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«Деятельность гостиниц и предприятий общественного питания» (на 11,0 %);</w:t>
      </w:r>
    </w:p>
    <w:p w:rsidR="00B06225" w:rsidRDefault="00B0622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«Деятельность административная и сопутствующие дополнительные услуги» (на 14,6 %). </w:t>
      </w:r>
    </w:p>
    <w:p w:rsidR="00C20126" w:rsidRDefault="0040473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302F">
        <w:rPr>
          <w:rFonts w:ascii="Times New Roman" w:hAnsi="Times New Roman" w:cs="Times New Roman"/>
          <w:sz w:val="28"/>
          <w:szCs w:val="28"/>
        </w:rPr>
        <w:t>иже средних показателей</w:t>
      </w:r>
      <w:r w:rsidR="00C20126">
        <w:rPr>
          <w:rFonts w:ascii="Times New Roman" w:hAnsi="Times New Roman" w:cs="Times New Roman"/>
          <w:sz w:val="28"/>
          <w:szCs w:val="28"/>
        </w:rPr>
        <w:t xml:space="preserve"> темп роста фонда оплаты труда будет наблюдаться в следующих отраслях экономической деятельности:</w:t>
      </w:r>
    </w:p>
    <w:p w:rsidR="00367B6E" w:rsidRDefault="00367B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BB2">
        <w:rPr>
          <w:rFonts w:ascii="Times New Roman" w:hAnsi="Times New Roman" w:cs="Times New Roman"/>
          <w:sz w:val="28"/>
          <w:szCs w:val="28"/>
        </w:rPr>
        <w:t>«Обрабатывающие производства» (в частности по подраздел</w:t>
      </w:r>
      <w:r w:rsidR="00B0013B">
        <w:rPr>
          <w:rFonts w:ascii="Times New Roman" w:hAnsi="Times New Roman" w:cs="Times New Roman"/>
          <w:sz w:val="28"/>
          <w:szCs w:val="28"/>
        </w:rPr>
        <w:t xml:space="preserve">у </w:t>
      </w:r>
      <w:r w:rsidR="00565BB2">
        <w:rPr>
          <w:rFonts w:ascii="Times New Roman" w:hAnsi="Times New Roman" w:cs="Times New Roman"/>
          <w:sz w:val="28"/>
          <w:szCs w:val="28"/>
        </w:rPr>
        <w:t>«</w:t>
      </w:r>
      <w:r w:rsidR="00B0013B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плетения» - рост на 4,3 %</w:t>
      </w:r>
      <w:r w:rsidR="00565BB2">
        <w:rPr>
          <w:rFonts w:ascii="Times New Roman" w:hAnsi="Times New Roman" w:cs="Times New Roman"/>
          <w:sz w:val="28"/>
          <w:szCs w:val="28"/>
        </w:rPr>
        <w:t>);</w:t>
      </w:r>
    </w:p>
    <w:p w:rsidR="00C51262" w:rsidRDefault="003F443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6E">
        <w:rPr>
          <w:rFonts w:ascii="Times New Roman" w:hAnsi="Times New Roman" w:cs="Times New Roman"/>
          <w:sz w:val="28"/>
          <w:szCs w:val="28"/>
        </w:rPr>
        <w:t xml:space="preserve">«Деятельность </w:t>
      </w:r>
      <w:r w:rsidR="000600D8">
        <w:rPr>
          <w:rFonts w:ascii="Times New Roman" w:hAnsi="Times New Roman" w:cs="Times New Roman"/>
          <w:sz w:val="28"/>
          <w:szCs w:val="28"/>
        </w:rPr>
        <w:t>финансовая и страховая</w:t>
      </w:r>
      <w:r w:rsidR="00367B6E">
        <w:rPr>
          <w:rFonts w:ascii="Times New Roman" w:hAnsi="Times New Roman" w:cs="Times New Roman"/>
          <w:sz w:val="28"/>
          <w:szCs w:val="28"/>
        </w:rPr>
        <w:t>»</w:t>
      </w:r>
      <w:r w:rsidR="00B06225">
        <w:rPr>
          <w:rFonts w:ascii="Times New Roman" w:hAnsi="Times New Roman" w:cs="Times New Roman"/>
          <w:sz w:val="28"/>
          <w:szCs w:val="28"/>
        </w:rPr>
        <w:t xml:space="preserve"> (снижение на 4,6 %)</w:t>
      </w:r>
      <w:r w:rsidR="001E0901">
        <w:rPr>
          <w:rFonts w:ascii="Times New Roman" w:hAnsi="Times New Roman" w:cs="Times New Roman"/>
          <w:sz w:val="28"/>
          <w:szCs w:val="28"/>
        </w:rPr>
        <w:t>.</w:t>
      </w:r>
    </w:p>
    <w:p w:rsidR="00B0013B" w:rsidRDefault="0043154B" w:rsidP="00B001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труда на предприятиях города </w:t>
      </w:r>
      <w:r w:rsidR="002F76B0">
        <w:rPr>
          <w:rFonts w:ascii="Times New Roman" w:hAnsi="Times New Roman" w:cs="Times New Roman"/>
          <w:sz w:val="28"/>
          <w:szCs w:val="28"/>
        </w:rPr>
        <w:t xml:space="preserve">в прогнозном периоде </w:t>
      </w:r>
      <w:r>
        <w:rPr>
          <w:rFonts w:ascii="Times New Roman" w:hAnsi="Times New Roman" w:cs="Times New Roman"/>
          <w:sz w:val="28"/>
          <w:szCs w:val="28"/>
        </w:rPr>
        <w:t>рассчитаны исходя из действующих темпов роста экономики</w:t>
      </w:r>
      <w:r w:rsidR="00B0013B">
        <w:rPr>
          <w:rFonts w:ascii="Times New Roman" w:hAnsi="Times New Roman" w:cs="Times New Roman"/>
          <w:sz w:val="28"/>
          <w:szCs w:val="28"/>
        </w:rPr>
        <w:t xml:space="preserve"> с учетом сценарных условий функционирования экономики Российской Федерации. </w:t>
      </w:r>
    </w:p>
    <w:p w:rsidR="0043154B" w:rsidRDefault="0043154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0A" w:rsidRDefault="00170961" w:rsidP="00F816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F0A" w:rsidSect="00C45F0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 демографии, численности,</w:t>
      </w: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занятости населения и оплаты труда</w:t>
      </w:r>
    </w:p>
    <w:p w:rsidR="00655256" w:rsidRDefault="00655256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624450" w:rsidTr="00624450">
        <w:tc>
          <w:tcPr>
            <w:tcW w:w="2268" w:type="dxa"/>
            <w:vMerge w:val="restart"/>
          </w:tcPr>
          <w:p w:rsidR="00624450" w:rsidRPr="00332251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73DB5">
              <w:rPr>
                <w:sz w:val="20"/>
              </w:rPr>
              <w:t>2</w:t>
            </w:r>
            <w:r w:rsidR="00D37C46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53019">
              <w:rPr>
                <w:sz w:val="20"/>
              </w:rPr>
              <w:t>2</w:t>
            </w:r>
            <w:r w:rsidR="00D37C46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Pr="00C00E0A" w:rsidRDefault="00624450" w:rsidP="00D37C4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37C46"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624450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624450" w:rsidRDefault="00624450" w:rsidP="00D37C4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37C46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624450" w:rsidRDefault="00624450" w:rsidP="00D37C4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37C46"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624450" w:rsidRDefault="00624450" w:rsidP="00D37C4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37C46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624450" w:rsidRPr="00C00E0A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624450" w:rsidRPr="0071650F" w:rsidTr="00624450">
        <w:tc>
          <w:tcPr>
            <w:tcW w:w="14884" w:type="dxa"/>
            <w:gridSpan w:val="11"/>
          </w:tcPr>
          <w:p w:rsidR="00624450" w:rsidRPr="0071650F" w:rsidRDefault="00624450" w:rsidP="0062445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Демография</w:t>
            </w:r>
            <w:r w:rsidRPr="0071650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3DB5" w:rsidRPr="0031115D" w:rsidTr="00624450">
        <w:tc>
          <w:tcPr>
            <w:tcW w:w="2268" w:type="dxa"/>
          </w:tcPr>
          <w:p w:rsidR="00A73DB5" w:rsidRPr="00C00E0A" w:rsidRDefault="00A73DB5" w:rsidP="00A73DB5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 на начало года</w:t>
            </w:r>
          </w:p>
        </w:tc>
        <w:tc>
          <w:tcPr>
            <w:tcW w:w="1985" w:type="dxa"/>
          </w:tcPr>
          <w:p w:rsidR="00A73DB5" w:rsidRDefault="000575F9" w:rsidP="00A73DB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73DB5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A73DB5" w:rsidRPr="001C27F9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 w:rsidRPr="001C27F9">
              <w:rPr>
                <w:sz w:val="20"/>
              </w:rPr>
              <w:t>16</w:t>
            </w:r>
            <w:r w:rsidR="004A441D" w:rsidRPr="001C27F9">
              <w:rPr>
                <w:sz w:val="20"/>
              </w:rPr>
              <w:t>7</w:t>
            </w:r>
            <w:r w:rsidRPr="001C27F9">
              <w:rPr>
                <w:sz w:val="20"/>
              </w:rPr>
              <w:t xml:space="preserve"> 8</w:t>
            </w:r>
            <w:r w:rsidR="004A441D" w:rsidRPr="001C27F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A441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766</w:t>
            </w:r>
          </w:p>
        </w:tc>
        <w:tc>
          <w:tcPr>
            <w:tcW w:w="1134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A441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499</w:t>
            </w:r>
          </w:p>
        </w:tc>
        <w:tc>
          <w:tcPr>
            <w:tcW w:w="1276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41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402</w:t>
            </w:r>
          </w:p>
        </w:tc>
        <w:tc>
          <w:tcPr>
            <w:tcW w:w="1134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41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402</w:t>
            </w:r>
          </w:p>
        </w:tc>
        <w:tc>
          <w:tcPr>
            <w:tcW w:w="1276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41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49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41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49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A441D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77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73DB5" w:rsidRPr="0031115D" w:rsidRDefault="00A73DB5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A441D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4A441D">
              <w:rPr>
                <w:sz w:val="20"/>
              </w:rPr>
              <w:t>77</w:t>
            </w:r>
            <w:r>
              <w:rPr>
                <w:sz w:val="20"/>
              </w:rPr>
              <w:t>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EF1B40" w:rsidRDefault="00957F60" w:rsidP="00957F6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(снижения) к предыдущему году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992" w:type="dxa"/>
          </w:tcPr>
          <w:p w:rsidR="00957F60" w:rsidRPr="001C27F9" w:rsidRDefault="004A441D" w:rsidP="00957F60">
            <w:pPr>
              <w:pStyle w:val="a8"/>
              <w:ind w:firstLine="0"/>
              <w:jc w:val="center"/>
              <w:rPr>
                <w:sz w:val="20"/>
              </w:rPr>
            </w:pPr>
            <w:r w:rsidRPr="001C27F9">
              <w:rPr>
                <w:sz w:val="20"/>
              </w:rPr>
              <w:t>103,7</w:t>
            </w:r>
          </w:p>
        </w:tc>
        <w:tc>
          <w:tcPr>
            <w:tcW w:w="1134" w:type="dxa"/>
          </w:tcPr>
          <w:p w:rsidR="00957F60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A441D">
              <w:rPr>
                <w:sz w:val="20"/>
              </w:rPr>
              <w:t>7,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957F60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4A441D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57F60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4A441D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57F60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4A441D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57F60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4A441D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57F60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4A441D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76" w:type="dxa"/>
          </w:tcPr>
          <w:p w:rsidR="00957F60" w:rsidRPr="0031115D" w:rsidRDefault="00F92488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F92488" w:rsidRPr="0031115D" w:rsidTr="00624450">
        <w:tc>
          <w:tcPr>
            <w:tcW w:w="2268" w:type="dxa"/>
          </w:tcPr>
          <w:p w:rsidR="00F92488" w:rsidRPr="005B2082" w:rsidRDefault="00F92488" w:rsidP="00F9248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Естественное движение населения: прирост (+), убыль (-)</w:t>
            </w:r>
          </w:p>
        </w:tc>
        <w:tc>
          <w:tcPr>
            <w:tcW w:w="1985" w:type="dxa"/>
          </w:tcPr>
          <w:p w:rsidR="00F92488" w:rsidRDefault="000575F9" w:rsidP="00F9248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F92488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F92488" w:rsidRPr="001C27F9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 w:rsidRPr="001C27F9">
              <w:rPr>
                <w:sz w:val="20"/>
              </w:rPr>
              <w:t xml:space="preserve">- </w:t>
            </w:r>
            <w:r w:rsidR="004A441D" w:rsidRPr="001C27F9">
              <w:rPr>
                <w:sz w:val="20"/>
              </w:rPr>
              <w:t>814</w:t>
            </w:r>
          </w:p>
        </w:tc>
        <w:tc>
          <w:tcPr>
            <w:tcW w:w="1134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</w:t>
            </w:r>
            <w:r w:rsidR="004A441D">
              <w:rPr>
                <w:sz w:val="20"/>
              </w:rPr>
              <w:t>02</w:t>
            </w:r>
          </w:p>
        </w:tc>
        <w:tc>
          <w:tcPr>
            <w:tcW w:w="1134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A441D">
              <w:rPr>
                <w:sz w:val="20"/>
              </w:rPr>
              <w:t>40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A441D">
              <w:rPr>
                <w:sz w:val="20"/>
              </w:rPr>
              <w:t>33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A441D">
              <w:rPr>
                <w:sz w:val="20"/>
              </w:rPr>
              <w:t>33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A441D">
              <w:rPr>
                <w:sz w:val="20"/>
              </w:rPr>
              <w:t>26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A441D">
              <w:rPr>
                <w:sz w:val="20"/>
              </w:rPr>
              <w:t>26</w:t>
            </w: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A441D">
              <w:rPr>
                <w:sz w:val="20"/>
              </w:rPr>
              <w:t>19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92488" w:rsidRPr="0031115D" w:rsidRDefault="00F92488" w:rsidP="004A441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A441D">
              <w:rPr>
                <w:sz w:val="20"/>
              </w:rPr>
              <w:t>19</w:t>
            </w:r>
            <w:r>
              <w:rPr>
                <w:sz w:val="20"/>
              </w:rPr>
              <w:t>0</w:t>
            </w:r>
          </w:p>
        </w:tc>
      </w:tr>
      <w:tr w:rsidR="009B2032" w:rsidRPr="0031115D" w:rsidTr="00624450">
        <w:tc>
          <w:tcPr>
            <w:tcW w:w="2268" w:type="dxa"/>
          </w:tcPr>
          <w:p w:rsidR="009B2032" w:rsidRPr="005B2082" w:rsidRDefault="009B2032" w:rsidP="009B203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Миграция: приток (+), отток (-) </w:t>
            </w:r>
          </w:p>
        </w:tc>
        <w:tc>
          <w:tcPr>
            <w:tcW w:w="1985" w:type="dxa"/>
          </w:tcPr>
          <w:p w:rsidR="009B2032" w:rsidRDefault="000575F9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B203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B2032" w:rsidRPr="001C27F9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 w:rsidRPr="001C27F9">
              <w:rPr>
                <w:sz w:val="20"/>
              </w:rPr>
              <w:t>747</w:t>
            </w:r>
          </w:p>
        </w:tc>
        <w:tc>
          <w:tcPr>
            <w:tcW w:w="1134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- 3 662</w:t>
            </w:r>
          </w:p>
        </w:tc>
        <w:tc>
          <w:tcPr>
            <w:tcW w:w="1134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- 867</w:t>
            </w:r>
          </w:p>
        </w:tc>
        <w:tc>
          <w:tcPr>
            <w:tcW w:w="1276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- 767</w:t>
            </w:r>
          </w:p>
        </w:tc>
        <w:tc>
          <w:tcPr>
            <w:tcW w:w="1134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- 767</w:t>
            </w:r>
          </w:p>
        </w:tc>
        <w:tc>
          <w:tcPr>
            <w:tcW w:w="1276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- 647</w:t>
            </w:r>
          </w:p>
        </w:tc>
        <w:tc>
          <w:tcPr>
            <w:tcW w:w="1134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- 647</w:t>
            </w:r>
          </w:p>
        </w:tc>
        <w:tc>
          <w:tcPr>
            <w:tcW w:w="1275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  <w:tc>
          <w:tcPr>
            <w:tcW w:w="1276" w:type="dxa"/>
          </w:tcPr>
          <w:p w:rsidR="009B2032" w:rsidRDefault="009B2032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C00E0A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Pr="001C27F9" w:rsidRDefault="009B2032" w:rsidP="00957F60">
            <w:pPr>
              <w:pStyle w:val="a8"/>
              <w:ind w:firstLine="0"/>
              <w:jc w:val="center"/>
              <w:rPr>
                <w:sz w:val="20"/>
              </w:rPr>
            </w:pPr>
            <w:r w:rsidRPr="001C27F9">
              <w:rPr>
                <w:sz w:val="20"/>
              </w:rPr>
              <w:t>92 002</w:t>
            </w:r>
          </w:p>
        </w:tc>
        <w:tc>
          <w:tcPr>
            <w:tcW w:w="1134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B2032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9B2032"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B2032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9B2032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9B203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B2032">
              <w:rPr>
                <w:sz w:val="20"/>
              </w:rPr>
              <w:t>8</w:t>
            </w:r>
            <w:r>
              <w:rPr>
                <w:sz w:val="20"/>
              </w:rPr>
              <w:t xml:space="preserve"> 4</w:t>
            </w:r>
            <w:r w:rsidR="009B2032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B2032">
              <w:rPr>
                <w:sz w:val="20"/>
              </w:rPr>
              <w:t>8</w:t>
            </w:r>
            <w:r>
              <w:rPr>
                <w:sz w:val="20"/>
              </w:rPr>
              <w:t xml:space="preserve"> 4</w:t>
            </w:r>
            <w:r w:rsidR="009B2032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87 7</w:t>
            </w:r>
            <w:r w:rsidR="009B2032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87 7</w:t>
            </w:r>
            <w:r w:rsidR="009B2032">
              <w:rPr>
                <w:sz w:val="20"/>
              </w:rPr>
              <w:t>00</w:t>
            </w:r>
          </w:p>
        </w:tc>
        <w:tc>
          <w:tcPr>
            <w:tcW w:w="1275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</w:t>
            </w:r>
            <w:r w:rsidR="009B2032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957F60" w:rsidRDefault="00F92488" w:rsidP="009B203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</w:t>
            </w:r>
            <w:r w:rsidR="009B2032">
              <w:rPr>
                <w:sz w:val="20"/>
              </w:rPr>
              <w:t>00</w:t>
            </w:r>
          </w:p>
        </w:tc>
      </w:tr>
      <w:tr w:rsidR="00957F60" w:rsidRPr="0031115D" w:rsidTr="00624450">
        <w:tc>
          <w:tcPr>
            <w:tcW w:w="14884" w:type="dxa"/>
            <w:gridSpan w:val="11"/>
          </w:tcPr>
          <w:p w:rsidR="00957F60" w:rsidRPr="00990E3F" w:rsidRDefault="00957F60" w:rsidP="00957F6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90E3F">
              <w:rPr>
                <w:b/>
                <w:i/>
                <w:sz w:val="24"/>
                <w:szCs w:val="24"/>
              </w:rPr>
              <w:t>Трудовые ресурсы, занятость</w:t>
            </w:r>
          </w:p>
        </w:tc>
      </w:tr>
      <w:tr w:rsidR="00560D01" w:rsidRPr="0031115D" w:rsidTr="00624450">
        <w:tc>
          <w:tcPr>
            <w:tcW w:w="2268" w:type="dxa"/>
          </w:tcPr>
          <w:p w:rsidR="00560D01" w:rsidRDefault="00560D01" w:rsidP="00560D0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(по полному кругу предприятий)</w:t>
            </w:r>
          </w:p>
        </w:tc>
        <w:tc>
          <w:tcPr>
            <w:tcW w:w="1985" w:type="dxa"/>
          </w:tcPr>
          <w:p w:rsidR="00560D01" w:rsidRDefault="000575F9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560D01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560D01" w:rsidRPr="001C27F9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 w:rsidRPr="001C27F9">
              <w:rPr>
                <w:sz w:val="20"/>
              </w:rPr>
              <w:t>47 289</w:t>
            </w:r>
          </w:p>
        </w:tc>
        <w:tc>
          <w:tcPr>
            <w:tcW w:w="1134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46 175</w:t>
            </w:r>
          </w:p>
        </w:tc>
        <w:tc>
          <w:tcPr>
            <w:tcW w:w="1134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46 141</w:t>
            </w:r>
          </w:p>
        </w:tc>
        <w:tc>
          <w:tcPr>
            <w:tcW w:w="1276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46 171</w:t>
            </w:r>
          </w:p>
        </w:tc>
        <w:tc>
          <w:tcPr>
            <w:tcW w:w="1134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46 190</w:t>
            </w:r>
          </w:p>
        </w:tc>
        <w:tc>
          <w:tcPr>
            <w:tcW w:w="1276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46 207</w:t>
            </w:r>
          </w:p>
        </w:tc>
        <w:tc>
          <w:tcPr>
            <w:tcW w:w="1134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46 229</w:t>
            </w:r>
          </w:p>
        </w:tc>
        <w:tc>
          <w:tcPr>
            <w:tcW w:w="1275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46 252</w:t>
            </w:r>
          </w:p>
        </w:tc>
        <w:tc>
          <w:tcPr>
            <w:tcW w:w="1276" w:type="dxa"/>
          </w:tcPr>
          <w:p w:rsidR="00560D01" w:rsidRDefault="00560D01" w:rsidP="00560D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46 274</w:t>
            </w:r>
          </w:p>
        </w:tc>
      </w:tr>
      <w:tr w:rsidR="007C3FCA" w:rsidRPr="0031115D" w:rsidTr="00624450">
        <w:tc>
          <w:tcPr>
            <w:tcW w:w="2268" w:type="dxa"/>
          </w:tcPr>
          <w:p w:rsidR="007C3FCA" w:rsidRPr="00692547" w:rsidRDefault="007C3FCA" w:rsidP="007C3FCA">
            <w:pPr>
              <w:pStyle w:val="a8"/>
              <w:ind w:firstLine="0"/>
              <w:jc w:val="left"/>
              <w:rPr>
                <w:sz w:val="20"/>
              </w:rPr>
            </w:pPr>
            <w:r w:rsidRPr="00692547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985" w:type="dxa"/>
          </w:tcPr>
          <w:p w:rsidR="007C3FCA" w:rsidRDefault="000575F9" w:rsidP="007C3FC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C3FCA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C3FCA" w:rsidRDefault="007C3FCA" w:rsidP="007C3FC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37 272</w:t>
            </w:r>
          </w:p>
        </w:tc>
        <w:tc>
          <w:tcPr>
            <w:tcW w:w="1134" w:type="dxa"/>
          </w:tcPr>
          <w:p w:rsidR="007C3FCA" w:rsidRPr="007C3FCA" w:rsidRDefault="007C3FCA" w:rsidP="007C3FC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36 125</w:t>
            </w:r>
          </w:p>
        </w:tc>
        <w:tc>
          <w:tcPr>
            <w:tcW w:w="1134" w:type="dxa"/>
          </w:tcPr>
          <w:p w:rsidR="007C3FCA" w:rsidRPr="007C3FCA" w:rsidRDefault="007C3FCA" w:rsidP="007C3FC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0</w:t>
            </w: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276" w:type="dxa"/>
          </w:tcPr>
          <w:p w:rsidR="007C3FCA" w:rsidRDefault="007C3FCA" w:rsidP="007C3FC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0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C3FCA" w:rsidRPr="007C3FCA" w:rsidRDefault="007C3FCA" w:rsidP="007C3FC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  <w:lang w:val="en-US"/>
              </w:rPr>
              <w:t>07</w:t>
            </w:r>
          </w:p>
        </w:tc>
        <w:tc>
          <w:tcPr>
            <w:tcW w:w="1276" w:type="dxa"/>
          </w:tcPr>
          <w:p w:rsidR="007C3FCA" w:rsidRPr="007C3FCA" w:rsidRDefault="007C3FCA" w:rsidP="007C3FC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11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7C3FCA" w:rsidRPr="007C3FCA" w:rsidRDefault="007C3FCA" w:rsidP="007C3FC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275" w:type="dxa"/>
          </w:tcPr>
          <w:p w:rsidR="007C3FCA" w:rsidRPr="007C3FCA" w:rsidRDefault="007C3FCA" w:rsidP="007C3FC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15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C3FCA" w:rsidRPr="007C3FCA" w:rsidRDefault="007C3FCA" w:rsidP="007C3FC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1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D01A3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A119A">
              <w:rPr>
                <w:b/>
                <w:i/>
                <w:sz w:val="24"/>
                <w:szCs w:val="24"/>
              </w:rPr>
              <w:t>Фонд оплаты труда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(по полному кругу предприятий)</w:t>
            </w:r>
          </w:p>
        </w:tc>
        <w:tc>
          <w:tcPr>
            <w:tcW w:w="1985" w:type="dxa"/>
          </w:tcPr>
          <w:p w:rsidR="00667B48" w:rsidRDefault="00667B48" w:rsidP="007C3FCA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667B48" w:rsidRPr="00A4479E" w:rsidRDefault="00F92488" w:rsidP="00A4479E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A4479E">
              <w:rPr>
                <w:sz w:val="20"/>
                <w:lang w:val="en-US"/>
              </w:rPr>
              <w:t>9</w:t>
            </w:r>
            <w:r w:rsidR="00A4479E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="00A4479E">
              <w:rPr>
                <w:sz w:val="20"/>
                <w:lang w:val="en-US"/>
              </w:rPr>
              <w:t>74</w:t>
            </w:r>
            <w:r w:rsidR="00A4479E">
              <w:rPr>
                <w:sz w:val="20"/>
              </w:rPr>
              <w:t>,</w:t>
            </w:r>
            <w:r w:rsidR="00A4479E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67B48" w:rsidRDefault="00A4479E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92488">
              <w:rPr>
                <w:sz w:val="20"/>
              </w:rPr>
              <w:t> </w:t>
            </w:r>
            <w:r>
              <w:rPr>
                <w:sz w:val="20"/>
              </w:rPr>
              <w:t>899</w:t>
            </w:r>
            <w:r w:rsidR="00F92488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9E">
              <w:rPr>
                <w:sz w:val="20"/>
              </w:rPr>
              <w:t>2 440,1</w:t>
            </w:r>
          </w:p>
        </w:tc>
        <w:tc>
          <w:tcPr>
            <w:tcW w:w="1276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9E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="00A4479E">
              <w:rPr>
                <w:sz w:val="20"/>
              </w:rPr>
              <w:t>044</w:t>
            </w:r>
            <w:r>
              <w:rPr>
                <w:sz w:val="20"/>
              </w:rPr>
              <w:t>,8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9E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="00A4479E">
              <w:rPr>
                <w:sz w:val="20"/>
              </w:rPr>
              <w:t>1</w:t>
            </w:r>
            <w:r>
              <w:rPr>
                <w:sz w:val="20"/>
              </w:rPr>
              <w:t>07,</w:t>
            </w:r>
            <w:r w:rsidR="00A4479E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9E">
              <w:rPr>
                <w:sz w:val="20"/>
              </w:rPr>
              <w:t>5 132,8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9E">
              <w:rPr>
                <w:sz w:val="20"/>
              </w:rPr>
              <w:t>5 </w:t>
            </w:r>
            <w:r>
              <w:rPr>
                <w:sz w:val="20"/>
              </w:rPr>
              <w:t>3</w:t>
            </w:r>
            <w:r w:rsidR="00A4479E">
              <w:rPr>
                <w:sz w:val="20"/>
              </w:rPr>
              <w:t>05,1</w:t>
            </w:r>
          </w:p>
        </w:tc>
        <w:tc>
          <w:tcPr>
            <w:tcW w:w="1275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9E">
              <w:rPr>
                <w:sz w:val="20"/>
              </w:rPr>
              <w:t>6 261,0</w:t>
            </w:r>
          </w:p>
        </w:tc>
        <w:tc>
          <w:tcPr>
            <w:tcW w:w="1276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A4479E">
              <w:rPr>
                <w:sz w:val="20"/>
              </w:rPr>
              <w:t> 515,1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="00A4479E">
              <w:rPr>
                <w:sz w:val="20"/>
              </w:rPr>
              <w:t>,3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A4479E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A4479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4479E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A4479E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4479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4479E">
              <w:rPr>
                <w:sz w:val="20"/>
              </w:rPr>
              <w:t>5,0</w:t>
            </w:r>
          </w:p>
        </w:tc>
        <w:tc>
          <w:tcPr>
            <w:tcW w:w="1275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4479E">
              <w:rPr>
                <w:sz w:val="20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4479E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A4479E">
              <w:rPr>
                <w:sz w:val="20"/>
              </w:rPr>
              <w:t>8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 (по крупным и средним предприятиям)</w:t>
            </w:r>
          </w:p>
        </w:tc>
        <w:tc>
          <w:tcPr>
            <w:tcW w:w="1985" w:type="dxa"/>
          </w:tcPr>
          <w:p w:rsidR="00667B48" w:rsidRDefault="00667B48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479E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="00A4479E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A4479E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A4479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479E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="00A4479E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A4479E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A4479E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479E">
              <w:rPr>
                <w:sz w:val="20"/>
              </w:rPr>
              <w:t>9 622,8</w:t>
            </w:r>
          </w:p>
        </w:tc>
        <w:tc>
          <w:tcPr>
            <w:tcW w:w="1276" w:type="dxa"/>
          </w:tcPr>
          <w:p w:rsidR="00667B48" w:rsidRDefault="00A4479E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92488">
              <w:rPr>
                <w:sz w:val="20"/>
              </w:rPr>
              <w:t> </w:t>
            </w:r>
            <w:r>
              <w:rPr>
                <w:sz w:val="20"/>
              </w:rPr>
              <w:t>7</w:t>
            </w:r>
            <w:r w:rsidR="00F92488">
              <w:rPr>
                <w:sz w:val="20"/>
              </w:rPr>
              <w:t>92,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</w:t>
            </w:r>
            <w:r w:rsidR="00A4479E">
              <w:rPr>
                <w:sz w:val="20"/>
              </w:rPr>
              <w:t>839</w:t>
            </w:r>
            <w:r>
              <w:rPr>
                <w:sz w:val="20"/>
              </w:rPr>
              <w:t>,4</w:t>
            </w:r>
          </w:p>
        </w:tc>
        <w:tc>
          <w:tcPr>
            <w:tcW w:w="1276" w:type="dxa"/>
          </w:tcPr>
          <w:p w:rsidR="00667B48" w:rsidRDefault="00F92488" w:rsidP="00A447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4479E">
              <w:rPr>
                <w:sz w:val="20"/>
              </w:rPr>
              <w:t>1 718,6</w:t>
            </w:r>
          </w:p>
        </w:tc>
        <w:tc>
          <w:tcPr>
            <w:tcW w:w="1134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316392">
              <w:rPr>
                <w:sz w:val="20"/>
              </w:rPr>
              <w:t> 860,5</w:t>
            </w:r>
          </w:p>
        </w:tc>
        <w:tc>
          <w:tcPr>
            <w:tcW w:w="1275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316392">
              <w:rPr>
                <w:sz w:val="20"/>
              </w:rPr>
              <w:t> 685,5</w:t>
            </w:r>
          </w:p>
        </w:tc>
        <w:tc>
          <w:tcPr>
            <w:tcW w:w="1276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6392">
              <w:rPr>
                <w:sz w:val="20"/>
              </w:rPr>
              <w:t>2 888,0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31639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316392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316392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6</w:t>
            </w:r>
            <w:r>
              <w:rPr>
                <w:sz w:val="20"/>
              </w:rPr>
              <w:t>,2</w:t>
            </w:r>
          </w:p>
        </w:tc>
        <w:tc>
          <w:tcPr>
            <w:tcW w:w="1276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4,9</w:t>
            </w:r>
          </w:p>
        </w:tc>
        <w:tc>
          <w:tcPr>
            <w:tcW w:w="1275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316392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67B48" w:rsidRDefault="00F92488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4,</w:t>
            </w:r>
            <w:r>
              <w:rPr>
                <w:sz w:val="20"/>
              </w:rPr>
              <w:t>7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692547" w:rsidRDefault="0099006C" w:rsidP="0099006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 (по полному кругу предприятий)</w:t>
            </w:r>
          </w:p>
        </w:tc>
        <w:tc>
          <w:tcPr>
            <w:tcW w:w="1985" w:type="dxa"/>
          </w:tcPr>
          <w:p w:rsidR="0099006C" w:rsidRDefault="000575F9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99006C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99006C" w:rsidRDefault="00B5456E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392">
              <w:rPr>
                <w:sz w:val="20"/>
              </w:rPr>
              <w:t>4 317,3</w:t>
            </w:r>
          </w:p>
        </w:tc>
        <w:tc>
          <w:tcPr>
            <w:tcW w:w="1134" w:type="dxa"/>
          </w:tcPr>
          <w:p w:rsidR="0099006C" w:rsidRDefault="00247ACB" w:rsidP="00CA42D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392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="00316392">
              <w:rPr>
                <w:sz w:val="20"/>
              </w:rPr>
              <w:t>7</w:t>
            </w:r>
            <w:r>
              <w:rPr>
                <w:sz w:val="20"/>
              </w:rPr>
              <w:t>17,</w:t>
            </w:r>
            <w:r w:rsidR="00CA42DD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9006C" w:rsidRDefault="00316392" w:rsidP="00CA42D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40 52</w:t>
            </w:r>
            <w:r w:rsidR="00CA42DD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CA42DD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006C" w:rsidRDefault="00316392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7ACB">
              <w:rPr>
                <w:sz w:val="20"/>
              </w:rPr>
              <w:t>3</w:t>
            </w:r>
            <w:r>
              <w:rPr>
                <w:sz w:val="20"/>
              </w:rPr>
              <w:t> 398,0</w:t>
            </w:r>
          </w:p>
        </w:tc>
        <w:tc>
          <w:tcPr>
            <w:tcW w:w="1134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3 493,3</w:t>
            </w:r>
          </w:p>
        </w:tc>
        <w:tc>
          <w:tcPr>
            <w:tcW w:w="1276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5 326,4</w:t>
            </w:r>
          </w:p>
        </w:tc>
        <w:tc>
          <w:tcPr>
            <w:tcW w:w="1134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5 </w:t>
            </w:r>
            <w:r>
              <w:rPr>
                <w:sz w:val="20"/>
              </w:rPr>
              <w:t>6</w:t>
            </w:r>
            <w:r w:rsidR="00316392">
              <w:rPr>
                <w:sz w:val="20"/>
              </w:rPr>
              <w:t>15,4</w:t>
            </w:r>
          </w:p>
        </w:tc>
        <w:tc>
          <w:tcPr>
            <w:tcW w:w="1275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7 315,1</w:t>
            </w:r>
          </w:p>
        </w:tc>
        <w:tc>
          <w:tcPr>
            <w:tcW w:w="1276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7 750,1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EF1B40" w:rsidRDefault="0099006C" w:rsidP="009900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006C" w:rsidRDefault="00FD00A1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9,9</w:t>
            </w:r>
          </w:p>
        </w:tc>
        <w:tc>
          <w:tcPr>
            <w:tcW w:w="1134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316392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316392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316392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31639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="00316392">
              <w:rPr>
                <w:sz w:val="20"/>
              </w:rPr>
              <w:t>,9</w:t>
            </w:r>
          </w:p>
        </w:tc>
        <w:tc>
          <w:tcPr>
            <w:tcW w:w="1275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316392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16392">
              <w:rPr>
                <w:sz w:val="20"/>
              </w:rPr>
              <w:t>4,</w:t>
            </w:r>
            <w:r>
              <w:rPr>
                <w:sz w:val="20"/>
              </w:rPr>
              <w:t>7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692547" w:rsidRDefault="0099006C" w:rsidP="0099006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985" w:type="dxa"/>
          </w:tcPr>
          <w:p w:rsidR="0099006C" w:rsidRDefault="000575F9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99006C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16392">
              <w:rPr>
                <w:sz w:val="20"/>
              </w:rPr>
              <w:t>8 </w:t>
            </w: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70,2</w:t>
            </w:r>
          </w:p>
        </w:tc>
        <w:tc>
          <w:tcPr>
            <w:tcW w:w="1134" w:type="dxa"/>
          </w:tcPr>
          <w:p w:rsidR="0099006C" w:rsidRDefault="00316392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</w:t>
            </w:r>
            <w:r w:rsidR="00247ACB">
              <w:rPr>
                <w:sz w:val="20"/>
              </w:rPr>
              <w:t>2</w:t>
            </w:r>
            <w:r>
              <w:rPr>
                <w:sz w:val="20"/>
              </w:rPr>
              <w:t>25,7</w:t>
            </w:r>
          </w:p>
        </w:tc>
        <w:tc>
          <w:tcPr>
            <w:tcW w:w="1134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5 323,7</w:t>
            </w:r>
          </w:p>
        </w:tc>
        <w:tc>
          <w:tcPr>
            <w:tcW w:w="1276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8 011,4</w:t>
            </w:r>
          </w:p>
        </w:tc>
        <w:tc>
          <w:tcPr>
            <w:tcW w:w="1134" w:type="dxa"/>
          </w:tcPr>
          <w:p w:rsidR="0099006C" w:rsidRDefault="00247ACB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16392">
              <w:rPr>
                <w:sz w:val="20"/>
              </w:rPr>
              <w:t>8 096,4</w:t>
            </w:r>
          </w:p>
        </w:tc>
        <w:tc>
          <w:tcPr>
            <w:tcW w:w="1276" w:type="dxa"/>
          </w:tcPr>
          <w:p w:rsidR="0099006C" w:rsidRDefault="00316392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247ACB">
              <w:rPr>
                <w:sz w:val="20"/>
              </w:rPr>
              <w:t> </w:t>
            </w:r>
            <w:r>
              <w:rPr>
                <w:sz w:val="20"/>
              </w:rPr>
              <w:t>11</w:t>
            </w:r>
            <w:r w:rsidR="00247ACB">
              <w:rPr>
                <w:sz w:val="20"/>
              </w:rPr>
              <w:t>5,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9006C" w:rsidRDefault="00316392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50 415,5</w:t>
            </w:r>
          </w:p>
        </w:tc>
        <w:tc>
          <w:tcPr>
            <w:tcW w:w="1275" w:type="dxa"/>
          </w:tcPr>
          <w:p w:rsidR="0099006C" w:rsidRDefault="00316392" w:rsidP="0031639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52 293,3</w:t>
            </w:r>
          </w:p>
        </w:tc>
        <w:tc>
          <w:tcPr>
            <w:tcW w:w="1276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160FD4">
              <w:rPr>
                <w:sz w:val="20"/>
              </w:rPr>
              <w:t> </w:t>
            </w:r>
            <w:r>
              <w:rPr>
                <w:sz w:val="20"/>
              </w:rPr>
              <w:t>7</w:t>
            </w:r>
            <w:r w:rsidR="00160FD4">
              <w:rPr>
                <w:sz w:val="20"/>
              </w:rPr>
              <w:t>31,0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EF1B40" w:rsidRDefault="0099006C" w:rsidP="009900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9,8</w:t>
            </w:r>
          </w:p>
        </w:tc>
        <w:tc>
          <w:tcPr>
            <w:tcW w:w="1134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160FD4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160FD4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160FD4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60FD4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60FD4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60FD4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9006C" w:rsidRDefault="00247ACB" w:rsidP="00160FD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60FD4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60FD4">
              <w:rPr>
                <w:sz w:val="20"/>
              </w:rPr>
              <w:t>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EF1B40" w:rsidRDefault="00957F60" w:rsidP="00957F60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 по полному кругу предприятий в разрезе отраслей: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А «Сельское, лесное хозяйство, охота, рыболовство и рыбоводство»</w:t>
            </w:r>
          </w:p>
        </w:tc>
      </w:tr>
      <w:tr w:rsidR="00247ACB" w:rsidRPr="0031115D" w:rsidTr="00624450">
        <w:tc>
          <w:tcPr>
            <w:tcW w:w="2268" w:type="dxa"/>
          </w:tcPr>
          <w:p w:rsidR="00247ACB" w:rsidRDefault="00247ACB" w:rsidP="00247AC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247ACB" w:rsidRDefault="000575F9" w:rsidP="00247A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247ACB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71</w:t>
            </w:r>
          </w:p>
        </w:tc>
        <w:tc>
          <w:tcPr>
            <w:tcW w:w="1134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2C64F7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83</w:t>
            </w:r>
          </w:p>
        </w:tc>
        <w:tc>
          <w:tcPr>
            <w:tcW w:w="1276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85</w:t>
            </w:r>
          </w:p>
        </w:tc>
        <w:tc>
          <w:tcPr>
            <w:tcW w:w="1276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83</w:t>
            </w:r>
          </w:p>
        </w:tc>
        <w:tc>
          <w:tcPr>
            <w:tcW w:w="1134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2C64F7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84</w:t>
            </w:r>
          </w:p>
        </w:tc>
        <w:tc>
          <w:tcPr>
            <w:tcW w:w="1276" w:type="dxa"/>
          </w:tcPr>
          <w:p w:rsidR="00247ACB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2C64F7">
              <w:rPr>
                <w:sz w:val="20"/>
              </w:rPr>
              <w:t>4</w:t>
            </w:r>
          </w:p>
        </w:tc>
      </w:tr>
      <w:tr w:rsidR="004B5B82" w:rsidRPr="0031115D" w:rsidTr="00624450">
        <w:tc>
          <w:tcPr>
            <w:tcW w:w="2268" w:type="dxa"/>
          </w:tcPr>
          <w:p w:rsidR="004B5B82" w:rsidRDefault="004B5B82" w:rsidP="004B5B8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4B5B82" w:rsidRDefault="004B5B82" w:rsidP="00D83C34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C64F7">
              <w:rPr>
                <w:sz w:val="20"/>
              </w:rPr>
              <w:t>8,0</w:t>
            </w:r>
          </w:p>
        </w:tc>
        <w:tc>
          <w:tcPr>
            <w:tcW w:w="1134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45,7</w:t>
            </w:r>
          </w:p>
        </w:tc>
        <w:tc>
          <w:tcPr>
            <w:tcW w:w="1134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55,7</w:t>
            </w:r>
          </w:p>
        </w:tc>
        <w:tc>
          <w:tcPr>
            <w:tcW w:w="1276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73,1</w:t>
            </w:r>
          </w:p>
        </w:tc>
        <w:tc>
          <w:tcPr>
            <w:tcW w:w="1134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74,7</w:t>
            </w:r>
          </w:p>
        </w:tc>
        <w:tc>
          <w:tcPr>
            <w:tcW w:w="1276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78</w:t>
            </w:r>
            <w:r>
              <w:rPr>
                <w:sz w:val="20"/>
              </w:rPr>
              <w:t>,6</w:t>
            </w:r>
          </w:p>
        </w:tc>
        <w:tc>
          <w:tcPr>
            <w:tcW w:w="1134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8</w:t>
            </w:r>
            <w:r>
              <w:rPr>
                <w:sz w:val="20"/>
              </w:rPr>
              <w:t>0,</w:t>
            </w:r>
            <w:r w:rsidR="002C64F7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81,8</w:t>
            </w:r>
          </w:p>
        </w:tc>
        <w:tc>
          <w:tcPr>
            <w:tcW w:w="1276" w:type="dxa"/>
          </w:tcPr>
          <w:p w:rsidR="004B5B82" w:rsidRDefault="00247ACB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64F7">
              <w:rPr>
                <w:sz w:val="20"/>
              </w:rPr>
              <w:t>84,5</w:t>
            </w:r>
          </w:p>
        </w:tc>
      </w:tr>
      <w:tr w:rsidR="004B5B82" w:rsidRPr="0031115D" w:rsidTr="00624450">
        <w:tc>
          <w:tcPr>
            <w:tcW w:w="2268" w:type="dxa"/>
          </w:tcPr>
          <w:p w:rsidR="004B5B82" w:rsidRPr="00692547" w:rsidRDefault="004B5B82" w:rsidP="004B5B8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Среднемесячная заработная плата </w:t>
            </w:r>
          </w:p>
        </w:tc>
        <w:tc>
          <w:tcPr>
            <w:tcW w:w="1985" w:type="dxa"/>
          </w:tcPr>
          <w:p w:rsidR="004B5B82" w:rsidRDefault="000575F9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4B5B82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4B5B82" w:rsidRDefault="008422A6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64F7">
              <w:rPr>
                <w:sz w:val="20"/>
              </w:rPr>
              <w:t>8 748,2</w:t>
            </w:r>
          </w:p>
        </w:tc>
        <w:tc>
          <w:tcPr>
            <w:tcW w:w="1134" w:type="dxa"/>
          </w:tcPr>
          <w:p w:rsidR="004B5B82" w:rsidRDefault="002C64F7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422A6">
              <w:rPr>
                <w:sz w:val="20"/>
              </w:rPr>
              <w:t>2 </w:t>
            </w:r>
            <w:r>
              <w:rPr>
                <w:sz w:val="20"/>
              </w:rPr>
              <w:t>11</w:t>
            </w:r>
            <w:r w:rsidR="008422A6">
              <w:rPr>
                <w:sz w:val="20"/>
              </w:rPr>
              <w:t>7,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B5B82" w:rsidRDefault="002C64F7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33 873,5</w:t>
            </w:r>
          </w:p>
        </w:tc>
        <w:tc>
          <w:tcPr>
            <w:tcW w:w="1276" w:type="dxa"/>
          </w:tcPr>
          <w:p w:rsidR="004B5B82" w:rsidRDefault="008422A6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7 462,2</w:t>
            </w:r>
          </w:p>
        </w:tc>
        <w:tc>
          <w:tcPr>
            <w:tcW w:w="1134" w:type="dxa"/>
          </w:tcPr>
          <w:p w:rsidR="004B5B82" w:rsidRDefault="008422A6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7 810,8</w:t>
            </w:r>
          </w:p>
        </w:tc>
        <w:tc>
          <w:tcPr>
            <w:tcW w:w="1276" w:type="dxa"/>
          </w:tcPr>
          <w:p w:rsidR="004B5B82" w:rsidRDefault="008422A6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8 866,8</w:t>
            </w:r>
          </w:p>
        </w:tc>
        <w:tc>
          <w:tcPr>
            <w:tcW w:w="1134" w:type="dxa"/>
          </w:tcPr>
          <w:p w:rsidR="004B5B82" w:rsidRDefault="008422A6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9 366,6</w:t>
            </w:r>
          </w:p>
        </w:tc>
        <w:tc>
          <w:tcPr>
            <w:tcW w:w="1275" w:type="dxa"/>
          </w:tcPr>
          <w:p w:rsidR="004B5B82" w:rsidRDefault="008422A6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64F7">
              <w:rPr>
                <w:sz w:val="20"/>
              </w:rPr>
              <w:t>9 463,8</w:t>
            </w:r>
          </w:p>
        </w:tc>
        <w:tc>
          <w:tcPr>
            <w:tcW w:w="1276" w:type="dxa"/>
          </w:tcPr>
          <w:p w:rsidR="004B5B82" w:rsidRDefault="002C64F7" w:rsidP="002C64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</w:t>
            </w:r>
            <w:r w:rsidR="008422A6">
              <w:rPr>
                <w:sz w:val="20"/>
              </w:rPr>
              <w:t>0</w:t>
            </w:r>
            <w:r>
              <w:rPr>
                <w:sz w:val="20"/>
              </w:rPr>
              <w:t>32,6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В «Добыча полезных ископаемых»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Default="008422A6" w:rsidP="00D83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3C34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34" w:type="dxa"/>
          </w:tcPr>
          <w:p w:rsidR="00957F60" w:rsidRDefault="008422A6" w:rsidP="00D83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83C3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957F60" w:rsidRDefault="008422A6" w:rsidP="00D83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83C34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957F60" w:rsidRDefault="008422A6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76" w:type="dxa"/>
          </w:tcPr>
          <w:p w:rsidR="00957F60" w:rsidRDefault="008422A6" w:rsidP="00D83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3C34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957F60" w:rsidRDefault="008422A6" w:rsidP="00D83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3C34"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957F60" w:rsidRDefault="008422A6" w:rsidP="00D83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3C34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57F60" w:rsidRDefault="008422A6" w:rsidP="00D83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83C34">
              <w:rPr>
                <w:sz w:val="20"/>
              </w:rPr>
              <w:t>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D83C34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</w:t>
            </w:r>
            <w:r w:rsidR="00D83C34"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957F6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422A6">
              <w:rPr>
                <w:sz w:val="20"/>
              </w:rPr>
              <w:t>2,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957F60" w:rsidRDefault="008422A6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D086A">
              <w:rPr>
                <w:sz w:val="20"/>
              </w:rPr>
              <w:t>8,0</w:t>
            </w:r>
          </w:p>
        </w:tc>
        <w:tc>
          <w:tcPr>
            <w:tcW w:w="1134" w:type="dxa"/>
          </w:tcPr>
          <w:p w:rsidR="00957F6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422A6">
              <w:rPr>
                <w:sz w:val="20"/>
              </w:rPr>
              <w:t>3</w:t>
            </w:r>
            <w:r>
              <w:rPr>
                <w:sz w:val="20"/>
              </w:rPr>
              <w:t>,8</w:t>
            </w:r>
          </w:p>
        </w:tc>
        <w:tc>
          <w:tcPr>
            <w:tcW w:w="1276" w:type="dxa"/>
          </w:tcPr>
          <w:p w:rsidR="00957F60" w:rsidRDefault="00CD086A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422A6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134" w:type="dxa"/>
          </w:tcPr>
          <w:p w:rsidR="00957F60" w:rsidRDefault="00CD086A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276" w:type="dxa"/>
          </w:tcPr>
          <w:p w:rsidR="00957F60" w:rsidRDefault="00CD086A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1134" w:type="dxa"/>
          </w:tcPr>
          <w:p w:rsidR="00957F60" w:rsidRDefault="00CD086A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275" w:type="dxa"/>
          </w:tcPr>
          <w:p w:rsidR="00957F60" w:rsidRDefault="00CD086A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1276" w:type="dxa"/>
          </w:tcPr>
          <w:p w:rsidR="00957F60" w:rsidRDefault="008422A6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CD086A">
              <w:rPr>
                <w:sz w:val="20"/>
              </w:rPr>
              <w:t>,0</w:t>
            </w:r>
          </w:p>
        </w:tc>
      </w:tr>
      <w:tr w:rsidR="007E0230" w:rsidRPr="0031115D" w:rsidTr="00624450">
        <w:tc>
          <w:tcPr>
            <w:tcW w:w="2268" w:type="dxa"/>
          </w:tcPr>
          <w:p w:rsidR="007E0230" w:rsidRDefault="007E0230" w:rsidP="007E023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  <w:p w:rsidR="00D01A31" w:rsidRPr="00692547" w:rsidRDefault="00D01A31" w:rsidP="007E0230">
            <w:pPr>
              <w:pStyle w:val="a8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7E0230" w:rsidRDefault="000575F9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7E0230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7E023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</w:t>
            </w:r>
            <w:r w:rsidR="008422A6">
              <w:rPr>
                <w:sz w:val="20"/>
              </w:rPr>
              <w:t>4</w:t>
            </w:r>
            <w:r>
              <w:rPr>
                <w:sz w:val="20"/>
              </w:rPr>
              <w:t>05,3</w:t>
            </w:r>
            <w:r w:rsidR="008422A6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E0230" w:rsidRDefault="008422A6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D086A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="00CD086A">
              <w:rPr>
                <w:sz w:val="20"/>
              </w:rPr>
              <w:t>285</w:t>
            </w:r>
            <w:r>
              <w:rPr>
                <w:sz w:val="20"/>
              </w:rPr>
              <w:t>,3</w:t>
            </w:r>
          </w:p>
        </w:tc>
        <w:tc>
          <w:tcPr>
            <w:tcW w:w="1134" w:type="dxa"/>
          </w:tcPr>
          <w:p w:rsidR="007E023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30 926,7</w:t>
            </w:r>
          </w:p>
        </w:tc>
        <w:tc>
          <w:tcPr>
            <w:tcW w:w="1276" w:type="dxa"/>
          </w:tcPr>
          <w:p w:rsidR="007E023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8422A6">
              <w:rPr>
                <w:sz w:val="20"/>
              </w:rPr>
              <w:t> </w:t>
            </w:r>
            <w:r>
              <w:rPr>
                <w:sz w:val="20"/>
              </w:rPr>
              <w:t>00</w:t>
            </w:r>
            <w:r w:rsidR="008422A6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E023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422A6">
              <w:rPr>
                <w:sz w:val="20"/>
              </w:rPr>
              <w:t>7 </w:t>
            </w:r>
            <w:r>
              <w:rPr>
                <w:sz w:val="20"/>
              </w:rPr>
              <w:t>0</w:t>
            </w:r>
            <w:r w:rsidR="008422A6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  <w:r w:rsidR="008422A6">
              <w:rPr>
                <w:sz w:val="20"/>
              </w:rPr>
              <w:t>,3</w:t>
            </w:r>
          </w:p>
        </w:tc>
        <w:tc>
          <w:tcPr>
            <w:tcW w:w="1276" w:type="dxa"/>
          </w:tcPr>
          <w:p w:rsidR="007E023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38 436,3</w:t>
            </w:r>
          </w:p>
        </w:tc>
        <w:tc>
          <w:tcPr>
            <w:tcW w:w="1134" w:type="dxa"/>
          </w:tcPr>
          <w:p w:rsidR="007E023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38 754,4</w:t>
            </w:r>
          </w:p>
        </w:tc>
        <w:tc>
          <w:tcPr>
            <w:tcW w:w="1275" w:type="dxa"/>
          </w:tcPr>
          <w:p w:rsidR="007E0230" w:rsidRDefault="00CD086A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39 358,5</w:t>
            </w:r>
          </w:p>
        </w:tc>
        <w:tc>
          <w:tcPr>
            <w:tcW w:w="1276" w:type="dxa"/>
          </w:tcPr>
          <w:p w:rsidR="0054540C" w:rsidRDefault="008422A6" w:rsidP="00CD0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D086A">
              <w:rPr>
                <w:sz w:val="20"/>
              </w:rPr>
              <w:t>9 950,1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5728DD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Раздел С «Обрабатывающие производства»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</w:t>
            </w:r>
            <w:r w:rsidR="00B4262E"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B4262E">
              <w:rPr>
                <w:sz w:val="20"/>
              </w:rPr>
              <w:t>534</w:t>
            </w:r>
          </w:p>
        </w:tc>
        <w:tc>
          <w:tcPr>
            <w:tcW w:w="1134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</w:t>
            </w:r>
            <w:r w:rsidR="00B4262E">
              <w:rPr>
                <w:sz w:val="20"/>
              </w:rPr>
              <w:t>44</w:t>
            </w:r>
          </w:p>
        </w:tc>
        <w:tc>
          <w:tcPr>
            <w:tcW w:w="1276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</w:t>
            </w:r>
            <w:r w:rsidR="00B4262E">
              <w:rPr>
                <w:sz w:val="20"/>
              </w:rPr>
              <w:t>54</w:t>
            </w:r>
          </w:p>
        </w:tc>
        <w:tc>
          <w:tcPr>
            <w:tcW w:w="1134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B4262E">
              <w:rPr>
                <w:sz w:val="20"/>
              </w:rPr>
              <w:t>656</w:t>
            </w:r>
          </w:p>
        </w:tc>
        <w:tc>
          <w:tcPr>
            <w:tcW w:w="1276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</w:t>
            </w:r>
            <w:r w:rsidR="00B4262E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</w:t>
            </w:r>
            <w:r w:rsidR="00B4262E">
              <w:rPr>
                <w:sz w:val="20"/>
              </w:rPr>
              <w:t>03</w:t>
            </w:r>
          </w:p>
        </w:tc>
        <w:tc>
          <w:tcPr>
            <w:tcW w:w="1275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</w:t>
            </w:r>
            <w:r w:rsidR="00B4262E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957F60" w:rsidRDefault="008422A6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</w:t>
            </w:r>
            <w:r w:rsidR="00B4262E">
              <w:rPr>
                <w:sz w:val="20"/>
              </w:rPr>
              <w:t>15</w:t>
            </w:r>
          </w:p>
        </w:tc>
      </w:tr>
      <w:tr w:rsidR="00EB0AC0" w:rsidRPr="0031115D" w:rsidTr="00624450">
        <w:tc>
          <w:tcPr>
            <w:tcW w:w="2268" w:type="dxa"/>
          </w:tcPr>
          <w:p w:rsidR="00EB0AC0" w:rsidRDefault="00EB0AC0" w:rsidP="00EB0AC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EB0AC0" w:rsidRDefault="00EB0AC0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1 925,8</w:t>
            </w:r>
          </w:p>
        </w:tc>
        <w:tc>
          <w:tcPr>
            <w:tcW w:w="1134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2 104,1</w:t>
            </w:r>
          </w:p>
        </w:tc>
        <w:tc>
          <w:tcPr>
            <w:tcW w:w="1134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2 284,2</w:t>
            </w:r>
          </w:p>
        </w:tc>
        <w:tc>
          <w:tcPr>
            <w:tcW w:w="1276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2 445,0</w:t>
            </w:r>
          </w:p>
        </w:tc>
        <w:tc>
          <w:tcPr>
            <w:tcW w:w="1134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2 447,3</w:t>
            </w:r>
          </w:p>
        </w:tc>
        <w:tc>
          <w:tcPr>
            <w:tcW w:w="1276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2 571,5</w:t>
            </w:r>
          </w:p>
        </w:tc>
        <w:tc>
          <w:tcPr>
            <w:tcW w:w="1134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2 582,7</w:t>
            </w:r>
          </w:p>
        </w:tc>
        <w:tc>
          <w:tcPr>
            <w:tcW w:w="1275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2 689,3</w:t>
            </w:r>
          </w:p>
        </w:tc>
        <w:tc>
          <w:tcPr>
            <w:tcW w:w="1276" w:type="dxa"/>
          </w:tcPr>
          <w:p w:rsidR="00EB0AC0" w:rsidRDefault="00EB0AC0" w:rsidP="00EB0AC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2 704,9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957F60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957F60" w:rsidRDefault="008422A6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B19BB">
              <w:rPr>
                <w:sz w:val="20"/>
              </w:rPr>
              <w:t>4 313,9</w:t>
            </w:r>
          </w:p>
        </w:tc>
        <w:tc>
          <w:tcPr>
            <w:tcW w:w="1134" w:type="dxa"/>
          </w:tcPr>
          <w:p w:rsidR="00957F60" w:rsidRDefault="008422A6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B19BB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="002B19BB">
              <w:rPr>
                <w:sz w:val="20"/>
              </w:rPr>
              <w:t>671</w:t>
            </w:r>
            <w:r>
              <w:rPr>
                <w:sz w:val="20"/>
              </w:rPr>
              <w:t>,9</w:t>
            </w:r>
          </w:p>
        </w:tc>
        <w:tc>
          <w:tcPr>
            <w:tcW w:w="1134" w:type="dxa"/>
          </w:tcPr>
          <w:p w:rsidR="00957F60" w:rsidRDefault="002B19BB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40 989,0</w:t>
            </w:r>
          </w:p>
        </w:tc>
        <w:tc>
          <w:tcPr>
            <w:tcW w:w="1276" w:type="dxa"/>
          </w:tcPr>
          <w:p w:rsidR="00957F60" w:rsidRDefault="002B19BB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43 7</w:t>
            </w:r>
            <w:r w:rsidR="008422A6">
              <w:rPr>
                <w:sz w:val="20"/>
              </w:rPr>
              <w:t>8</w:t>
            </w: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957F60" w:rsidRDefault="008422A6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19BB">
              <w:rPr>
                <w:sz w:val="20"/>
              </w:rPr>
              <w:t>3 </w:t>
            </w:r>
            <w:r>
              <w:rPr>
                <w:sz w:val="20"/>
              </w:rPr>
              <w:t>8</w:t>
            </w:r>
            <w:r w:rsidR="002B19BB">
              <w:rPr>
                <w:sz w:val="20"/>
              </w:rPr>
              <w:t>01,2</w:t>
            </w:r>
          </w:p>
        </w:tc>
        <w:tc>
          <w:tcPr>
            <w:tcW w:w="1276" w:type="dxa"/>
          </w:tcPr>
          <w:p w:rsidR="00957F60" w:rsidRDefault="00A84745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19BB">
              <w:rPr>
                <w:sz w:val="20"/>
              </w:rPr>
              <w:t>5 594,8</w:t>
            </w:r>
          </w:p>
        </w:tc>
        <w:tc>
          <w:tcPr>
            <w:tcW w:w="1134" w:type="dxa"/>
          </w:tcPr>
          <w:p w:rsidR="00957F60" w:rsidRDefault="00A84745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19BB">
              <w:rPr>
                <w:sz w:val="20"/>
              </w:rPr>
              <w:t>5 </w:t>
            </w:r>
            <w:r>
              <w:rPr>
                <w:sz w:val="20"/>
              </w:rPr>
              <w:t>7</w:t>
            </w:r>
            <w:r w:rsidR="002B19BB">
              <w:rPr>
                <w:sz w:val="20"/>
              </w:rPr>
              <w:t>63,9</w:t>
            </w:r>
          </w:p>
        </w:tc>
        <w:tc>
          <w:tcPr>
            <w:tcW w:w="1275" w:type="dxa"/>
          </w:tcPr>
          <w:p w:rsidR="00957F60" w:rsidRDefault="00A84745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19BB">
              <w:rPr>
                <w:sz w:val="20"/>
              </w:rPr>
              <w:t>7 560,6</w:t>
            </w:r>
          </w:p>
        </w:tc>
        <w:tc>
          <w:tcPr>
            <w:tcW w:w="1276" w:type="dxa"/>
          </w:tcPr>
          <w:p w:rsidR="00957F60" w:rsidRDefault="00A84745" w:rsidP="002B19B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19BB">
              <w:rPr>
                <w:sz w:val="20"/>
              </w:rPr>
              <w:t>7 806,8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D</w:t>
            </w:r>
            <w:r>
              <w:rPr>
                <w:i/>
                <w:sz w:val="20"/>
              </w:rPr>
              <w:t xml:space="preserve"> «Обеспечение электрической энергией, газом и паром</w:t>
            </w:r>
            <w:r w:rsidR="00F447CF">
              <w:rPr>
                <w:i/>
                <w:sz w:val="20"/>
              </w:rPr>
              <w:t>;</w:t>
            </w:r>
            <w:r>
              <w:rPr>
                <w:i/>
                <w:sz w:val="20"/>
              </w:rPr>
              <w:t xml:space="preserve"> кондиционирование воздуха»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B4262E">
              <w:rPr>
                <w:sz w:val="20"/>
              </w:rPr>
              <w:t>51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B4262E"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B4262E">
              <w:rPr>
                <w:sz w:val="20"/>
              </w:rPr>
              <w:t>52</w:t>
            </w:r>
          </w:p>
        </w:tc>
        <w:tc>
          <w:tcPr>
            <w:tcW w:w="1276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B4262E">
              <w:rPr>
                <w:sz w:val="20"/>
              </w:rPr>
              <w:t>42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B4262E">
              <w:rPr>
                <w:sz w:val="20"/>
              </w:rPr>
              <w:t>44</w:t>
            </w:r>
          </w:p>
        </w:tc>
        <w:tc>
          <w:tcPr>
            <w:tcW w:w="1276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B4262E">
              <w:rPr>
                <w:sz w:val="20"/>
              </w:rPr>
              <w:t>43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B4262E">
              <w:rPr>
                <w:sz w:val="20"/>
              </w:rPr>
              <w:t>547</w:t>
            </w:r>
          </w:p>
        </w:tc>
        <w:tc>
          <w:tcPr>
            <w:tcW w:w="1275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B4262E">
              <w:rPr>
                <w:sz w:val="20"/>
              </w:rPr>
              <w:t>48</w:t>
            </w:r>
          </w:p>
        </w:tc>
        <w:tc>
          <w:tcPr>
            <w:tcW w:w="1276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B4262E">
              <w:rPr>
                <w:sz w:val="20"/>
              </w:rPr>
              <w:t>552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52033">
              <w:rPr>
                <w:sz w:val="20"/>
              </w:rPr>
              <w:t>59,3</w:t>
            </w:r>
          </w:p>
        </w:tc>
        <w:tc>
          <w:tcPr>
            <w:tcW w:w="1134" w:type="dxa"/>
          </w:tcPr>
          <w:p w:rsidR="00957F60" w:rsidRDefault="00E520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787,3</w:t>
            </w:r>
          </w:p>
        </w:tc>
        <w:tc>
          <w:tcPr>
            <w:tcW w:w="1134" w:type="dxa"/>
          </w:tcPr>
          <w:p w:rsidR="00957F60" w:rsidRDefault="00E520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932,1</w:t>
            </w:r>
          </w:p>
        </w:tc>
        <w:tc>
          <w:tcPr>
            <w:tcW w:w="1276" w:type="dxa"/>
          </w:tcPr>
          <w:p w:rsidR="00957F60" w:rsidRDefault="00E52033" w:rsidP="00CD1C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1 037,1</w:t>
            </w:r>
          </w:p>
        </w:tc>
        <w:tc>
          <w:tcPr>
            <w:tcW w:w="1134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2033">
              <w:rPr>
                <w:sz w:val="20"/>
              </w:rPr>
              <w:t> 041,6</w:t>
            </w:r>
          </w:p>
        </w:tc>
        <w:tc>
          <w:tcPr>
            <w:tcW w:w="1276" w:type="dxa"/>
          </w:tcPr>
          <w:p w:rsidR="00957F60" w:rsidRDefault="00E520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1 094,1</w:t>
            </w:r>
          </w:p>
        </w:tc>
        <w:tc>
          <w:tcPr>
            <w:tcW w:w="1134" w:type="dxa"/>
          </w:tcPr>
          <w:p w:rsidR="00957F60" w:rsidRDefault="00E520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1 104,9</w:t>
            </w:r>
          </w:p>
        </w:tc>
        <w:tc>
          <w:tcPr>
            <w:tcW w:w="1275" w:type="dxa"/>
          </w:tcPr>
          <w:p w:rsidR="00957F60" w:rsidRDefault="00A84745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2033">
              <w:rPr>
                <w:sz w:val="20"/>
              </w:rPr>
              <w:t> 123,9</w:t>
            </w:r>
          </w:p>
        </w:tc>
        <w:tc>
          <w:tcPr>
            <w:tcW w:w="1276" w:type="dxa"/>
          </w:tcPr>
          <w:p w:rsidR="00957F60" w:rsidRDefault="00A84745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2033">
              <w:rPr>
                <w:sz w:val="20"/>
              </w:rPr>
              <w:t> 136,1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957F60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957F60" w:rsidRDefault="00A84745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52033">
              <w:rPr>
                <w:sz w:val="20"/>
              </w:rPr>
              <w:t>6 16</w:t>
            </w:r>
            <w:r>
              <w:rPr>
                <w:sz w:val="20"/>
              </w:rPr>
              <w:t>7</w:t>
            </w:r>
            <w:r w:rsidR="00E5203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42 4</w:t>
            </w:r>
            <w:r w:rsidR="00A84745">
              <w:rPr>
                <w:sz w:val="20"/>
              </w:rPr>
              <w:t>0</w:t>
            </w:r>
            <w:r>
              <w:rPr>
                <w:sz w:val="20"/>
              </w:rPr>
              <w:t>9,8</w:t>
            </w:r>
          </w:p>
        </w:tc>
        <w:tc>
          <w:tcPr>
            <w:tcW w:w="1134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</w:t>
            </w:r>
            <w:r w:rsidR="00A84745">
              <w:rPr>
                <w:sz w:val="20"/>
              </w:rPr>
              <w:t>0</w:t>
            </w:r>
            <w:r>
              <w:rPr>
                <w:sz w:val="20"/>
              </w:rPr>
              <w:t>48,1</w:t>
            </w:r>
          </w:p>
        </w:tc>
        <w:tc>
          <w:tcPr>
            <w:tcW w:w="1276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56 046,1</w:t>
            </w:r>
          </w:p>
        </w:tc>
        <w:tc>
          <w:tcPr>
            <w:tcW w:w="1134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A84745">
              <w:rPr>
                <w:sz w:val="20"/>
              </w:rPr>
              <w:t> </w:t>
            </w:r>
            <w:r>
              <w:rPr>
                <w:sz w:val="20"/>
              </w:rPr>
              <w:t>2</w:t>
            </w:r>
            <w:r w:rsidR="00A84745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A84745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A84745">
              <w:rPr>
                <w:sz w:val="20"/>
              </w:rPr>
              <w:t xml:space="preserve"> 0</w:t>
            </w:r>
            <w:r>
              <w:rPr>
                <w:sz w:val="20"/>
              </w:rPr>
              <w:t>88</w:t>
            </w:r>
            <w:r w:rsidR="00A84745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59 518,0</w:t>
            </w:r>
          </w:p>
        </w:tc>
        <w:tc>
          <w:tcPr>
            <w:tcW w:w="1275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A84745">
              <w:rPr>
                <w:sz w:val="20"/>
              </w:rPr>
              <w:t> 5</w:t>
            </w:r>
            <w:r>
              <w:rPr>
                <w:sz w:val="20"/>
              </w:rPr>
              <w:t>0</w:t>
            </w:r>
            <w:r w:rsidR="00A84745">
              <w:rPr>
                <w:sz w:val="20"/>
              </w:rPr>
              <w:t>5,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957F60" w:rsidRDefault="00E52033" w:rsidP="00E5203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61 001,8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Е «Водоснабжение</w:t>
            </w:r>
            <w:r w:rsidR="00F447CF">
              <w:rPr>
                <w:i/>
                <w:sz w:val="20"/>
              </w:rPr>
              <w:t>;</w:t>
            </w:r>
            <w:r>
              <w:rPr>
                <w:i/>
                <w:sz w:val="20"/>
              </w:rPr>
              <w:t xml:space="preserve"> водоотведение, организация сбора и утилизации отходов, деятельность по ликвидации загрязнений»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262E">
              <w:rPr>
                <w:sz w:val="20"/>
              </w:rPr>
              <w:t xml:space="preserve"> 062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957F60" w:rsidRDefault="00A84745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B4262E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8D7CF4" w:rsidRPr="0031115D" w:rsidTr="00624450">
        <w:tc>
          <w:tcPr>
            <w:tcW w:w="2268" w:type="dxa"/>
          </w:tcPr>
          <w:p w:rsidR="008D7CF4" w:rsidRDefault="008D7CF4" w:rsidP="008D7CF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8D7CF4" w:rsidRDefault="008D7CF4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307,4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322,6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342,7</w:t>
            </w:r>
          </w:p>
        </w:tc>
        <w:tc>
          <w:tcPr>
            <w:tcW w:w="1276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368,0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368,4</w:t>
            </w:r>
          </w:p>
        </w:tc>
        <w:tc>
          <w:tcPr>
            <w:tcW w:w="1276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382,1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384,7</w:t>
            </w:r>
          </w:p>
        </w:tc>
        <w:tc>
          <w:tcPr>
            <w:tcW w:w="1275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396,6</w:t>
            </w:r>
          </w:p>
        </w:tc>
        <w:tc>
          <w:tcPr>
            <w:tcW w:w="1276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402,4</w:t>
            </w:r>
          </w:p>
        </w:tc>
      </w:tr>
      <w:tr w:rsidR="008D7CF4" w:rsidRPr="0031115D" w:rsidTr="00624450">
        <w:tc>
          <w:tcPr>
            <w:tcW w:w="2268" w:type="dxa"/>
          </w:tcPr>
          <w:p w:rsidR="008D7CF4" w:rsidRPr="00692547" w:rsidRDefault="008D7CF4" w:rsidP="008D7CF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8D7CF4" w:rsidRDefault="000575F9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8D7CF4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24 121,7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26 540,6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28 133,8</w:t>
            </w:r>
          </w:p>
        </w:tc>
        <w:tc>
          <w:tcPr>
            <w:tcW w:w="1276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30 300,0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30 307,0</w:t>
            </w:r>
          </w:p>
        </w:tc>
        <w:tc>
          <w:tcPr>
            <w:tcW w:w="1276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31 401,1</w:t>
            </w:r>
          </w:p>
        </w:tc>
        <w:tc>
          <w:tcPr>
            <w:tcW w:w="1134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31 588,2</w:t>
            </w:r>
          </w:p>
        </w:tc>
        <w:tc>
          <w:tcPr>
            <w:tcW w:w="1275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32 528,1</w:t>
            </w:r>
          </w:p>
        </w:tc>
        <w:tc>
          <w:tcPr>
            <w:tcW w:w="1276" w:type="dxa"/>
          </w:tcPr>
          <w:p w:rsidR="008D7CF4" w:rsidRDefault="008D7CF4" w:rsidP="008D7CF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32 970,5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 xml:space="preserve"> «Строительство»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Default="00B4262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D4B8E">
              <w:rPr>
                <w:sz w:val="20"/>
              </w:rPr>
              <w:t xml:space="preserve"> </w:t>
            </w:r>
            <w:r>
              <w:rPr>
                <w:sz w:val="20"/>
              </w:rPr>
              <w:t>089</w:t>
            </w:r>
          </w:p>
        </w:tc>
        <w:tc>
          <w:tcPr>
            <w:tcW w:w="1134" w:type="dxa"/>
          </w:tcPr>
          <w:p w:rsidR="00957F60" w:rsidRDefault="00B4262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CD4B8E">
              <w:rPr>
                <w:sz w:val="20"/>
              </w:rPr>
              <w:t>8</w:t>
            </w:r>
            <w:r>
              <w:rPr>
                <w:sz w:val="20"/>
              </w:rPr>
              <w:t>68</w:t>
            </w:r>
          </w:p>
        </w:tc>
        <w:tc>
          <w:tcPr>
            <w:tcW w:w="1134" w:type="dxa"/>
          </w:tcPr>
          <w:p w:rsidR="00957F60" w:rsidRPr="000C7284" w:rsidRDefault="00B4262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1 864</w:t>
            </w:r>
          </w:p>
        </w:tc>
        <w:tc>
          <w:tcPr>
            <w:tcW w:w="1276" w:type="dxa"/>
          </w:tcPr>
          <w:p w:rsidR="00957F60" w:rsidRDefault="00B4262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D4B8E">
              <w:rPr>
                <w:sz w:val="20"/>
              </w:rPr>
              <w:t xml:space="preserve"> </w:t>
            </w:r>
            <w:r>
              <w:rPr>
                <w:sz w:val="20"/>
              </w:rPr>
              <w:t>885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262E">
              <w:rPr>
                <w:sz w:val="20"/>
              </w:rPr>
              <w:t xml:space="preserve"> 886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262E">
              <w:rPr>
                <w:sz w:val="20"/>
              </w:rPr>
              <w:t xml:space="preserve"> 887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262E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B4262E">
              <w:rPr>
                <w:sz w:val="20"/>
              </w:rPr>
              <w:t>88</w:t>
            </w:r>
          </w:p>
        </w:tc>
        <w:tc>
          <w:tcPr>
            <w:tcW w:w="1275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262E">
              <w:rPr>
                <w:sz w:val="20"/>
              </w:rPr>
              <w:t xml:space="preserve"> 898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262E">
              <w:rPr>
                <w:sz w:val="20"/>
              </w:rPr>
              <w:t xml:space="preserve"> 899</w:t>
            </w:r>
          </w:p>
        </w:tc>
      </w:tr>
      <w:tr w:rsidR="00B06EA9" w:rsidRPr="0031115D" w:rsidTr="00624450">
        <w:tc>
          <w:tcPr>
            <w:tcW w:w="2268" w:type="dxa"/>
          </w:tcPr>
          <w:p w:rsidR="00B06EA9" w:rsidRDefault="00B06EA9" w:rsidP="00B06EA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B06EA9" w:rsidRDefault="00B06EA9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790,5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784,5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787,0</w:t>
            </w:r>
          </w:p>
        </w:tc>
        <w:tc>
          <w:tcPr>
            <w:tcW w:w="1276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854,7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858,4</w:t>
            </w:r>
          </w:p>
        </w:tc>
        <w:tc>
          <w:tcPr>
            <w:tcW w:w="1276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852,7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859,8</w:t>
            </w:r>
          </w:p>
        </w:tc>
        <w:tc>
          <w:tcPr>
            <w:tcW w:w="1275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867,4</w:t>
            </w:r>
          </w:p>
        </w:tc>
        <w:tc>
          <w:tcPr>
            <w:tcW w:w="1276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881,2</w:t>
            </w:r>
          </w:p>
        </w:tc>
      </w:tr>
      <w:tr w:rsidR="00B06EA9" w:rsidRPr="0031115D" w:rsidTr="00624450">
        <w:tc>
          <w:tcPr>
            <w:tcW w:w="2268" w:type="dxa"/>
          </w:tcPr>
          <w:p w:rsidR="00B06EA9" w:rsidRPr="00692547" w:rsidRDefault="00B06EA9" w:rsidP="00B06EA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B06EA9" w:rsidRDefault="000575F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B06EA9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31 535,2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34 997,5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35 185,8</w:t>
            </w:r>
          </w:p>
        </w:tc>
        <w:tc>
          <w:tcPr>
            <w:tcW w:w="1276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37 784,6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37 927,0</w:t>
            </w:r>
          </w:p>
        </w:tc>
        <w:tc>
          <w:tcPr>
            <w:tcW w:w="1276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37 658,0</w:t>
            </w:r>
          </w:p>
        </w:tc>
        <w:tc>
          <w:tcPr>
            <w:tcW w:w="1134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37 951,9</w:t>
            </w:r>
          </w:p>
        </w:tc>
        <w:tc>
          <w:tcPr>
            <w:tcW w:w="1275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38 082,0</w:t>
            </w:r>
          </w:p>
        </w:tc>
        <w:tc>
          <w:tcPr>
            <w:tcW w:w="1276" w:type="dxa"/>
          </w:tcPr>
          <w:p w:rsidR="00B06EA9" w:rsidRDefault="00B06EA9" w:rsidP="00B06E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38 671,6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G</w:t>
            </w:r>
            <w:r>
              <w:rPr>
                <w:i/>
                <w:sz w:val="20"/>
              </w:rPr>
              <w:t xml:space="preserve"> «</w:t>
            </w:r>
            <w:r w:rsidR="00F447CF">
              <w:rPr>
                <w:i/>
                <w:sz w:val="20"/>
              </w:rPr>
              <w:t>Торговля о</w:t>
            </w:r>
            <w:r>
              <w:rPr>
                <w:i/>
                <w:sz w:val="20"/>
              </w:rPr>
              <w:t>птовая и розничная</w:t>
            </w:r>
            <w:r w:rsidR="00F447CF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ремонт автотранспортных средств</w:t>
            </w:r>
            <w:r w:rsidR="00F447CF">
              <w:rPr>
                <w:i/>
                <w:sz w:val="20"/>
              </w:rPr>
              <w:t xml:space="preserve"> и мотоциклов</w:t>
            </w:r>
            <w:r>
              <w:rPr>
                <w:i/>
                <w:sz w:val="20"/>
              </w:rPr>
              <w:t>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B4262E">
              <w:rPr>
                <w:sz w:val="20"/>
              </w:rPr>
              <w:t>897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</w:t>
            </w:r>
            <w:r w:rsidR="00B4262E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B4262E">
              <w:rPr>
                <w:sz w:val="20"/>
              </w:rPr>
              <w:t>827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B4262E">
              <w:rPr>
                <w:sz w:val="20"/>
              </w:rPr>
              <w:t>833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B4262E">
              <w:rPr>
                <w:sz w:val="20"/>
              </w:rPr>
              <w:t>833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</w:t>
            </w:r>
            <w:r w:rsidR="00B4262E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B4262E">
              <w:rPr>
                <w:sz w:val="20"/>
              </w:rPr>
              <w:t>836</w:t>
            </w:r>
          </w:p>
        </w:tc>
        <w:tc>
          <w:tcPr>
            <w:tcW w:w="1275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B4262E">
              <w:rPr>
                <w:sz w:val="20"/>
              </w:rPr>
              <w:t>846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B4262E">
              <w:rPr>
                <w:sz w:val="20"/>
              </w:rPr>
              <w:t>846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</w:t>
            </w:r>
            <w:r w:rsidR="00124AA2">
              <w:rPr>
                <w:sz w:val="20"/>
              </w:rPr>
              <w:t>82</w:t>
            </w:r>
            <w:r>
              <w:rPr>
                <w:sz w:val="20"/>
              </w:rPr>
              <w:t>,4</w:t>
            </w:r>
          </w:p>
        </w:tc>
        <w:tc>
          <w:tcPr>
            <w:tcW w:w="1134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4AA2">
              <w:rPr>
                <w:sz w:val="20"/>
              </w:rPr>
              <w:t> 443,7</w:t>
            </w:r>
          </w:p>
        </w:tc>
        <w:tc>
          <w:tcPr>
            <w:tcW w:w="1134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4AA2">
              <w:rPr>
                <w:sz w:val="20"/>
              </w:rPr>
              <w:t> 598,9</w:t>
            </w:r>
          </w:p>
        </w:tc>
        <w:tc>
          <w:tcPr>
            <w:tcW w:w="1276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4AA2">
              <w:rPr>
                <w:sz w:val="20"/>
              </w:rPr>
              <w:t> 800,6</w:t>
            </w:r>
          </w:p>
        </w:tc>
        <w:tc>
          <w:tcPr>
            <w:tcW w:w="1134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4AA2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 w:rsidR="00124AA2">
              <w:rPr>
                <w:sz w:val="20"/>
              </w:rPr>
              <w:t>15,4</w:t>
            </w:r>
          </w:p>
        </w:tc>
        <w:tc>
          <w:tcPr>
            <w:tcW w:w="1276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4AA2">
              <w:rPr>
                <w:sz w:val="20"/>
              </w:rPr>
              <w:t> 900,2</w:t>
            </w:r>
          </w:p>
        </w:tc>
        <w:tc>
          <w:tcPr>
            <w:tcW w:w="1134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4AA2">
              <w:rPr>
                <w:sz w:val="20"/>
              </w:rPr>
              <w:t> 921,6</w:t>
            </w:r>
          </w:p>
        </w:tc>
        <w:tc>
          <w:tcPr>
            <w:tcW w:w="1275" w:type="dxa"/>
          </w:tcPr>
          <w:p w:rsidR="00957F60" w:rsidRDefault="00CD4B8E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4AA2">
              <w:rPr>
                <w:sz w:val="20"/>
              </w:rPr>
              <w:t> 990,3</w:t>
            </w:r>
          </w:p>
        </w:tc>
        <w:tc>
          <w:tcPr>
            <w:tcW w:w="1276" w:type="dxa"/>
          </w:tcPr>
          <w:p w:rsidR="00957F60" w:rsidRDefault="00124AA2" w:rsidP="00124AA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2 015,5</w:t>
            </w:r>
          </w:p>
        </w:tc>
      </w:tr>
      <w:tr w:rsidR="00D44179" w:rsidRPr="0031115D" w:rsidTr="00624450">
        <w:tc>
          <w:tcPr>
            <w:tcW w:w="2268" w:type="dxa"/>
          </w:tcPr>
          <w:p w:rsidR="00D44179" w:rsidRPr="00692547" w:rsidRDefault="00D44179" w:rsidP="00D4417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D44179" w:rsidRDefault="000575F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D44179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27 422,6</w:t>
            </w:r>
          </w:p>
        </w:tc>
        <w:tc>
          <w:tcPr>
            <w:tcW w:w="1134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31 519,8</w:t>
            </w:r>
          </w:p>
        </w:tc>
        <w:tc>
          <w:tcPr>
            <w:tcW w:w="1134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34 816,5</w:t>
            </w:r>
          </w:p>
        </w:tc>
        <w:tc>
          <w:tcPr>
            <w:tcW w:w="1276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39 147,3</w:t>
            </w:r>
          </w:p>
        </w:tc>
        <w:tc>
          <w:tcPr>
            <w:tcW w:w="1134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39 468,2</w:t>
            </w:r>
          </w:p>
        </w:tc>
        <w:tc>
          <w:tcPr>
            <w:tcW w:w="1276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41 279,6</w:t>
            </w:r>
          </w:p>
        </w:tc>
        <w:tc>
          <w:tcPr>
            <w:tcW w:w="1134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41 745,3</w:t>
            </w:r>
          </w:p>
        </w:tc>
        <w:tc>
          <w:tcPr>
            <w:tcW w:w="1275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43 124,6</w:t>
            </w:r>
          </w:p>
        </w:tc>
        <w:tc>
          <w:tcPr>
            <w:tcW w:w="1276" w:type="dxa"/>
          </w:tcPr>
          <w:p w:rsidR="00D44179" w:rsidRDefault="00D44179" w:rsidP="00D4417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43 670,1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</w:rPr>
              <w:t xml:space="preserve"> «Транспортировка и хранение»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0575F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57F60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460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357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352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331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332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334</w:t>
            </w:r>
          </w:p>
        </w:tc>
        <w:tc>
          <w:tcPr>
            <w:tcW w:w="1134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335</w:t>
            </w:r>
          </w:p>
        </w:tc>
        <w:tc>
          <w:tcPr>
            <w:tcW w:w="1275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339</w:t>
            </w:r>
          </w:p>
        </w:tc>
        <w:tc>
          <w:tcPr>
            <w:tcW w:w="1276" w:type="dxa"/>
          </w:tcPr>
          <w:p w:rsidR="00957F60" w:rsidRDefault="00CD4B8E" w:rsidP="00B426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4262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="00B4262E">
              <w:rPr>
                <w:sz w:val="20"/>
              </w:rPr>
              <w:t>0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787A62" w:rsidRDefault="00787A62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727,2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800,4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874,0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938,0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955,5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1 003,7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1 024,1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1 062,6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1 086,2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Pr="00692547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787A62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24 634,6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28 298,0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30 966,6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33 531,9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34 144,1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35 835,8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36 548,2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37 856,7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38 681,3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246183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</w:rPr>
              <w:t xml:space="preserve"> «Деятельность гостиниц и предприятий общественного питания»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</w:tr>
      <w:tr w:rsidR="0063349E" w:rsidRPr="0031115D" w:rsidTr="00624450">
        <w:tc>
          <w:tcPr>
            <w:tcW w:w="2268" w:type="dxa"/>
          </w:tcPr>
          <w:p w:rsidR="0063349E" w:rsidRDefault="0063349E" w:rsidP="0063349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</w:t>
            </w:r>
          </w:p>
        </w:tc>
        <w:tc>
          <w:tcPr>
            <w:tcW w:w="1985" w:type="dxa"/>
          </w:tcPr>
          <w:p w:rsidR="0063349E" w:rsidRDefault="0063349E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155,2</w:t>
            </w:r>
          </w:p>
        </w:tc>
        <w:tc>
          <w:tcPr>
            <w:tcW w:w="1134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165,3</w:t>
            </w:r>
          </w:p>
        </w:tc>
        <w:tc>
          <w:tcPr>
            <w:tcW w:w="1134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174,8</w:t>
            </w:r>
          </w:p>
        </w:tc>
        <w:tc>
          <w:tcPr>
            <w:tcW w:w="1276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192,8</w:t>
            </w:r>
          </w:p>
        </w:tc>
        <w:tc>
          <w:tcPr>
            <w:tcW w:w="1134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194,0</w:t>
            </w:r>
          </w:p>
        </w:tc>
        <w:tc>
          <w:tcPr>
            <w:tcW w:w="1276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198,9</w:t>
            </w:r>
          </w:p>
        </w:tc>
        <w:tc>
          <w:tcPr>
            <w:tcW w:w="1134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201,8</w:t>
            </w:r>
          </w:p>
        </w:tc>
        <w:tc>
          <w:tcPr>
            <w:tcW w:w="1275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204,4</w:t>
            </w:r>
          </w:p>
        </w:tc>
        <w:tc>
          <w:tcPr>
            <w:tcW w:w="1276" w:type="dxa"/>
          </w:tcPr>
          <w:p w:rsidR="0063349E" w:rsidRDefault="0063349E" w:rsidP="0063349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207,4</w:t>
            </w:r>
          </w:p>
        </w:tc>
      </w:tr>
      <w:tr w:rsidR="00B6657B" w:rsidRPr="0031115D" w:rsidTr="00624450">
        <w:tc>
          <w:tcPr>
            <w:tcW w:w="2268" w:type="dxa"/>
          </w:tcPr>
          <w:p w:rsidR="00B6657B" w:rsidRPr="00692547" w:rsidRDefault="00B6657B" w:rsidP="00B6657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B6657B" w:rsidRDefault="000575F9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B6657B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17 643,6</w:t>
            </w:r>
          </w:p>
        </w:tc>
        <w:tc>
          <w:tcPr>
            <w:tcW w:w="1134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18 586,0</w:t>
            </w:r>
          </w:p>
        </w:tc>
        <w:tc>
          <w:tcPr>
            <w:tcW w:w="1134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19 767,9</w:t>
            </w:r>
          </w:p>
        </w:tc>
        <w:tc>
          <w:tcPr>
            <w:tcW w:w="1276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22 004,7</w:t>
            </w:r>
          </w:p>
        </w:tc>
        <w:tc>
          <w:tcPr>
            <w:tcW w:w="1134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22 116,4</w:t>
            </w:r>
          </w:p>
        </w:tc>
        <w:tc>
          <w:tcPr>
            <w:tcW w:w="1276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22 519,8</w:t>
            </w:r>
          </w:p>
        </w:tc>
        <w:tc>
          <w:tcPr>
            <w:tcW w:w="1134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22 821,2</w:t>
            </w:r>
          </w:p>
        </w:tc>
        <w:tc>
          <w:tcPr>
            <w:tcW w:w="1275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22 988,3</w:t>
            </w:r>
          </w:p>
        </w:tc>
        <w:tc>
          <w:tcPr>
            <w:tcW w:w="1276" w:type="dxa"/>
          </w:tcPr>
          <w:p w:rsidR="00B6657B" w:rsidRDefault="00B6657B" w:rsidP="00B665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23 295,9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246183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J</w:t>
            </w:r>
            <w:r>
              <w:rPr>
                <w:i/>
                <w:sz w:val="20"/>
              </w:rPr>
              <w:t xml:space="preserve"> «Деятельность в области информатизации и связи»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1 166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1 157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1 161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1 162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1 161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1 163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1 163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1 165</w:t>
            </w:r>
          </w:p>
        </w:tc>
      </w:tr>
      <w:tr w:rsidR="00E7482E" w:rsidRPr="0031115D" w:rsidTr="00624450">
        <w:tc>
          <w:tcPr>
            <w:tcW w:w="2268" w:type="dxa"/>
          </w:tcPr>
          <w:p w:rsidR="00E7482E" w:rsidRDefault="00E7482E" w:rsidP="00E7482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E7482E" w:rsidRDefault="00E7482E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439,3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473,5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505,6</w:t>
            </w:r>
          </w:p>
        </w:tc>
        <w:tc>
          <w:tcPr>
            <w:tcW w:w="1276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537,3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540,5</w:t>
            </w:r>
          </w:p>
        </w:tc>
        <w:tc>
          <w:tcPr>
            <w:tcW w:w="1276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566,8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571,0</w:t>
            </w:r>
          </w:p>
        </w:tc>
        <w:tc>
          <w:tcPr>
            <w:tcW w:w="1275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595,3</w:t>
            </w:r>
          </w:p>
        </w:tc>
        <w:tc>
          <w:tcPr>
            <w:tcW w:w="1276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600,2</w:t>
            </w:r>
          </w:p>
        </w:tc>
      </w:tr>
      <w:tr w:rsidR="00E7482E" w:rsidRPr="0031115D" w:rsidTr="00624450">
        <w:tc>
          <w:tcPr>
            <w:tcW w:w="2268" w:type="dxa"/>
          </w:tcPr>
          <w:p w:rsidR="00E7482E" w:rsidRPr="00692547" w:rsidRDefault="00E7482E" w:rsidP="00E7482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E7482E" w:rsidRDefault="000575F9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E7482E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31 393,6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33 813,3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36 412,5</w:t>
            </w:r>
          </w:p>
        </w:tc>
        <w:tc>
          <w:tcPr>
            <w:tcW w:w="1276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38 564,7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38 765,2</w:t>
            </w:r>
          </w:p>
        </w:tc>
        <w:tc>
          <w:tcPr>
            <w:tcW w:w="1276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40 682,0</w:t>
            </w:r>
          </w:p>
        </w:tc>
        <w:tc>
          <w:tcPr>
            <w:tcW w:w="1134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40 916,0</w:t>
            </w:r>
          </w:p>
        </w:tc>
        <w:tc>
          <w:tcPr>
            <w:tcW w:w="1275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42 654,2</w:t>
            </w:r>
          </w:p>
        </w:tc>
        <w:tc>
          <w:tcPr>
            <w:tcW w:w="1276" w:type="dxa"/>
          </w:tcPr>
          <w:p w:rsidR="00E7482E" w:rsidRDefault="00E7482E" w:rsidP="00E7482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42 933,9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6F7765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К «Деятельность финансовая и страховая»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</w:tr>
      <w:tr w:rsidR="005426ED" w:rsidRPr="0031115D" w:rsidTr="00624450">
        <w:tc>
          <w:tcPr>
            <w:tcW w:w="2268" w:type="dxa"/>
          </w:tcPr>
          <w:p w:rsidR="005426ED" w:rsidRDefault="005426ED" w:rsidP="005426E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5426ED" w:rsidRDefault="005426ED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673,5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1276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612,2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616,1</w:t>
            </w:r>
          </w:p>
        </w:tc>
        <w:tc>
          <w:tcPr>
            <w:tcW w:w="1276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578,0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588,1</w:t>
            </w:r>
          </w:p>
        </w:tc>
        <w:tc>
          <w:tcPr>
            <w:tcW w:w="1275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557,2</w:t>
            </w:r>
          </w:p>
        </w:tc>
        <w:tc>
          <w:tcPr>
            <w:tcW w:w="1276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567,4</w:t>
            </w:r>
          </w:p>
        </w:tc>
      </w:tr>
      <w:tr w:rsidR="005426ED" w:rsidRPr="0031115D" w:rsidTr="00624450">
        <w:tc>
          <w:tcPr>
            <w:tcW w:w="2268" w:type="dxa"/>
          </w:tcPr>
          <w:p w:rsidR="005426ED" w:rsidRPr="00692547" w:rsidRDefault="005426ED" w:rsidP="005426E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5426ED" w:rsidRDefault="000575F9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5426ED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58 965,2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66 028,8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64 086,1</w:t>
            </w:r>
          </w:p>
        </w:tc>
        <w:tc>
          <w:tcPr>
            <w:tcW w:w="1276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61 687,8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62 002,4</w:t>
            </w:r>
          </w:p>
        </w:tc>
        <w:tc>
          <w:tcPr>
            <w:tcW w:w="1276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59 024,3</w:t>
            </w:r>
          </w:p>
        </w:tc>
        <w:tc>
          <w:tcPr>
            <w:tcW w:w="1134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59 982,5</w:t>
            </w:r>
          </w:p>
        </w:tc>
        <w:tc>
          <w:tcPr>
            <w:tcW w:w="1275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57 329,6</w:t>
            </w:r>
          </w:p>
        </w:tc>
        <w:tc>
          <w:tcPr>
            <w:tcW w:w="1276" w:type="dxa"/>
          </w:tcPr>
          <w:p w:rsidR="005426ED" w:rsidRDefault="005426ED" w:rsidP="005426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58 307,2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6F7765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 xml:space="preserve"> «Деятельность по операциям с недвижимым имуществом»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954</w:t>
            </w:r>
          </w:p>
        </w:tc>
      </w:tr>
      <w:tr w:rsidR="000F6119" w:rsidRPr="0031115D" w:rsidTr="00624450">
        <w:tc>
          <w:tcPr>
            <w:tcW w:w="2268" w:type="dxa"/>
          </w:tcPr>
          <w:p w:rsidR="000F6119" w:rsidRDefault="000F6119" w:rsidP="000F611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0F6119" w:rsidRDefault="000F6119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242,6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261,8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279,0</w:t>
            </w:r>
          </w:p>
        </w:tc>
        <w:tc>
          <w:tcPr>
            <w:tcW w:w="1276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304,3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305,0</w:t>
            </w:r>
          </w:p>
        </w:tc>
        <w:tc>
          <w:tcPr>
            <w:tcW w:w="1276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314,7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319,9</w:t>
            </w:r>
          </w:p>
        </w:tc>
        <w:tc>
          <w:tcPr>
            <w:tcW w:w="1275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320,9</w:t>
            </w:r>
          </w:p>
        </w:tc>
        <w:tc>
          <w:tcPr>
            <w:tcW w:w="1276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330,9</w:t>
            </w:r>
          </w:p>
        </w:tc>
      </w:tr>
      <w:tr w:rsidR="000F6119" w:rsidRPr="0031115D" w:rsidTr="00624450">
        <w:tc>
          <w:tcPr>
            <w:tcW w:w="2268" w:type="dxa"/>
          </w:tcPr>
          <w:p w:rsidR="000F6119" w:rsidRPr="00692547" w:rsidRDefault="000F6119" w:rsidP="000F611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0F6119" w:rsidRDefault="000575F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0F6119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22 538,4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22 425,1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25 169,6</w:t>
            </w:r>
          </w:p>
        </w:tc>
        <w:tc>
          <w:tcPr>
            <w:tcW w:w="1276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26 249,4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26 285,9</w:t>
            </w:r>
          </w:p>
        </w:tc>
        <w:tc>
          <w:tcPr>
            <w:tcW w:w="1276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27 318,9</w:t>
            </w:r>
          </w:p>
        </w:tc>
        <w:tc>
          <w:tcPr>
            <w:tcW w:w="1134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27 740,2</w:t>
            </w:r>
          </w:p>
        </w:tc>
        <w:tc>
          <w:tcPr>
            <w:tcW w:w="1275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28 060,9</w:t>
            </w:r>
          </w:p>
        </w:tc>
        <w:tc>
          <w:tcPr>
            <w:tcW w:w="1276" w:type="dxa"/>
          </w:tcPr>
          <w:p w:rsidR="000F6119" w:rsidRDefault="000F6119" w:rsidP="000F61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28 905,9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9B52A2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М «Деятельность профессиональная, научная и техническая»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1 145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1 120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1 127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1 130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1 132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1 135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1 137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1 150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1 152</w:t>
            </w:r>
          </w:p>
        </w:tc>
      </w:tr>
      <w:tr w:rsidR="0046498D" w:rsidRPr="0031115D" w:rsidTr="00624450">
        <w:tc>
          <w:tcPr>
            <w:tcW w:w="2268" w:type="dxa"/>
          </w:tcPr>
          <w:p w:rsidR="0046498D" w:rsidRDefault="0046498D" w:rsidP="0046498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46498D" w:rsidRDefault="0046498D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422,1</w:t>
            </w:r>
          </w:p>
        </w:tc>
        <w:tc>
          <w:tcPr>
            <w:tcW w:w="1134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460,0</w:t>
            </w:r>
          </w:p>
        </w:tc>
        <w:tc>
          <w:tcPr>
            <w:tcW w:w="1134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493,9</w:t>
            </w:r>
          </w:p>
        </w:tc>
        <w:tc>
          <w:tcPr>
            <w:tcW w:w="1276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521,9</w:t>
            </w:r>
          </w:p>
        </w:tc>
        <w:tc>
          <w:tcPr>
            <w:tcW w:w="1134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524,4</w:t>
            </w:r>
          </w:p>
        </w:tc>
        <w:tc>
          <w:tcPr>
            <w:tcW w:w="1276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546,0</w:t>
            </w:r>
          </w:p>
        </w:tc>
        <w:tc>
          <w:tcPr>
            <w:tcW w:w="1134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549,5</w:t>
            </w:r>
          </w:p>
        </w:tc>
        <w:tc>
          <w:tcPr>
            <w:tcW w:w="1275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574,6</w:t>
            </w:r>
          </w:p>
        </w:tc>
        <w:tc>
          <w:tcPr>
            <w:tcW w:w="1276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578,0</w:t>
            </w:r>
          </w:p>
        </w:tc>
      </w:tr>
      <w:tr w:rsidR="0046498D" w:rsidRPr="0031115D" w:rsidTr="00624450">
        <w:tc>
          <w:tcPr>
            <w:tcW w:w="2268" w:type="dxa"/>
          </w:tcPr>
          <w:p w:rsidR="0046498D" w:rsidRPr="00692547" w:rsidRDefault="0046498D" w:rsidP="0046498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46498D" w:rsidRDefault="000575F9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46498D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46498D" w:rsidRDefault="0046498D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30 718,4</w:t>
            </w:r>
          </w:p>
        </w:tc>
        <w:tc>
          <w:tcPr>
            <w:tcW w:w="1134" w:type="dxa"/>
          </w:tcPr>
          <w:p w:rsidR="0046498D" w:rsidRDefault="007E3814" w:rsidP="0046498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34 225,5</w:t>
            </w:r>
          </w:p>
        </w:tc>
        <w:tc>
          <w:tcPr>
            <w:tcW w:w="1134" w:type="dxa"/>
          </w:tcPr>
          <w:p w:rsidR="0046498D" w:rsidRDefault="0046498D" w:rsidP="007E38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14">
              <w:rPr>
                <w:sz w:val="20"/>
              </w:rPr>
              <w:t>6 </w:t>
            </w:r>
            <w:r>
              <w:rPr>
                <w:sz w:val="20"/>
              </w:rPr>
              <w:t>5</w:t>
            </w:r>
            <w:r w:rsidR="007E3814">
              <w:rPr>
                <w:sz w:val="20"/>
              </w:rPr>
              <w:t>23,0</w:t>
            </w:r>
          </w:p>
        </w:tc>
        <w:tc>
          <w:tcPr>
            <w:tcW w:w="1276" w:type="dxa"/>
          </w:tcPr>
          <w:p w:rsidR="0046498D" w:rsidRDefault="0046498D" w:rsidP="007E38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14">
              <w:rPr>
                <w:sz w:val="20"/>
              </w:rPr>
              <w:t>8 487,6</w:t>
            </w:r>
          </w:p>
        </w:tc>
        <w:tc>
          <w:tcPr>
            <w:tcW w:w="1134" w:type="dxa"/>
          </w:tcPr>
          <w:p w:rsidR="0046498D" w:rsidRDefault="0046498D" w:rsidP="007E38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14">
              <w:rPr>
                <w:sz w:val="20"/>
              </w:rPr>
              <w:t>8 </w:t>
            </w:r>
            <w:r>
              <w:rPr>
                <w:sz w:val="20"/>
              </w:rPr>
              <w:t>6</w:t>
            </w:r>
            <w:r w:rsidR="007E3814">
              <w:rPr>
                <w:sz w:val="20"/>
              </w:rPr>
              <w:t>02,2</w:t>
            </w:r>
          </w:p>
        </w:tc>
        <w:tc>
          <w:tcPr>
            <w:tcW w:w="1276" w:type="dxa"/>
          </w:tcPr>
          <w:p w:rsidR="0046498D" w:rsidRDefault="007E3814" w:rsidP="007E38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40 091,7</w:t>
            </w:r>
          </w:p>
        </w:tc>
        <w:tc>
          <w:tcPr>
            <w:tcW w:w="1134" w:type="dxa"/>
          </w:tcPr>
          <w:p w:rsidR="0046498D" w:rsidRDefault="007E3814" w:rsidP="007E38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46498D">
              <w:rPr>
                <w:sz w:val="20"/>
              </w:rPr>
              <w:t> </w:t>
            </w:r>
            <w:r>
              <w:rPr>
                <w:sz w:val="20"/>
              </w:rPr>
              <w:t>2</w:t>
            </w:r>
            <w:r w:rsidR="0046498D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  <w:r w:rsidR="0046498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46498D" w:rsidRDefault="007E3814" w:rsidP="007E38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</w:t>
            </w:r>
            <w:r w:rsidR="0046498D">
              <w:rPr>
                <w:sz w:val="20"/>
              </w:rPr>
              <w:t>6</w:t>
            </w:r>
            <w:r>
              <w:rPr>
                <w:sz w:val="20"/>
              </w:rPr>
              <w:t>36,2</w:t>
            </w:r>
          </w:p>
        </w:tc>
        <w:tc>
          <w:tcPr>
            <w:tcW w:w="1276" w:type="dxa"/>
          </w:tcPr>
          <w:p w:rsidR="0046498D" w:rsidRDefault="0046498D" w:rsidP="007E381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7E3814">
              <w:rPr>
                <w:sz w:val="20"/>
              </w:rPr>
              <w:t> 814,9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D30F3A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</w:rPr>
              <w:t xml:space="preserve"> «Деятельность административная и сопутствующие дополнительные услуги»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2 491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2 495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2 496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2 498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2 499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2 508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2 509</w:t>
            </w:r>
          </w:p>
        </w:tc>
      </w:tr>
      <w:tr w:rsidR="003F2E12" w:rsidRPr="0031115D" w:rsidTr="00624450">
        <w:tc>
          <w:tcPr>
            <w:tcW w:w="2268" w:type="dxa"/>
          </w:tcPr>
          <w:p w:rsidR="003F2E12" w:rsidRDefault="003F2E12" w:rsidP="003F2E1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3F2E12" w:rsidRDefault="003F2E12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735,1</w:t>
            </w:r>
          </w:p>
        </w:tc>
        <w:tc>
          <w:tcPr>
            <w:tcW w:w="1134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775,0</w:t>
            </w:r>
          </w:p>
        </w:tc>
        <w:tc>
          <w:tcPr>
            <w:tcW w:w="1134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796,6</w:t>
            </w:r>
          </w:p>
        </w:tc>
        <w:tc>
          <w:tcPr>
            <w:tcW w:w="1276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911,5</w:t>
            </w:r>
          </w:p>
        </w:tc>
        <w:tc>
          <w:tcPr>
            <w:tcW w:w="1134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913,1</w:t>
            </w:r>
          </w:p>
        </w:tc>
        <w:tc>
          <w:tcPr>
            <w:tcW w:w="1276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948,0</w:t>
            </w:r>
          </w:p>
        </w:tc>
        <w:tc>
          <w:tcPr>
            <w:tcW w:w="1134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955,1</w:t>
            </w:r>
          </w:p>
        </w:tc>
        <w:tc>
          <w:tcPr>
            <w:tcW w:w="1275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991,6</w:t>
            </w:r>
          </w:p>
        </w:tc>
        <w:tc>
          <w:tcPr>
            <w:tcW w:w="1276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1 004,3</w:t>
            </w:r>
          </w:p>
        </w:tc>
      </w:tr>
      <w:tr w:rsidR="003F2E12" w:rsidRPr="0031115D" w:rsidTr="00624450">
        <w:tc>
          <w:tcPr>
            <w:tcW w:w="2268" w:type="dxa"/>
          </w:tcPr>
          <w:p w:rsidR="003F2E12" w:rsidRPr="00692547" w:rsidRDefault="003F2E12" w:rsidP="003F2E1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3F2E12" w:rsidRDefault="000575F9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3F2E12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24 933,5</w:t>
            </w:r>
          </w:p>
        </w:tc>
        <w:tc>
          <w:tcPr>
            <w:tcW w:w="1134" w:type="dxa"/>
          </w:tcPr>
          <w:p w:rsidR="003F2E12" w:rsidRDefault="00DC590C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25 862,7</w:t>
            </w:r>
          </w:p>
        </w:tc>
        <w:tc>
          <w:tcPr>
            <w:tcW w:w="1134" w:type="dxa"/>
          </w:tcPr>
          <w:p w:rsidR="003F2E12" w:rsidRDefault="003F2E12" w:rsidP="00DC59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C590C">
              <w:rPr>
                <w:sz w:val="20"/>
              </w:rPr>
              <w:t>6 647,6</w:t>
            </w:r>
          </w:p>
        </w:tc>
        <w:tc>
          <w:tcPr>
            <w:tcW w:w="1276" w:type="dxa"/>
          </w:tcPr>
          <w:p w:rsidR="003F2E12" w:rsidRDefault="00DC590C" w:rsidP="00DC59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30 443,1</w:t>
            </w:r>
          </w:p>
        </w:tc>
        <w:tc>
          <w:tcPr>
            <w:tcW w:w="1134" w:type="dxa"/>
          </w:tcPr>
          <w:p w:rsidR="003F2E12" w:rsidRDefault="003F2E12" w:rsidP="00DC59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</w:t>
            </w:r>
            <w:r w:rsidR="00DC590C">
              <w:rPr>
                <w:sz w:val="20"/>
              </w:rPr>
              <w:t>8</w:t>
            </w:r>
            <w:r>
              <w:rPr>
                <w:sz w:val="20"/>
              </w:rPr>
              <w:t>5,</w:t>
            </w:r>
            <w:r w:rsidR="00DC590C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F2E12" w:rsidRDefault="003F2E12" w:rsidP="00DC59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DC590C">
              <w:rPr>
                <w:sz w:val="20"/>
              </w:rPr>
              <w:t> </w:t>
            </w:r>
            <w:r>
              <w:rPr>
                <w:sz w:val="20"/>
              </w:rPr>
              <w:t>625</w:t>
            </w:r>
            <w:r w:rsidR="00DC590C">
              <w:rPr>
                <w:sz w:val="20"/>
              </w:rPr>
              <w:t>,6</w:t>
            </w:r>
          </w:p>
        </w:tc>
        <w:tc>
          <w:tcPr>
            <w:tcW w:w="1134" w:type="dxa"/>
          </w:tcPr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C590C">
              <w:rPr>
                <w:sz w:val="20"/>
              </w:rPr>
              <w:t>1</w:t>
            </w:r>
            <w:r>
              <w:rPr>
                <w:sz w:val="20"/>
              </w:rPr>
              <w:t> 8</w:t>
            </w:r>
            <w:r w:rsidR="00DC590C">
              <w:rPr>
                <w:sz w:val="20"/>
              </w:rPr>
              <w:t>4</w:t>
            </w:r>
            <w:r>
              <w:rPr>
                <w:sz w:val="20"/>
              </w:rPr>
              <w:t>9,</w:t>
            </w:r>
            <w:r w:rsidR="00DC590C">
              <w:rPr>
                <w:sz w:val="20"/>
              </w:rPr>
              <w:t>2</w:t>
            </w:r>
          </w:p>
          <w:p w:rsidR="003F2E12" w:rsidRDefault="003F2E12" w:rsidP="003F2E1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F2E12" w:rsidRDefault="003F2E12" w:rsidP="00DC59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C590C">
              <w:rPr>
                <w:sz w:val="20"/>
              </w:rPr>
              <w:t>2 946,8</w:t>
            </w:r>
          </w:p>
        </w:tc>
        <w:tc>
          <w:tcPr>
            <w:tcW w:w="1276" w:type="dxa"/>
          </w:tcPr>
          <w:p w:rsidR="003F2E12" w:rsidRDefault="003F2E12" w:rsidP="00DC59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C590C">
              <w:rPr>
                <w:sz w:val="20"/>
              </w:rPr>
              <w:t>3 356,3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D30F3A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О «Государственное управление и обеспечение военной безопасности; социальное обеспечение»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6 878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6 979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6 973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6 967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6 971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6 967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6 968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6 973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6 973</w:t>
            </w:r>
          </w:p>
        </w:tc>
      </w:tr>
      <w:tr w:rsidR="008317C6" w:rsidRPr="0031115D" w:rsidTr="00624450">
        <w:tc>
          <w:tcPr>
            <w:tcW w:w="2268" w:type="dxa"/>
          </w:tcPr>
          <w:p w:rsidR="008317C6" w:rsidRDefault="008317C6" w:rsidP="008317C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8317C6" w:rsidRDefault="008317C6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4 220,2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4 440,6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4 698,4</w:t>
            </w:r>
          </w:p>
        </w:tc>
        <w:tc>
          <w:tcPr>
            <w:tcW w:w="1276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4 994,9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4 995,0</w:t>
            </w:r>
          </w:p>
        </w:tc>
        <w:tc>
          <w:tcPr>
            <w:tcW w:w="1276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5 258,8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5 269,9</w:t>
            </w:r>
          </w:p>
        </w:tc>
        <w:tc>
          <w:tcPr>
            <w:tcW w:w="1275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5 463,1</w:t>
            </w:r>
          </w:p>
        </w:tc>
        <w:tc>
          <w:tcPr>
            <w:tcW w:w="1276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5 507,2</w:t>
            </w:r>
          </w:p>
        </w:tc>
      </w:tr>
      <w:tr w:rsidR="008317C6" w:rsidRPr="0031115D" w:rsidTr="00624450">
        <w:tc>
          <w:tcPr>
            <w:tcW w:w="2268" w:type="dxa"/>
          </w:tcPr>
          <w:p w:rsidR="008317C6" w:rsidRPr="00692547" w:rsidRDefault="008317C6" w:rsidP="008317C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8317C6" w:rsidRDefault="000575F9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8317C6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51 131,1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53 023,9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56 150,2</w:t>
            </w:r>
          </w:p>
        </w:tc>
        <w:tc>
          <w:tcPr>
            <w:tcW w:w="1276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59 745,1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59 711,9</w:t>
            </w:r>
          </w:p>
        </w:tc>
        <w:tc>
          <w:tcPr>
            <w:tcW w:w="1276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62 901,7</w:t>
            </w:r>
          </w:p>
        </w:tc>
        <w:tc>
          <w:tcPr>
            <w:tcW w:w="1134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63 025,5</w:t>
            </w:r>
          </w:p>
        </w:tc>
        <w:tc>
          <w:tcPr>
            <w:tcW w:w="1275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65 288,3</w:t>
            </w:r>
          </w:p>
        </w:tc>
        <w:tc>
          <w:tcPr>
            <w:tcW w:w="1276" w:type="dxa"/>
          </w:tcPr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65 816,3</w:t>
            </w:r>
          </w:p>
          <w:p w:rsidR="008317C6" w:rsidRDefault="008317C6" w:rsidP="008317C6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D30F3A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Раздел Р «Образование»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6 749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6 382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6 380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6 422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6 422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6 415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6 415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6 423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6 423</w:t>
            </w:r>
          </w:p>
        </w:tc>
      </w:tr>
      <w:tr w:rsidR="0043044B" w:rsidRPr="0031115D" w:rsidTr="00624450">
        <w:tc>
          <w:tcPr>
            <w:tcW w:w="2268" w:type="dxa"/>
          </w:tcPr>
          <w:p w:rsidR="0043044B" w:rsidRDefault="0043044B" w:rsidP="0043044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43044B" w:rsidRDefault="0043044B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2 490,6</w:t>
            </w:r>
          </w:p>
        </w:tc>
        <w:tc>
          <w:tcPr>
            <w:tcW w:w="1134" w:type="dxa"/>
          </w:tcPr>
          <w:p w:rsidR="0043044B" w:rsidRPr="0043044B" w:rsidRDefault="0043044B" w:rsidP="0043044B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2 737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3 008,5</w:t>
            </w:r>
          </w:p>
        </w:tc>
        <w:tc>
          <w:tcPr>
            <w:tcW w:w="1276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3 259,2</w:t>
            </w:r>
          </w:p>
        </w:tc>
        <w:tc>
          <w:tcPr>
            <w:tcW w:w="1134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3 259,3</w:t>
            </w:r>
          </w:p>
        </w:tc>
        <w:tc>
          <w:tcPr>
            <w:tcW w:w="1276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3 416,9</w:t>
            </w:r>
          </w:p>
        </w:tc>
        <w:tc>
          <w:tcPr>
            <w:tcW w:w="1134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3 445,3</w:t>
            </w:r>
          </w:p>
        </w:tc>
        <w:tc>
          <w:tcPr>
            <w:tcW w:w="1275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3 595,8</w:t>
            </w:r>
          </w:p>
        </w:tc>
        <w:tc>
          <w:tcPr>
            <w:tcW w:w="1276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3 627,8</w:t>
            </w:r>
          </w:p>
        </w:tc>
      </w:tr>
      <w:tr w:rsidR="0043044B" w:rsidRPr="0031115D" w:rsidTr="00624450">
        <w:tc>
          <w:tcPr>
            <w:tcW w:w="2268" w:type="dxa"/>
          </w:tcPr>
          <w:p w:rsidR="0043044B" w:rsidRPr="00692547" w:rsidRDefault="0043044B" w:rsidP="0043044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43044B" w:rsidRDefault="000575F9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43044B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30 752,5</w:t>
            </w:r>
          </w:p>
        </w:tc>
        <w:tc>
          <w:tcPr>
            <w:tcW w:w="1134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35 746,5</w:t>
            </w:r>
          </w:p>
        </w:tc>
        <w:tc>
          <w:tcPr>
            <w:tcW w:w="1134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39 296,6</w:t>
            </w:r>
          </w:p>
        </w:tc>
        <w:tc>
          <w:tcPr>
            <w:tcW w:w="1276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42 292,2</w:t>
            </w:r>
          </w:p>
        </w:tc>
        <w:tc>
          <w:tcPr>
            <w:tcW w:w="1134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42 293,9</w:t>
            </w:r>
          </w:p>
        </w:tc>
        <w:tc>
          <w:tcPr>
            <w:tcW w:w="1276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44 386,3</w:t>
            </w:r>
          </w:p>
        </w:tc>
        <w:tc>
          <w:tcPr>
            <w:tcW w:w="1134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44 755,5</w:t>
            </w:r>
          </w:p>
        </w:tc>
        <w:tc>
          <w:tcPr>
            <w:tcW w:w="1275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46 652,5</w:t>
            </w:r>
          </w:p>
        </w:tc>
        <w:tc>
          <w:tcPr>
            <w:tcW w:w="1276" w:type="dxa"/>
          </w:tcPr>
          <w:p w:rsidR="0043044B" w:rsidRDefault="0043044B" w:rsidP="0043044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47 067,2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B618D8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Q</w:t>
            </w:r>
            <w:r w:rsidRPr="00B618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«Деятельность в области здравоохранения и предоставления социальных услуг»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7 595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7 401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7 299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7 305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7 306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7 292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7 293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7 252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7 253</w:t>
            </w:r>
          </w:p>
        </w:tc>
      </w:tr>
      <w:tr w:rsidR="005D7B04" w:rsidRPr="0031115D" w:rsidTr="00624450">
        <w:tc>
          <w:tcPr>
            <w:tcW w:w="2268" w:type="dxa"/>
          </w:tcPr>
          <w:p w:rsidR="005D7B04" w:rsidRDefault="005D7B04" w:rsidP="005D7B0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5D7B04" w:rsidRDefault="005D7B04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3 132,3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3 357,0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3 596,4</w:t>
            </w:r>
          </w:p>
        </w:tc>
        <w:tc>
          <w:tcPr>
            <w:tcW w:w="1276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3 756,3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3 757,6</w:t>
            </w:r>
          </w:p>
        </w:tc>
        <w:tc>
          <w:tcPr>
            <w:tcW w:w="1276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3 909,5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3 920,3</w:t>
            </w:r>
          </w:p>
        </w:tc>
        <w:tc>
          <w:tcPr>
            <w:tcW w:w="1275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4 087,9</w:t>
            </w:r>
          </w:p>
        </w:tc>
        <w:tc>
          <w:tcPr>
            <w:tcW w:w="1276" w:type="dxa"/>
          </w:tcPr>
          <w:p w:rsidR="005D7B04" w:rsidRDefault="005D7B04" w:rsidP="00FD52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4 10</w:t>
            </w:r>
            <w:r w:rsidR="00FD520C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FD520C">
              <w:rPr>
                <w:sz w:val="20"/>
              </w:rPr>
              <w:t>7</w:t>
            </w:r>
          </w:p>
        </w:tc>
      </w:tr>
      <w:tr w:rsidR="005D7B04" w:rsidRPr="0031115D" w:rsidTr="00624450">
        <w:tc>
          <w:tcPr>
            <w:tcW w:w="2268" w:type="dxa"/>
          </w:tcPr>
          <w:p w:rsidR="005D7B04" w:rsidRPr="00692547" w:rsidRDefault="005D7B04" w:rsidP="005D7B0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5D7B04" w:rsidRDefault="000575F9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7B04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34 368,0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37 798,9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41 060,0</w:t>
            </w:r>
          </w:p>
        </w:tc>
        <w:tc>
          <w:tcPr>
            <w:tcW w:w="1276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42 850,7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42 859,4</w:t>
            </w:r>
          </w:p>
        </w:tc>
        <w:tc>
          <w:tcPr>
            <w:tcW w:w="1276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44 677,9</w:t>
            </w:r>
          </w:p>
        </w:tc>
        <w:tc>
          <w:tcPr>
            <w:tcW w:w="1134" w:type="dxa"/>
          </w:tcPr>
          <w:p w:rsidR="005D7B04" w:rsidRDefault="005D7B04" w:rsidP="005D7B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44 795,2</w:t>
            </w:r>
          </w:p>
        </w:tc>
        <w:tc>
          <w:tcPr>
            <w:tcW w:w="1275" w:type="dxa"/>
          </w:tcPr>
          <w:p w:rsidR="005D7B04" w:rsidRDefault="005D7B04" w:rsidP="00FD52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D520C">
              <w:rPr>
                <w:sz w:val="20"/>
              </w:rPr>
              <w:t>6 974,4</w:t>
            </w:r>
          </w:p>
        </w:tc>
        <w:tc>
          <w:tcPr>
            <w:tcW w:w="1276" w:type="dxa"/>
          </w:tcPr>
          <w:p w:rsidR="005D7B04" w:rsidRDefault="005D7B04" w:rsidP="00FD520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D520C">
              <w:rPr>
                <w:sz w:val="20"/>
              </w:rPr>
              <w:t>7 </w:t>
            </w:r>
            <w:r>
              <w:rPr>
                <w:sz w:val="20"/>
              </w:rPr>
              <w:t>1</w:t>
            </w:r>
            <w:r w:rsidR="00FD520C">
              <w:rPr>
                <w:sz w:val="20"/>
              </w:rPr>
              <w:t>26,3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B618D8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</w:rPr>
              <w:t xml:space="preserve"> «Деятельность в области культуры, спорта, организации досуга и развлечений»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2 160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2 159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2 148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2 148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2 149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2 150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2 149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2 151</w:t>
            </w:r>
          </w:p>
        </w:tc>
      </w:tr>
      <w:tr w:rsidR="0014697B" w:rsidRPr="0031115D" w:rsidTr="00624450">
        <w:tc>
          <w:tcPr>
            <w:tcW w:w="2268" w:type="dxa"/>
          </w:tcPr>
          <w:p w:rsidR="0014697B" w:rsidRDefault="0014697B" w:rsidP="0014697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14697B" w:rsidRDefault="0014697B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777,9</w:t>
            </w:r>
          </w:p>
        </w:tc>
        <w:tc>
          <w:tcPr>
            <w:tcW w:w="1134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866,0</w:t>
            </w:r>
          </w:p>
        </w:tc>
        <w:tc>
          <w:tcPr>
            <w:tcW w:w="1134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961,7</w:t>
            </w:r>
          </w:p>
        </w:tc>
        <w:tc>
          <w:tcPr>
            <w:tcW w:w="1276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1 025,4</w:t>
            </w:r>
          </w:p>
        </w:tc>
        <w:tc>
          <w:tcPr>
            <w:tcW w:w="1134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1 027,3</w:t>
            </w:r>
          </w:p>
        </w:tc>
        <w:tc>
          <w:tcPr>
            <w:tcW w:w="1276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1 089,0</w:t>
            </w:r>
          </w:p>
        </w:tc>
        <w:tc>
          <w:tcPr>
            <w:tcW w:w="1134" w:type="dxa"/>
          </w:tcPr>
          <w:p w:rsidR="0014697B" w:rsidRDefault="00820794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1 099,9</w:t>
            </w:r>
          </w:p>
        </w:tc>
        <w:tc>
          <w:tcPr>
            <w:tcW w:w="1275" w:type="dxa"/>
          </w:tcPr>
          <w:p w:rsidR="0014697B" w:rsidRDefault="0014697B" w:rsidP="0082079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820794">
              <w:rPr>
                <w:sz w:val="20"/>
              </w:rPr>
              <w:t>224,9</w:t>
            </w:r>
          </w:p>
        </w:tc>
        <w:tc>
          <w:tcPr>
            <w:tcW w:w="1276" w:type="dxa"/>
          </w:tcPr>
          <w:p w:rsidR="0014697B" w:rsidRDefault="0014697B" w:rsidP="0082079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0794">
              <w:rPr>
                <w:sz w:val="20"/>
              </w:rPr>
              <w:t> 242,1</w:t>
            </w:r>
          </w:p>
        </w:tc>
      </w:tr>
      <w:tr w:rsidR="0014697B" w:rsidRPr="0031115D" w:rsidTr="00624450">
        <w:tc>
          <w:tcPr>
            <w:tcW w:w="2268" w:type="dxa"/>
          </w:tcPr>
          <w:p w:rsidR="0014697B" w:rsidRPr="00692547" w:rsidRDefault="0014697B" w:rsidP="0014697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14697B" w:rsidRDefault="000575F9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14697B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30 152,0</w:t>
            </w:r>
          </w:p>
        </w:tc>
        <w:tc>
          <w:tcPr>
            <w:tcW w:w="1134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33 411,1</w:t>
            </w:r>
          </w:p>
        </w:tc>
        <w:tc>
          <w:tcPr>
            <w:tcW w:w="1134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37 120,7</w:t>
            </w:r>
          </w:p>
        </w:tc>
        <w:tc>
          <w:tcPr>
            <w:tcW w:w="1276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39 779,8</w:t>
            </w:r>
          </w:p>
        </w:tc>
        <w:tc>
          <w:tcPr>
            <w:tcW w:w="1134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39 856,8</w:t>
            </w:r>
          </w:p>
        </w:tc>
        <w:tc>
          <w:tcPr>
            <w:tcW w:w="1276" w:type="dxa"/>
          </w:tcPr>
          <w:p w:rsidR="0014697B" w:rsidRDefault="0014697B" w:rsidP="0014697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42 230,6</w:t>
            </w:r>
          </w:p>
        </w:tc>
        <w:tc>
          <w:tcPr>
            <w:tcW w:w="1134" w:type="dxa"/>
          </w:tcPr>
          <w:p w:rsidR="0014697B" w:rsidRDefault="00820794" w:rsidP="0082079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42 633,0</w:t>
            </w:r>
          </w:p>
        </w:tc>
        <w:tc>
          <w:tcPr>
            <w:tcW w:w="1275" w:type="dxa"/>
          </w:tcPr>
          <w:p w:rsidR="0014697B" w:rsidRDefault="00820794" w:rsidP="0082079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14697B">
              <w:rPr>
                <w:sz w:val="20"/>
              </w:rPr>
              <w:t> </w:t>
            </w:r>
            <w:r>
              <w:rPr>
                <w:sz w:val="20"/>
              </w:rPr>
              <w:t>499</w:t>
            </w:r>
            <w:r w:rsidR="0014697B">
              <w:rPr>
                <w:sz w:val="20"/>
              </w:rPr>
              <w:t>,8</w:t>
            </w:r>
          </w:p>
        </w:tc>
        <w:tc>
          <w:tcPr>
            <w:tcW w:w="1276" w:type="dxa"/>
          </w:tcPr>
          <w:p w:rsidR="0014697B" w:rsidRDefault="0014697B" w:rsidP="0082079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20794">
              <w:rPr>
                <w:sz w:val="20"/>
              </w:rPr>
              <w:t>8 119,8</w:t>
            </w:r>
          </w:p>
        </w:tc>
      </w:tr>
      <w:tr w:rsidR="00787A62" w:rsidRPr="0031115D" w:rsidTr="00692547">
        <w:tc>
          <w:tcPr>
            <w:tcW w:w="14884" w:type="dxa"/>
            <w:gridSpan w:val="11"/>
          </w:tcPr>
          <w:p w:rsidR="00787A62" w:rsidRPr="00B618D8" w:rsidRDefault="00787A62" w:rsidP="00787A6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</w:rPr>
              <w:t xml:space="preserve"> «Предоставление прочих видов услуг»</w:t>
            </w:r>
          </w:p>
        </w:tc>
      </w:tr>
      <w:tr w:rsidR="00787A62" w:rsidRPr="0031115D" w:rsidTr="00624450">
        <w:tc>
          <w:tcPr>
            <w:tcW w:w="2268" w:type="dxa"/>
          </w:tcPr>
          <w:p w:rsidR="00787A62" w:rsidRDefault="00787A62" w:rsidP="00787A6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787A62" w:rsidRDefault="000575F9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787A62">
              <w:rPr>
                <w:sz w:val="20"/>
              </w:rPr>
              <w:t>еловек</w:t>
            </w:r>
          </w:p>
        </w:tc>
        <w:tc>
          <w:tcPr>
            <w:tcW w:w="992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134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275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276" w:type="dxa"/>
          </w:tcPr>
          <w:p w:rsidR="00787A62" w:rsidRDefault="00787A62" w:rsidP="00787A6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</w:tr>
      <w:tr w:rsidR="00B22FED" w:rsidRPr="0031115D" w:rsidTr="00624450">
        <w:tc>
          <w:tcPr>
            <w:tcW w:w="2268" w:type="dxa"/>
          </w:tcPr>
          <w:p w:rsidR="00B22FED" w:rsidRDefault="00B22FED" w:rsidP="00B22FE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B22FED" w:rsidRDefault="00B22FED" w:rsidP="009F7910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89,4</w:t>
            </w:r>
          </w:p>
        </w:tc>
        <w:tc>
          <w:tcPr>
            <w:tcW w:w="1276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1276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  <w:tc>
          <w:tcPr>
            <w:tcW w:w="1275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1276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B22FED" w:rsidRPr="0031115D" w:rsidTr="00624450">
        <w:tc>
          <w:tcPr>
            <w:tcW w:w="2268" w:type="dxa"/>
          </w:tcPr>
          <w:p w:rsidR="00B22FED" w:rsidRPr="00692547" w:rsidRDefault="00B22FED" w:rsidP="00B22FE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B22FED" w:rsidRDefault="000575F9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B22FED">
              <w:rPr>
                <w:sz w:val="20"/>
              </w:rPr>
              <w:t>ублей</w:t>
            </w:r>
          </w:p>
        </w:tc>
        <w:tc>
          <w:tcPr>
            <w:tcW w:w="992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23 149,5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25 446,4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28 547,5</w:t>
            </w:r>
          </w:p>
        </w:tc>
        <w:tc>
          <w:tcPr>
            <w:tcW w:w="1276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29 975,6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30 325,6</w:t>
            </w:r>
          </w:p>
        </w:tc>
        <w:tc>
          <w:tcPr>
            <w:tcW w:w="1276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30 179,8</w:t>
            </w:r>
          </w:p>
        </w:tc>
        <w:tc>
          <w:tcPr>
            <w:tcW w:w="1134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30 581,0</w:t>
            </w:r>
          </w:p>
        </w:tc>
        <w:tc>
          <w:tcPr>
            <w:tcW w:w="1275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30 163,2</w:t>
            </w:r>
          </w:p>
        </w:tc>
        <w:tc>
          <w:tcPr>
            <w:tcW w:w="1276" w:type="dxa"/>
          </w:tcPr>
          <w:p w:rsidR="00B22FED" w:rsidRDefault="00B22FED" w:rsidP="00B22F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30 744,7</w:t>
            </w:r>
          </w:p>
        </w:tc>
      </w:tr>
    </w:tbl>
    <w:p w:rsidR="00E3544B" w:rsidRDefault="00E3544B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1FE2" w:rsidRPr="00EB246B" w:rsidRDefault="00F41F50" w:rsidP="00EB246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45F0A" w:rsidRPr="00EB246B" w:rsidRDefault="00C45F0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45F0A" w:rsidRPr="00EB246B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0D041E" w:rsidRDefault="00D3489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CB11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6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140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0D041E" w:rsidRDefault="000D041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6D" w:rsidRDefault="00A6516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4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A4D36">
        <w:rPr>
          <w:rFonts w:ascii="Times New Roman" w:hAnsi="Times New Roman" w:cs="Times New Roman"/>
          <w:sz w:val="28"/>
          <w:szCs w:val="28"/>
        </w:rPr>
        <w:t>«Ф</w:t>
      </w:r>
      <w:r w:rsidR="00547D40">
        <w:rPr>
          <w:rFonts w:ascii="Times New Roman" w:hAnsi="Times New Roman" w:cs="Times New Roman"/>
          <w:sz w:val="28"/>
          <w:szCs w:val="28"/>
        </w:rPr>
        <w:t>инансы</w:t>
      </w:r>
      <w:r w:rsidR="000A4D36">
        <w:rPr>
          <w:rFonts w:ascii="Times New Roman" w:hAnsi="Times New Roman" w:cs="Times New Roman"/>
          <w:sz w:val="28"/>
          <w:szCs w:val="28"/>
        </w:rPr>
        <w:t>»</w:t>
      </w:r>
      <w:r w:rsidR="00547D40">
        <w:rPr>
          <w:rFonts w:ascii="Times New Roman" w:hAnsi="Times New Roman" w:cs="Times New Roman"/>
          <w:sz w:val="28"/>
          <w:szCs w:val="28"/>
        </w:rPr>
        <w:t xml:space="preserve"> </w:t>
      </w:r>
      <w:r w:rsidR="00A51585">
        <w:rPr>
          <w:rFonts w:ascii="Times New Roman" w:hAnsi="Times New Roman" w:cs="Times New Roman"/>
          <w:sz w:val="28"/>
          <w:szCs w:val="28"/>
        </w:rPr>
        <w:t>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B44C03" w:rsidRPr="00B44C03">
        <w:rPr>
          <w:rFonts w:ascii="Times New Roman" w:hAnsi="Times New Roman" w:cs="Times New Roman"/>
          <w:sz w:val="28"/>
          <w:szCs w:val="28"/>
        </w:rPr>
        <w:t>4</w:t>
      </w:r>
      <w:r w:rsidR="00A51585">
        <w:rPr>
          <w:rFonts w:ascii="Times New Roman" w:hAnsi="Times New Roman" w:cs="Times New Roman"/>
          <w:sz w:val="28"/>
          <w:szCs w:val="28"/>
        </w:rPr>
        <w:t>-202</w:t>
      </w:r>
      <w:r w:rsidR="00B44C03" w:rsidRPr="00B44C03">
        <w:rPr>
          <w:rFonts w:ascii="Times New Roman" w:hAnsi="Times New Roman" w:cs="Times New Roman"/>
          <w:sz w:val="28"/>
          <w:szCs w:val="28"/>
        </w:rPr>
        <w:t>6</w:t>
      </w:r>
      <w:r w:rsidR="00A5158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методическими рекомендациями, сценарными условиями по разработке </w:t>
      </w:r>
      <w:r w:rsidR="00A5158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прогноза</w:t>
      </w:r>
      <w:r w:rsidR="00A51585">
        <w:rPr>
          <w:rFonts w:ascii="Times New Roman" w:hAnsi="Times New Roman" w:cs="Times New Roman"/>
          <w:sz w:val="28"/>
          <w:szCs w:val="28"/>
        </w:rPr>
        <w:t>, перспективой развития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F0A" w:rsidRPr="007257BF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7BF">
        <w:rPr>
          <w:rFonts w:ascii="Times New Roman" w:hAnsi="Times New Roman" w:cs="Times New Roman"/>
          <w:i/>
          <w:sz w:val="28"/>
          <w:szCs w:val="28"/>
        </w:rPr>
        <w:t xml:space="preserve">Стоимость основных средств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показателей о стоимости основных фондов и амортизаци</w:t>
      </w:r>
      <w:r w:rsidR="00046BE8">
        <w:rPr>
          <w:rFonts w:ascii="Times New Roman" w:hAnsi="Times New Roman" w:cs="Times New Roman"/>
          <w:sz w:val="28"/>
          <w:szCs w:val="28"/>
        </w:rPr>
        <w:t>онных отчислени</w:t>
      </w:r>
      <w:r w:rsidR="0082374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на основе отчетных данных </w:t>
      </w:r>
      <w:r w:rsidR="005E3880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 по Республике Адыгея</w:t>
      </w:r>
      <w:r w:rsidR="007A701C" w:rsidRPr="007A701C">
        <w:rPr>
          <w:rFonts w:ascii="Times New Roman" w:hAnsi="Times New Roman" w:cs="Times New Roman"/>
          <w:sz w:val="28"/>
          <w:szCs w:val="28"/>
        </w:rPr>
        <w:t xml:space="preserve"> </w:t>
      </w:r>
      <w:r w:rsidR="007A701C">
        <w:rPr>
          <w:rFonts w:ascii="Times New Roman" w:hAnsi="Times New Roman" w:cs="Times New Roman"/>
          <w:sz w:val="28"/>
          <w:szCs w:val="28"/>
        </w:rPr>
        <w:t>(далее-У</w:t>
      </w:r>
      <w:r w:rsidR="007A701C" w:rsidRPr="00DA7E52">
        <w:rPr>
          <w:rFonts w:ascii="Times New Roman" w:hAnsi="Times New Roman" w:cs="Times New Roman"/>
          <w:sz w:val="28"/>
          <w:szCs w:val="28"/>
        </w:rPr>
        <w:t xml:space="preserve">ФНС </w:t>
      </w:r>
      <w:r w:rsidR="007A701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A701C" w:rsidRPr="00DA7E52"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="007A701C">
        <w:rPr>
          <w:rFonts w:ascii="Times New Roman" w:hAnsi="Times New Roman" w:cs="Times New Roman"/>
          <w:sz w:val="28"/>
          <w:szCs w:val="28"/>
        </w:rPr>
        <w:t>)</w:t>
      </w:r>
      <w:r w:rsidR="00046F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формы 5-НИО «Отчет о налоговой базе и структуре начислений по налогу на имущество организаций»</w:t>
      </w:r>
      <w:r w:rsidR="00AD0CC2">
        <w:rPr>
          <w:rFonts w:ascii="Times New Roman" w:hAnsi="Times New Roman" w:cs="Times New Roman"/>
          <w:sz w:val="28"/>
          <w:szCs w:val="28"/>
        </w:rPr>
        <w:t xml:space="preserve"> (далее-Отчет по налогу на имущество)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732A08">
        <w:rPr>
          <w:rFonts w:ascii="Times New Roman" w:hAnsi="Times New Roman" w:cs="Times New Roman"/>
          <w:sz w:val="28"/>
          <w:szCs w:val="28"/>
        </w:rPr>
        <w:t>2</w:t>
      </w:r>
      <w:r w:rsidR="00E268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54540C">
        <w:rPr>
          <w:rFonts w:ascii="Times New Roman" w:hAnsi="Times New Roman" w:cs="Times New Roman"/>
          <w:sz w:val="28"/>
          <w:szCs w:val="28"/>
        </w:rPr>
        <w:t>2</w:t>
      </w:r>
      <w:r w:rsidR="00E268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  <w:r w:rsidR="00AD0CC2">
        <w:rPr>
          <w:rFonts w:ascii="Times New Roman" w:hAnsi="Times New Roman" w:cs="Times New Roman"/>
          <w:sz w:val="28"/>
          <w:szCs w:val="28"/>
        </w:rPr>
        <w:t xml:space="preserve">Начиная с Отчета по налогу на имущество за 2022 год налоговая база формируется с разбивкой </w:t>
      </w:r>
      <w:r w:rsidR="00E53F57">
        <w:rPr>
          <w:rFonts w:ascii="Times New Roman" w:hAnsi="Times New Roman" w:cs="Times New Roman"/>
          <w:sz w:val="28"/>
          <w:szCs w:val="28"/>
        </w:rPr>
        <w:t>по</w:t>
      </w:r>
      <w:r w:rsidR="00AD0CC2">
        <w:rPr>
          <w:rFonts w:ascii="Times New Roman" w:hAnsi="Times New Roman" w:cs="Times New Roman"/>
          <w:sz w:val="28"/>
          <w:szCs w:val="28"/>
        </w:rPr>
        <w:t xml:space="preserve"> среднегодов</w:t>
      </w:r>
      <w:r w:rsidR="00E53F57">
        <w:rPr>
          <w:rFonts w:ascii="Times New Roman" w:hAnsi="Times New Roman" w:cs="Times New Roman"/>
          <w:sz w:val="28"/>
          <w:szCs w:val="28"/>
        </w:rPr>
        <w:t>ой</w:t>
      </w:r>
      <w:r w:rsidR="00AD0CC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53F57">
        <w:rPr>
          <w:rFonts w:ascii="Times New Roman" w:hAnsi="Times New Roman" w:cs="Times New Roman"/>
          <w:sz w:val="28"/>
          <w:szCs w:val="28"/>
        </w:rPr>
        <w:t>и</w:t>
      </w:r>
      <w:r w:rsidR="00AD0CC2">
        <w:rPr>
          <w:rFonts w:ascii="Times New Roman" w:hAnsi="Times New Roman" w:cs="Times New Roman"/>
          <w:sz w:val="28"/>
          <w:szCs w:val="28"/>
        </w:rPr>
        <w:t xml:space="preserve"> недвижи</w:t>
      </w:r>
      <w:r w:rsidR="00E53F57">
        <w:rPr>
          <w:rFonts w:ascii="Times New Roman" w:hAnsi="Times New Roman" w:cs="Times New Roman"/>
          <w:sz w:val="28"/>
          <w:szCs w:val="28"/>
        </w:rPr>
        <w:t>мого имущества и кадастровой стоимости.</w:t>
      </w:r>
      <w:r w:rsidR="00AD0CC2">
        <w:rPr>
          <w:rFonts w:ascii="Times New Roman" w:hAnsi="Times New Roman" w:cs="Times New Roman"/>
          <w:sz w:val="28"/>
          <w:szCs w:val="28"/>
        </w:rPr>
        <w:t xml:space="preserve">  </w:t>
      </w:r>
      <w:r w:rsidR="00AA3BB3">
        <w:rPr>
          <w:rFonts w:ascii="Times New Roman" w:hAnsi="Times New Roman" w:cs="Times New Roman"/>
          <w:sz w:val="28"/>
          <w:szCs w:val="28"/>
        </w:rPr>
        <w:t>По оценке 20</w:t>
      </w:r>
      <w:r w:rsidR="007B7C2E">
        <w:rPr>
          <w:rFonts w:ascii="Times New Roman" w:hAnsi="Times New Roman" w:cs="Times New Roman"/>
          <w:sz w:val="28"/>
          <w:szCs w:val="28"/>
        </w:rPr>
        <w:t>2</w:t>
      </w:r>
      <w:r w:rsidR="00E268FF">
        <w:rPr>
          <w:rFonts w:ascii="Times New Roman" w:hAnsi="Times New Roman" w:cs="Times New Roman"/>
          <w:sz w:val="28"/>
          <w:szCs w:val="28"/>
        </w:rPr>
        <w:t>3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 стоимость основных фондов увеличится на</w:t>
      </w:r>
      <w:r w:rsidR="00AA3BB3" w:rsidRPr="00E26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3F3B" w:rsidRPr="00E53F57">
        <w:rPr>
          <w:rFonts w:ascii="Times New Roman" w:hAnsi="Times New Roman" w:cs="Times New Roman"/>
          <w:sz w:val="28"/>
          <w:szCs w:val="28"/>
        </w:rPr>
        <w:t>9,8</w:t>
      </w:r>
      <w:r w:rsidR="00AA3BB3" w:rsidRPr="00E53F57">
        <w:rPr>
          <w:rFonts w:ascii="Times New Roman" w:hAnsi="Times New Roman" w:cs="Times New Roman"/>
          <w:sz w:val="28"/>
          <w:szCs w:val="28"/>
        </w:rPr>
        <w:t xml:space="preserve"> %</w:t>
      </w:r>
      <w:r w:rsidR="00AA3BB3" w:rsidRPr="00E26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3BB3">
        <w:rPr>
          <w:rFonts w:ascii="Times New Roman" w:hAnsi="Times New Roman" w:cs="Times New Roman"/>
          <w:sz w:val="28"/>
          <w:szCs w:val="28"/>
        </w:rPr>
        <w:t>к уровню 20</w:t>
      </w:r>
      <w:r w:rsidR="0054540C">
        <w:rPr>
          <w:rFonts w:ascii="Times New Roman" w:hAnsi="Times New Roman" w:cs="Times New Roman"/>
          <w:sz w:val="28"/>
          <w:szCs w:val="28"/>
        </w:rPr>
        <w:t>2</w:t>
      </w:r>
      <w:r w:rsidR="00E268FF">
        <w:rPr>
          <w:rFonts w:ascii="Times New Roman" w:hAnsi="Times New Roman" w:cs="Times New Roman"/>
          <w:sz w:val="28"/>
          <w:szCs w:val="28"/>
        </w:rPr>
        <w:t>2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DBD">
        <w:rPr>
          <w:rFonts w:ascii="Times New Roman" w:hAnsi="Times New Roman" w:cs="Times New Roman"/>
          <w:sz w:val="28"/>
          <w:szCs w:val="28"/>
        </w:rPr>
        <w:t xml:space="preserve"> (в соответствии со сценарными условиями Российской Федерации)</w:t>
      </w:r>
      <w:r w:rsidR="00AD0CC2">
        <w:rPr>
          <w:rFonts w:ascii="Times New Roman" w:hAnsi="Times New Roman" w:cs="Times New Roman"/>
          <w:sz w:val="28"/>
          <w:szCs w:val="28"/>
        </w:rPr>
        <w:t xml:space="preserve">. В 2023 году </w:t>
      </w:r>
      <w:r w:rsidR="00E53F57">
        <w:rPr>
          <w:rFonts w:ascii="Times New Roman" w:hAnsi="Times New Roman" w:cs="Times New Roman"/>
          <w:sz w:val="28"/>
          <w:szCs w:val="28"/>
        </w:rPr>
        <w:t>стоимость</w:t>
      </w:r>
      <w:r w:rsidR="00E53F57" w:rsidRPr="00E53F57">
        <w:rPr>
          <w:rFonts w:ascii="Times New Roman" w:hAnsi="Times New Roman" w:cs="Times New Roman"/>
          <w:sz w:val="28"/>
          <w:szCs w:val="28"/>
        </w:rPr>
        <w:t xml:space="preserve"> </w:t>
      </w:r>
      <w:r w:rsidR="00E53F57">
        <w:rPr>
          <w:rFonts w:ascii="Times New Roman" w:hAnsi="Times New Roman" w:cs="Times New Roman"/>
          <w:sz w:val="28"/>
          <w:szCs w:val="28"/>
        </w:rPr>
        <w:t xml:space="preserve">основных фондов составит 18 634,9 млн рублей, в том числе: среднегодовая стоимость недвижимого имущества 14 623,5 млн рублей и кадастровая стоимость 4 011,4 млн рублей. </w:t>
      </w:r>
      <w:r>
        <w:rPr>
          <w:rFonts w:ascii="Times New Roman" w:hAnsi="Times New Roman" w:cs="Times New Roman"/>
          <w:sz w:val="28"/>
          <w:szCs w:val="28"/>
        </w:rPr>
        <w:t>При формировании прогнозных показателей учтены темпы роста, рекомендуемые сценарными условиями. Прогнозные показатели стоимости основных фондов 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E268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268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046BE8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046BE8">
        <w:rPr>
          <w:rFonts w:ascii="Times New Roman" w:hAnsi="Times New Roman" w:cs="Times New Roman"/>
          <w:sz w:val="28"/>
          <w:szCs w:val="28"/>
        </w:rPr>
        <w:t xml:space="preserve">ам, в частности по </w:t>
      </w:r>
      <w:r w:rsidR="00046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BE8">
        <w:rPr>
          <w:rFonts w:ascii="Times New Roman" w:hAnsi="Times New Roman" w:cs="Times New Roman"/>
          <w:sz w:val="28"/>
          <w:szCs w:val="28"/>
        </w:rPr>
        <w:t xml:space="preserve"> (базовому) варианту</w:t>
      </w:r>
      <w:r>
        <w:rPr>
          <w:rFonts w:ascii="Times New Roman" w:hAnsi="Times New Roman" w:cs="Times New Roman"/>
          <w:sz w:val="28"/>
          <w:szCs w:val="28"/>
        </w:rPr>
        <w:t xml:space="preserve"> с коэффициентом роста </w:t>
      </w:r>
      <w:r w:rsidR="005E3F3B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5E3F3B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5E3F3B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46BE8">
        <w:rPr>
          <w:rFonts w:ascii="Times New Roman" w:hAnsi="Times New Roman" w:cs="Times New Roman"/>
          <w:sz w:val="28"/>
          <w:szCs w:val="28"/>
        </w:rPr>
        <w:t xml:space="preserve">по годам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45F0A" w:rsidRPr="004A7896" w:rsidRDefault="00147466" w:rsidP="004A78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896">
        <w:rPr>
          <w:rFonts w:ascii="Times New Roman" w:hAnsi="Times New Roman" w:cs="Times New Roman"/>
          <w:i/>
          <w:sz w:val="28"/>
          <w:szCs w:val="28"/>
        </w:rPr>
        <w:t>Налог на прибыль</w:t>
      </w:r>
    </w:p>
    <w:p w:rsidR="007320CC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E52">
        <w:rPr>
          <w:rFonts w:ascii="Times New Roman" w:hAnsi="Times New Roman" w:cs="Times New Roman"/>
          <w:sz w:val="28"/>
          <w:szCs w:val="28"/>
        </w:rPr>
        <w:t>Прибыль прибыльных предприятий – в основе отчетной информации по данному показателю форма отчета</w:t>
      </w:r>
      <w:r w:rsidR="00AC2553">
        <w:rPr>
          <w:rFonts w:ascii="Times New Roman" w:hAnsi="Times New Roman" w:cs="Times New Roman"/>
          <w:sz w:val="28"/>
          <w:szCs w:val="28"/>
        </w:rPr>
        <w:t>, сформированная У</w:t>
      </w:r>
      <w:r w:rsidR="00A451A8" w:rsidRPr="00DA7E52">
        <w:rPr>
          <w:rFonts w:ascii="Times New Roman" w:hAnsi="Times New Roman" w:cs="Times New Roman"/>
          <w:sz w:val="28"/>
          <w:szCs w:val="28"/>
        </w:rPr>
        <w:t xml:space="preserve">ФНС </w:t>
      </w:r>
      <w:r w:rsidR="00AC255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451A8" w:rsidRPr="00DA7E52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DA7E52">
        <w:rPr>
          <w:rFonts w:ascii="Times New Roman" w:hAnsi="Times New Roman" w:cs="Times New Roman"/>
          <w:sz w:val="28"/>
          <w:szCs w:val="28"/>
        </w:rPr>
        <w:t>5-ПМ</w:t>
      </w:r>
      <w:r w:rsidR="00795571" w:rsidRPr="00DA7E52">
        <w:rPr>
          <w:rFonts w:ascii="Times New Roman" w:hAnsi="Times New Roman" w:cs="Times New Roman"/>
          <w:sz w:val="28"/>
          <w:szCs w:val="28"/>
        </w:rPr>
        <w:t xml:space="preserve"> </w:t>
      </w:r>
      <w:r w:rsidR="00A451A8" w:rsidRPr="00DA7E52">
        <w:rPr>
          <w:rFonts w:ascii="Times New Roman" w:hAnsi="Times New Roman" w:cs="Times New Roman"/>
          <w:sz w:val="28"/>
          <w:szCs w:val="28"/>
        </w:rPr>
        <w:t>«</w:t>
      </w:r>
      <w:r w:rsidR="00B36E3E" w:rsidRPr="00DA7E52">
        <w:rPr>
          <w:rFonts w:ascii="Times New Roman" w:hAnsi="Times New Roman" w:cs="Times New Roman"/>
          <w:sz w:val="28"/>
          <w:szCs w:val="28"/>
        </w:rPr>
        <w:t xml:space="preserve">Отчет о налоговой базе и структуре начислений по налогу на прибыль организаций» </w:t>
      </w:r>
      <w:r w:rsidR="00795571" w:rsidRPr="00DA7E52">
        <w:rPr>
          <w:rFonts w:ascii="Times New Roman" w:hAnsi="Times New Roman" w:cs="Times New Roman"/>
          <w:sz w:val="28"/>
          <w:szCs w:val="28"/>
        </w:rPr>
        <w:t>за предшествующие два года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(20</w:t>
      </w:r>
      <w:r w:rsidR="004764C8" w:rsidRPr="00DA7E52">
        <w:rPr>
          <w:rFonts w:ascii="Times New Roman" w:hAnsi="Times New Roman" w:cs="Times New Roman"/>
          <w:sz w:val="28"/>
          <w:szCs w:val="28"/>
        </w:rPr>
        <w:t>2</w:t>
      </w:r>
      <w:r w:rsidR="00E268FF" w:rsidRPr="00DA7E52">
        <w:rPr>
          <w:rFonts w:ascii="Times New Roman" w:hAnsi="Times New Roman" w:cs="Times New Roman"/>
          <w:sz w:val="28"/>
          <w:szCs w:val="28"/>
        </w:rPr>
        <w:t>1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и 20</w:t>
      </w:r>
      <w:r w:rsidR="0054540C" w:rsidRPr="00DA7E52">
        <w:rPr>
          <w:rFonts w:ascii="Times New Roman" w:hAnsi="Times New Roman" w:cs="Times New Roman"/>
          <w:sz w:val="28"/>
          <w:szCs w:val="28"/>
        </w:rPr>
        <w:t>2</w:t>
      </w:r>
      <w:r w:rsidR="00E268FF" w:rsidRPr="00DA7E52">
        <w:rPr>
          <w:rFonts w:ascii="Times New Roman" w:hAnsi="Times New Roman" w:cs="Times New Roman"/>
          <w:sz w:val="28"/>
          <w:szCs w:val="28"/>
        </w:rPr>
        <w:t>2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годы)</w:t>
      </w:r>
      <w:r w:rsidR="00795571" w:rsidRPr="00DA7E52">
        <w:rPr>
          <w:rFonts w:ascii="Times New Roman" w:hAnsi="Times New Roman" w:cs="Times New Roman"/>
          <w:sz w:val="28"/>
          <w:szCs w:val="28"/>
        </w:rPr>
        <w:t>.</w:t>
      </w:r>
    </w:p>
    <w:p w:rsidR="00147466" w:rsidRPr="00DA7E52" w:rsidRDefault="00BE250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E52">
        <w:rPr>
          <w:rFonts w:ascii="Times New Roman" w:hAnsi="Times New Roman" w:cs="Times New Roman"/>
          <w:sz w:val="28"/>
          <w:szCs w:val="28"/>
        </w:rPr>
        <w:t>По отч</w:t>
      </w:r>
      <w:r w:rsidR="004764C8" w:rsidRPr="00DA7E52">
        <w:rPr>
          <w:rFonts w:ascii="Times New Roman" w:hAnsi="Times New Roman" w:cs="Times New Roman"/>
          <w:sz w:val="28"/>
          <w:szCs w:val="28"/>
        </w:rPr>
        <w:t>е</w:t>
      </w:r>
      <w:r w:rsidRPr="00DA7E52">
        <w:rPr>
          <w:rFonts w:ascii="Times New Roman" w:hAnsi="Times New Roman" w:cs="Times New Roman"/>
          <w:sz w:val="28"/>
          <w:szCs w:val="28"/>
        </w:rPr>
        <w:t>ту за 20</w:t>
      </w:r>
      <w:r w:rsidR="004764C8" w:rsidRPr="00DA7E52">
        <w:rPr>
          <w:rFonts w:ascii="Times New Roman" w:hAnsi="Times New Roman" w:cs="Times New Roman"/>
          <w:sz w:val="28"/>
          <w:szCs w:val="28"/>
        </w:rPr>
        <w:t>2</w:t>
      </w:r>
      <w:r w:rsidR="00E268FF" w:rsidRPr="00DA7E52">
        <w:rPr>
          <w:rFonts w:ascii="Times New Roman" w:hAnsi="Times New Roman" w:cs="Times New Roman"/>
          <w:sz w:val="28"/>
          <w:szCs w:val="28"/>
        </w:rPr>
        <w:t>2</w:t>
      </w:r>
      <w:r w:rsidRPr="00DA7E52">
        <w:rPr>
          <w:rFonts w:ascii="Times New Roman" w:hAnsi="Times New Roman" w:cs="Times New Roman"/>
          <w:sz w:val="28"/>
          <w:szCs w:val="28"/>
        </w:rPr>
        <w:t xml:space="preserve"> год размер прибыли</w:t>
      </w:r>
      <w:r w:rsidR="00E069BB" w:rsidRPr="00DA7E52">
        <w:rPr>
          <w:rFonts w:ascii="Times New Roman" w:hAnsi="Times New Roman" w:cs="Times New Roman"/>
          <w:sz w:val="28"/>
          <w:szCs w:val="28"/>
        </w:rPr>
        <w:t xml:space="preserve"> </w:t>
      </w:r>
      <w:r w:rsidR="00E268FF" w:rsidRPr="00DA7E52">
        <w:rPr>
          <w:rFonts w:ascii="Times New Roman" w:hAnsi="Times New Roman" w:cs="Times New Roman"/>
          <w:sz w:val="28"/>
          <w:szCs w:val="28"/>
        </w:rPr>
        <w:t>прибыльных предприятий остался</w:t>
      </w:r>
      <w:r w:rsidRPr="00DA7E52">
        <w:rPr>
          <w:rFonts w:ascii="Times New Roman" w:hAnsi="Times New Roman" w:cs="Times New Roman"/>
          <w:sz w:val="28"/>
          <w:szCs w:val="28"/>
        </w:rPr>
        <w:t xml:space="preserve"> на </w:t>
      </w:r>
      <w:r w:rsidR="00E268FF" w:rsidRPr="00DA7E52">
        <w:rPr>
          <w:rFonts w:ascii="Times New Roman" w:hAnsi="Times New Roman" w:cs="Times New Roman"/>
          <w:sz w:val="28"/>
          <w:szCs w:val="28"/>
        </w:rPr>
        <w:t>уровне 2021 года и составил 7 040,7 млн рублей</w:t>
      </w:r>
      <w:r w:rsidRPr="00DA7E52">
        <w:rPr>
          <w:rFonts w:ascii="Times New Roman" w:hAnsi="Times New Roman" w:cs="Times New Roman"/>
          <w:sz w:val="28"/>
          <w:szCs w:val="28"/>
        </w:rPr>
        <w:t>.</w:t>
      </w:r>
      <w:r w:rsidR="00C578DB" w:rsidRPr="00DA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66" w:rsidRPr="00DA7E52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E52">
        <w:rPr>
          <w:rFonts w:ascii="Times New Roman" w:hAnsi="Times New Roman" w:cs="Times New Roman"/>
          <w:sz w:val="28"/>
          <w:szCs w:val="28"/>
        </w:rPr>
        <w:t>Структура прибыли по видам экономической деятельности</w:t>
      </w:r>
      <w:r w:rsidR="00AC2553">
        <w:rPr>
          <w:rFonts w:ascii="Times New Roman" w:hAnsi="Times New Roman" w:cs="Times New Roman"/>
          <w:sz w:val="28"/>
          <w:szCs w:val="28"/>
        </w:rPr>
        <w:t xml:space="preserve"> </w:t>
      </w:r>
      <w:r w:rsidRPr="00DA7E52">
        <w:rPr>
          <w:rFonts w:ascii="Times New Roman" w:hAnsi="Times New Roman" w:cs="Times New Roman"/>
          <w:sz w:val="28"/>
          <w:szCs w:val="28"/>
        </w:rPr>
        <w:t xml:space="preserve">сформирована исходя из удельного веса по каждому </w:t>
      </w:r>
      <w:r w:rsidR="000A4D36" w:rsidRPr="00DA7E52">
        <w:rPr>
          <w:rFonts w:ascii="Times New Roman" w:hAnsi="Times New Roman" w:cs="Times New Roman"/>
          <w:sz w:val="28"/>
          <w:szCs w:val="28"/>
        </w:rPr>
        <w:t>виду экономической деятельности</w:t>
      </w:r>
      <w:r w:rsidRPr="00DA7E52">
        <w:rPr>
          <w:rFonts w:ascii="Times New Roman" w:hAnsi="Times New Roman" w:cs="Times New Roman"/>
          <w:sz w:val="28"/>
          <w:szCs w:val="28"/>
        </w:rPr>
        <w:t xml:space="preserve"> (на основе данных, представленных предприятиями). </w:t>
      </w:r>
    </w:p>
    <w:p w:rsidR="00FF3486" w:rsidRDefault="007E007E" w:rsidP="000E7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E52">
        <w:rPr>
          <w:rFonts w:ascii="Times New Roman" w:hAnsi="Times New Roman" w:cs="Times New Roman"/>
          <w:sz w:val="28"/>
          <w:szCs w:val="28"/>
        </w:rPr>
        <w:t>П</w:t>
      </w:r>
      <w:r w:rsidR="00E76227" w:rsidRPr="00DA7E52">
        <w:rPr>
          <w:rFonts w:ascii="Times New Roman" w:hAnsi="Times New Roman" w:cs="Times New Roman"/>
          <w:sz w:val="28"/>
          <w:szCs w:val="28"/>
        </w:rPr>
        <w:t>ри расчете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76227" w:rsidRPr="00DA7E52">
        <w:rPr>
          <w:rFonts w:ascii="Times New Roman" w:hAnsi="Times New Roman" w:cs="Times New Roman"/>
          <w:sz w:val="28"/>
          <w:szCs w:val="28"/>
        </w:rPr>
        <w:t>и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 20</w:t>
      </w:r>
      <w:r w:rsidR="002A6FA3" w:rsidRPr="00DA7E52">
        <w:rPr>
          <w:rFonts w:ascii="Times New Roman" w:hAnsi="Times New Roman" w:cs="Times New Roman"/>
          <w:sz w:val="28"/>
          <w:szCs w:val="28"/>
        </w:rPr>
        <w:t>2</w:t>
      </w:r>
      <w:r w:rsidR="00C24152" w:rsidRPr="00DA7E52">
        <w:rPr>
          <w:rFonts w:ascii="Times New Roman" w:hAnsi="Times New Roman" w:cs="Times New Roman"/>
          <w:sz w:val="28"/>
          <w:szCs w:val="28"/>
        </w:rPr>
        <w:t>3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6227" w:rsidRPr="00DA7E52">
        <w:rPr>
          <w:rFonts w:ascii="Times New Roman" w:hAnsi="Times New Roman" w:cs="Times New Roman"/>
          <w:sz w:val="28"/>
          <w:szCs w:val="28"/>
        </w:rPr>
        <w:t xml:space="preserve">и прогнозных показателей </w:t>
      </w:r>
      <w:r w:rsidR="00472589"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="00E76227" w:rsidRPr="00DA7E52">
        <w:rPr>
          <w:rFonts w:ascii="Times New Roman" w:hAnsi="Times New Roman" w:cs="Times New Roman"/>
          <w:sz w:val="28"/>
          <w:szCs w:val="28"/>
        </w:rPr>
        <w:t xml:space="preserve">использована информация крупных и средних предприятий всех форм собственности, осуществляющих свою деятельность на территории муниципального образования «Город Майкоп», </w:t>
      </w:r>
      <w:r w:rsidR="007320CC" w:rsidRPr="00DA7E52">
        <w:rPr>
          <w:rFonts w:ascii="Times New Roman" w:hAnsi="Times New Roman" w:cs="Times New Roman"/>
          <w:sz w:val="28"/>
          <w:szCs w:val="28"/>
        </w:rPr>
        <w:t>являющи</w:t>
      </w:r>
      <w:r w:rsidR="00472589">
        <w:rPr>
          <w:rFonts w:ascii="Times New Roman" w:hAnsi="Times New Roman" w:cs="Times New Roman"/>
          <w:sz w:val="28"/>
          <w:szCs w:val="28"/>
        </w:rPr>
        <w:t>х</w:t>
      </w:r>
      <w:r w:rsidR="007320CC" w:rsidRPr="00DA7E52">
        <w:rPr>
          <w:rFonts w:ascii="Times New Roman" w:hAnsi="Times New Roman" w:cs="Times New Roman"/>
          <w:sz w:val="28"/>
          <w:szCs w:val="28"/>
        </w:rPr>
        <w:t>ся плательщиками налога на прибыль (с учетом темпа роста, рекомендуемого сценарными условиями прогноза социально-экономического развития)</w:t>
      </w:r>
      <w:r w:rsidR="00257F92">
        <w:rPr>
          <w:rFonts w:ascii="Times New Roman" w:hAnsi="Times New Roman" w:cs="Times New Roman"/>
          <w:sz w:val="28"/>
          <w:szCs w:val="28"/>
        </w:rPr>
        <w:t>,</w:t>
      </w:r>
      <w:r w:rsidR="00472589">
        <w:rPr>
          <w:rFonts w:ascii="Times New Roman" w:hAnsi="Times New Roman" w:cs="Times New Roman"/>
          <w:sz w:val="28"/>
          <w:szCs w:val="28"/>
        </w:rPr>
        <w:t xml:space="preserve"> </w:t>
      </w:r>
      <w:r w:rsidR="00E76227" w:rsidRPr="00DA7E52">
        <w:rPr>
          <w:rFonts w:ascii="Times New Roman" w:hAnsi="Times New Roman" w:cs="Times New Roman"/>
          <w:sz w:val="28"/>
          <w:szCs w:val="28"/>
        </w:rPr>
        <w:t xml:space="preserve">в соответствии с которой </w:t>
      </w:r>
      <w:r w:rsidR="00E069BB" w:rsidRPr="00DA7E52">
        <w:rPr>
          <w:rFonts w:ascii="Times New Roman" w:hAnsi="Times New Roman" w:cs="Times New Roman"/>
          <w:sz w:val="28"/>
          <w:szCs w:val="28"/>
        </w:rPr>
        <w:t>в 202</w:t>
      </w:r>
      <w:r w:rsidR="00C24152" w:rsidRPr="00DA7E52">
        <w:rPr>
          <w:rFonts w:ascii="Times New Roman" w:hAnsi="Times New Roman" w:cs="Times New Roman"/>
          <w:sz w:val="28"/>
          <w:szCs w:val="28"/>
        </w:rPr>
        <w:t>3</w:t>
      </w:r>
      <w:r w:rsidR="00E069BB" w:rsidRPr="00DA7E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1C0B" w:rsidRPr="00DA7E52">
        <w:rPr>
          <w:rFonts w:ascii="Times New Roman" w:hAnsi="Times New Roman" w:cs="Times New Roman"/>
          <w:sz w:val="28"/>
          <w:szCs w:val="28"/>
        </w:rPr>
        <w:t>ожида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ется </w:t>
      </w:r>
      <w:r w:rsidR="00C24152" w:rsidRPr="00DA7E52">
        <w:rPr>
          <w:rFonts w:ascii="Times New Roman" w:hAnsi="Times New Roman" w:cs="Times New Roman"/>
          <w:sz w:val="28"/>
          <w:szCs w:val="28"/>
        </w:rPr>
        <w:t>получение прибыли в сумме 6 060,5 млн рублей</w:t>
      </w:r>
      <w:r w:rsidR="00257F92">
        <w:rPr>
          <w:rFonts w:ascii="Times New Roman" w:hAnsi="Times New Roman" w:cs="Times New Roman"/>
          <w:sz w:val="28"/>
          <w:szCs w:val="28"/>
        </w:rPr>
        <w:t>.</w:t>
      </w:r>
      <w:r w:rsidR="00C24152" w:rsidRPr="00DA7E52">
        <w:rPr>
          <w:rFonts w:ascii="Times New Roman" w:hAnsi="Times New Roman" w:cs="Times New Roman"/>
          <w:sz w:val="28"/>
          <w:szCs w:val="28"/>
        </w:rPr>
        <w:t xml:space="preserve"> </w:t>
      </w:r>
      <w:r w:rsidR="00257F92">
        <w:rPr>
          <w:rFonts w:ascii="Times New Roman" w:hAnsi="Times New Roman" w:cs="Times New Roman"/>
          <w:sz w:val="28"/>
          <w:szCs w:val="28"/>
        </w:rPr>
        <w:t>По оценке 2023 года ожидается с</w:t>
      </w:r>
      <w:r w:rsidRPr="00DA7E52">
        <w:rPr>
          <w:rFonts w:ascii="Times New Roman" w:hAnsi="Times New Roman" w:cs="Times New Roman"/>
          <w:sz w:val="28"/>
          <w:szCs w:val="28"/>
        </w:rPr>
        <w:t>нижение объема</w:t>
      </w:r>
      <w:r w:rsidR="002A6FA3" w:rsidRPr="00DA7E52">
        <w:rPr>
          <w:rFonts w:ascii="Times New Roman" w:hAnsi="Times New Roman" w:cs="Times New Roman"/>
          <w:sz w:val="28"/>
          <w:szCs w:val="28"/>
        </w:rPr>
        <w:t xml:space="preserve"> 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C24152" w:rsidRPr="00DA7E52">
        <w:rPr>
          <w:rFonts w:ascii="Times New Roman" w:hAnsi="Times New Roman" w:cs="Times New Roman"/>
          <w:sz w:val="28"/>
          <w:szCs w:val="28"/>
        </w:rPr>
        <w:t>к уровню 2022 года на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 </w:t>
      </w:r>
      <w:r w:rsidR="00C24152" w:rsidRPr="00DA7E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2506" w:rsidRPr="00DA7E52">
        <w:rPr>
          <w:rFonts w:ascii="Times New Roman" w:hAnsi="Times New Roman" w:cs="Times New Roman"/>
          <w:sz w:val="28"/>
          <w:szCs w:val="28"/>
        </w:rPr>
        <w:t>3,</w:t>
      </w:r>
      <w:r w:rsidR="00C24152" w:rsidRPr="00DA7E52">
        <w:rPr>
          <w:rFonts w:ascii="Times New Roman" w:hAnsi="Times New Roman" w:cs="Times New Roman"/>
          <w:sz w:val="28"/>
          <w:szCs w:val="28"/>
        </w:rPr>
        <w:t>9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 %</w:t>
      </w:r>
      <w:r w:rsidR="00483257" w:rsidRPr="00DA7E52">
        <w:rPr>
          <w:rFonts w:ascii="Times New Roman" w:hAnsi="Times New Roman" w:cs="Times New Roman"/>
          <w:sz w:val="28"/>
          <w:szCs w:val="28"/>
        </w:rPr>
        <w:t xml:space="preserve"> </w:t>
      </w:r>
      <w:r w:rsidR="00C24152" w:rsidRPr="00DA7E52">
        <w:rPr>
          <w:rFonts w:ascii="Times New Roman" w:hAnsi="Times New Roman" w:cs="Times New Roman"/>
          <w:sz w:val="28"/>
          <w:szCs w:val="28"/>
        </w:rPr>
        <w:t xml:space="preserve">или </w:t>
      </w:r>
      <w:r w:rsidR="005E3F3B" w:rsidRPr="00DA7E52">
        <w:rPr>
          <w:rFonts w:ascii="Times New Roman" w:hAnsi="Times New Roman" w:cs="Times New Roman"/>
          <w:sz w:val="28"/>
          <w:szCs w:val="28"/>
        </w:rPr>
        <w:t>980,2 млн рублей (на размер прибыли повлияла реальная ситуация в экономике)</w:t>
      </w:r>
      <w:r w:rsidR="00147466" w:rsidRPr="00DA7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CC" w:rsidRDefault="00147466" w:rsidP="000E7B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A7E52">
        <w:rPr>
          <w:rFonts w:ascii="Times New Roman" w:hAnsi="Times New Roman" w:cs="Times New Roman"/>
          <w:sz w:val="28"/>
          <w:szCs w:val="28"/>
        </w:rPr>
        <w:t>На период 20</w:t>
      </w:r>
      <w:r w:rsidR="00A94B79" w:rsidRPr="00DA7E52">
        <w:rPr>
          <w:rFonts w:ascii="Times New Roman" w:hAnsi="Times New Roman" w:cs="Times New Roman"/>
          <w:sz w:val="28"/>
          <w:szCs w:val="28"/>
        </w:rPr>
        <w:t>2</w:t>
      </w:r>
      <w:r w:rsidR="005E3F3B" w:rsidRPr="00DA7E52">
        <w:rPr>
          <w:rFonts w:ascii="Times New Roman" w:hAnsi="Times New Roman" w:cs="Times New Roman"/>
          <w:sz w:val="28"/>
          <w:szCs w:val="28"/>
        </w:rPr>
        <w:t>4</w:t>
      </w:r>
      <w:r w:rsidRPr="00DA7E52">
        <w:rPr>
          <w:rFonts w:ascii="Times New Roman" w:hAnsi="Times New Roman" w:cs="Times New Roman"/>
          <w:sz w:val="28"/>
          <w:szCs w:val="28"/>
        </w:rPr>
        <w:t>-202</w:t>
      </w:r>
      <w:r w:rsidR="005E3F3B" w:rsidRPr="00DA7E52">
        <w:rPr>
          <w:rFonts w:ascii="Times New Roman" w:hAnsi="Times New Roman" w:cs="Times New Roman"/>
          <w:sz w:val="28"/>
          <w:szCs w:val="28"/>
        </w:rPr>
        <w:t>6</w:t>
      </w:r>
      <w:r w:rsidRPr="00DA7E52">
        <w:rPr>
          <w:rFonts w:ascii="Times New Roman" w:hAnsi="Times New Roman" w:cs="Times New Roman"/>
          <w:sz w:val="28"/>
          <w:szCs w:val="28"/>
        </w:rPr>
        <w:t xml:space="preserve"> годов планируется рост прибыли</w:t>
      </w:r>
      <w:r w:rsidR="005E3F3B" w:rsidRPr="00DA7E52">
        <w:rPr>
          <w:rFonts w:ascii="Times New Roman" w:hAnsi="Times New Roman" w:cs="Times New Roman"/>
          <w:sz w:val="28"/>
          <w:szCs w:val="28"/>
        </w:rPr>
        <w:t xml:space="preserve"> с учетом прогнозируемой ситуации на предприятиях и с применением </w:t>
      </w:r>
      <w:r w:rsidRPr="00DA7E52">
        <w:rPr>
          <w:rFonts w:ascii="Times New Roman" w:hAnsi="Times New Roman" w:cs="Times New Roman"/>
          <w:sz w:val="28"/>
          <w:szCs w:val="28"/>
        </w:rPr>
        <w:t>индекс</w:t>
      </w:r>
      <w:r w:rsidR="005E3F3B" w:rsidRPr="00DA7E52">
        <w:rPr>
          <w:rFonts w:ascii="Times New Roman" w:hAnsi="Times New Roman" w:cs="Times New Roman"/>
          <w:sz w:val="28"/>
          <w:szCs w:val="28"/>
        </w:rPr>
        <w:t>ов</w:t>
      </w:r>
      <w:r w:rsidRPr="00DA7E52">
        <w:rPr>
          <w:rFonts w:ascii="Times New Roman" w:hAnsi="Times New Roman" w:cs="Times New Roman"/>
          <w:sz w:val="28"/>
          <w:szCs w:val="28"/>
        </w:rPr>
        <w:t>-дефлятор</w:t>
      </w:r>
      <w:r w:rsidR="005E3F3B" w:rsidRPr="00DA7E52">
        <w:rPr>
          <w:rFonts w:ascii="Times New Roman" w:hAnsi="Times New Roman" w:cs="Times New Roman"/>
          <w:sz w:val="28"/>
          <w:szCs w:val="28"/>
        </w:rPr>
        <w:t>ов</w:t>
      </w:r>
      <w:r w:rsidRPr="00DA7E52">
        <w:rPr>
          <w:rFonts w:ascii="Times New Roman" w:hAnsi="Times New Roman" w:cs="Times New Roman"/>
          <w:sz w:val="28"/>
          <w:szCs w:val="28"/>
        </w:rPr>
        <w:t>, рекомендуемы</w:t>
      </w:r>
      <w:r w:rsidR="005E3F3B" w:rsidRPr="00DA7E52">
        <w:rPr>
          <w:rFonts w:ascii="Times New Roman" w:hAnsi="Times New Roman" w:cs="Times New Roman"/>
          <w:sz w:val="28"/>
          <w:szCs w:val="28"/>
        </w:rPr>
        <w:t>х</w:t>
      </w:r>
      <w:r w:rsidRPr="00DA7E52">
        <w:rPr>
          <w:rFonts w:ascii="Times New Roman" w:hAnsi="Times New Roman" w:cs="Times New Roman"/>
          <w:sz w:val="28"/>
          <w:szCs w:val="28"/>
        </w:rPr>
        <w:t xml:space="preserve"> сценарными</w:t>
      </w:r>
      <w:r w:rsidR="00795571" w:rsidRPr="00DA7E52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DA7E52">
        <w:rPr>
          <w:rFonts w:ascii="Times New Roman" w:hAnsi="Times New Roman" w:cs="Times New Roman"/>
          <w:sz w:val="28"/>
          <w:szCs w:val="28"/>
        </w:rPr>
        <w:t xml:space="preserve">. 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1731F1" w:rsidRPr="00DA7E52">
        <w:rPr>
          <w:rFonts w:ascii="Times New Roman" w:hAnsi="Times New Roman" w:cs="Times New Roman"/>
          <w:sz w:val="28"/>
          <w:szCs w:val="28"/>
        </w:rPr>
        <w:t>по прибыли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на 202</w:t>
      </w:r>
      <w:r w:rsidR="001C6D3B" w:rsidRPr="00DA7E52">
        <w:rPr>
          <w:rFonts w:ascii="Times New Roman" w:hAnsi="Times New Roman" w:cs="Times New Roman"/>
          <w:sz w:val="28"/>
          <w:szCs w:val="28"/>
        </w:rPr>
        <w:t>4</w:t>
      </w:r>
      <w:r w:rsidR="00A94B79" w:rsidRPr="00DA7E52">
        <w:rPr>
          <w:rFonts w:ascii="Times New Roman" w:hAnsi="Times New Roman" w:cs="Times New Roman"/>
          <w:sz w:val="28"/>
          <w:szCs w:val="28"/>
        </w:rPr>
        <w:t>-202</w:t>
      </w:r>
      <w:r w:rsidR="001C6D3B" w:rsidRPr="00DA7E52">
        <w:rPr>
          <w:rFonts w:ascii="Times New Roman" w:hAnsi="Times New Roman" w:cs="Times New Roman"/>
          <w:sz w:val="28"/>
          <w:szCs w:val="28"/>
        </w:rPr>
        <w:t>6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9621FD" w:rsidRPr="00DA7E52">
        <w:rPr>
          <w:rFonts w:ascii="Times New Roman" w:hAnsi="Times New Roman" w:cs="Times New Roman"/>
          <w:sz w:val="28"/>
          <w:szCs w:val="28"/>
        </w:rPr>
        <w:t xml:space="preserve">двум вариантам, по </w:t>
      </w:r>
      <w:r w:rsidR="00A94B79" w:rsidRPr="00DA7E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ECC" w:rsidRPr="00DA7E52">
        <w:rPr>
          <w:rFonts w:ascii="Times New Roman" w:hAnsi="Times New Roman" w:cs="Times New Roman"/>
          <w:sz w:val="28"/>
          <w:szCs w:val="28"/>
        </w:rPr>
        <w:t xml:space="preserve"> (базовому)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варианту с коэффициентом роста </w:t>
      </w:r>
      <w:r w:rsidR="00AF64C3" w:rsidRPr="00DA7E52">
        <w:rPr>
          <w:rFonts w:ascii="Times New Roman" w:hAnsi="Times New Roman" w:cs="Times New Roman"/>
          <w:sz w:val="28"/>
          <w:szCs w:val="28"/>
        </w:rPr>
        <w:t>1</w:t>
      </w:r>
      <w:r w:rsidR="001C6D3B" w:rsidRPr="00DA7E52">
        <w:rPr>
          <w:rFonts w:ascii="Times New Roman" w:hAnsi="Times New Roman" w:cs="Times New Roman"/>
          <w:sz w:val="28"/>
          <w:szCs w:val="28"/>
        </w:rPr>
        <w:t>1</w:t>
      </w:r>
      <w:r w:rsidR="00E80212" w:rsidRPr="00DA7E52">
        <w:rPr>
          <w:rFonts w:ascii="Times New Roman" w:hAnsi="Times New Roman" w:cs="Times New Roman"/>
          <w:sz w:val="28"/>
          <w:szCs w:val="28"/>
        </w:rPr>
        <w:t>,</w:t>
      </w:r>
      <w:r w:rsidR="00B813ED">
        <w:rPr>
          <w:rFonts w:ascii="Times New Roman" w:hAnsi="Times New Roman" w:cs="Times New Roman"/>
          <w:sz w:val="28"/>
          <w:szCs w:val="28"/>
        </w:rPr>
        <w:t>9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%, </w:t>
      </w:r>
      <w:r w:rsidR="001C6D3B" w:rsidRPr="00DA7E52">
        <w:rPr>
          <w:rFonts w:ascii="Times New Roman" w:hAnsi="Times New Roman" w:cs="Times New Roman"/>
          <w:sz w:val="28"/>
          <w:szCs w:val="28"/>
        </w:rPr>
        <w:t>8</w:t>
      </w:r>
      <w:r w:rsidR="00C2459A" w:rsidRPr="00DA7E52">
        <w:rPr>
          <w:rFonts w:ascii="Times New Roman" w:hAnsi="Times New Roman" w:cs="Times New Roman"/>
          <w:sz w:val="28"/>
          <w:szCs w:val="28"/>
        </w:rPr>
        <w:t>,</w:t>
      </w:r>
      <w:r w:rsidR="001C6D3B" w:rsidRPr="00DA7E52">
        <w:rPr>
          <w:rFonts w:ascii="Times New Roman" w:hAnsi="Times New Roman" w:cs="Times New Roman"/>
          <w:sz w:val="28"/>
          <w:szCs w:val="28"/>
        </w:rPr>
        <w:t>8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%, </w:t>
      </w:r>
      <w:r w:rsidR="001C6D3B" w:rsidRPr="00DA7E52">
        <w:rPr>
          <w:rFonts w:ascii="Times New Roman" w:hAnsi="Times New Roman" w:cs="Times New Roman"/>
          <w:sz w:val="28"/>
          <w:szCs w:val="28"/>
        </w:rPr>
        <w:t>9,3</w:t>
      </w:r>
      <w:r w:rsidR="00A94B79" w:rsidRPr="00DA7E52">
        <w:rPr>
          <w:rFonts w:ascii="Times New Roman" w:hAnsi="Times New Roman" w:cs="Times New Roman"/>
          <w:sz w:val="28"/>
          <w:szCs w:val="28"/>
        </w:rPr>
        <w:t xml:space="preserve"> % </w:t>
      </w:r>
      <w:r w:rsidR="00BD5187" w:rsidRPr="00DA7E52">
        <w:rPr>
          <w:rFonts w:ascii="Times New Roman" w:hAnsi="Times New Roman" w:cs="Times New Roman"/>
          <w:sz w:val="28"/>
          <w:szCs w:val="28"/>
        </w:rPr>
        <w:t xml:space="preserve">по годам </w:t>
      </w:r>
      <w:r w:rsidR="00A94B79" w:rsidRPr="00DA7E52">
        <w:rPr>
          <w:rFonts w:ascii="Times New Roman" w:hAnsi="Times New Roman" w:cs="Times New Roman"/>
          <w:sz w:val="28"/>
          <w:szCs w:val="28"/>
        </w:rPr>
        <w:t>соответственно.</w:t>
      </w:r>
      <w:r w:rsidR="00F81580" w:rsidRPr="00DA7E5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</w:t>
      </w:r>
    </w:p>
    <w:p w:rsidR="000E7B5D" w:rsidRDefault="00F81580" w:rsidP="000E7B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A7E5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AC3B3B" w:rsidRDefault="000704C2" w:rsidP="000E7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C3B3B" w:rsidRPr="0072743E">
        <w:rPr>
          <w:rFonts w:ascii="Times New Roman" w:hAnsi="Times New Roman" w:cs="Times New Roman"/>
          <w:b/>
          <w:sz w:val="28"/>
          <w:szCs w:val="28"/>
        </w:rPr>
        <w:t>.</w:t>
      </w:r>
      <w:r w:rsidR="00AC3B3B" w:rsidRPr="00AC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3B">
        <w:rPr>
          <w:rFonts w:ascii="Times New Roman" w:hAnsi="Times New Roman" w:cs="Times New Roman"/>
          <w:b/>
          <w:sz w:val="28"/>
          <w:szCs w:val="28"/>
        </w:rPr>
        <w:t>Туризм</w:t>
      </w:r>
      <w:r w:rsidR="00AC3B3B" w:rsidRPr="00727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C9" w:rsidRDefault="00A00AC9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– одно из перспективных направлений экономического развития. Основным направлением туризма в муниципальном образовании «Город Майкоп» является экскурсионный туризм. </w:t>
      </w:r>
    </w:p>
    <w:p w:rsidR="007D7373" w:rsidRDefault="007D7373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большое внимание уделяется обустройству общественных территорий, озеленению парков и скверов, созданию комфортных зон отдыха для горожан и гостей столицы. В Майкопе разработан</w:t>
      </w:r>
      <w:r w:rsidR="00E846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функциониру</w:t>
      </w:r>
      <w:r w:rsidR="00E846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экскурсионны</w:t>
      </w:r>
      <w:r w:rsidR="00E846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846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каждый из которых пролегает через месторасположение исторических памятников и архитектурных объектов</w:t>
      </w:r>
      <w:r w:rsidR="005A4268">
        <w:rPr>
          <w:rFonts w:ascii="Times New Roman" w:hAnsi="Times New Roman" w:cs="Times New Roman"/>
          <w:sz w:val="28"/>
          <w:szCs w:val="28"/>
        </w:rPr>
        <w:t>, отражающих историю города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туризму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84C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</w:t>
      </w:r>
      <w:r w:rsidR="00184C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основе динамики развития сферы туризма за два предыдущи</w:t>
      </w:r>
      <w:r w:rsidR="00A00A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года, оценки текущего 20</w:t>
      </w:r>
      <w:r w:rsidR="00E203A0">
        <w:rPr>
          <w:rFonts w:ascii="Times New Roman" w:hAnsi="Times New Roman" w:cs="Times New Roman"/>
          <w:sz w:val="28"/>
          <w:szCs w:val="28"/>
        </w:rPr>
        <w:t>2</w:t>
      </w:r>
      <w:r w:rsidR="00184C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</w:t>
      </w:r>
      <w:r w:rsidR="00A00AC9">
        <w:rPr>
          <w:rFonts w:ascii="Times New Roman" w:hAnsi="Times New Roman" w:cs="Times New Roman"/>
          <w:sz w:val="28"/>
          <w:szCs w:val="28"/>
        </w:rPr>
        <w:t xml:space="preserve">прогнозируемых показателей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84C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84C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60488" w:rsidRDefault="004A24EF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Майкопе разработаны и функционируют экскурсионные маршруты, каждый из которых пролегает через месторасположение исторических памятников и архитектурных объектов, отражающих историю города. Для туристов доступны следующие экскурсионные маршруты:</w:t>
      </w:r>
      <w:r w:rsidR="0086286E">
        <w:rPr>
          <w:rFonts w:ascii="Times New Roman" w:hAnsi="Times New Roman" w:cs="Times New Roman"/>
          <w:sz w:val="28"/>
          <w:szCs w:val="28"/>
        </w:rPr>
        <w:t xml:space="preserve"> «От </w:t>
      </w:r>
      <w:proofErr w:type="spellStart"/>
      <w:r w:rsidR="0086286E">
        <w:rPr>
          <w:rFonts w:ascii="Times New Roman" w:hAnsi="Times New Roman" w:cs="Times New Roman"/>
          <w:sz w:val="28"/>
          <w:szCs w:val="28"/>
        </w:rPr>
        <w:t>Горпарка</w:t>
      </w:r>
      <w:proofErr w:type="spellEnd"/>
      <w:r w:rsidR="008628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286E">
        <w:rPr>
          <w:rFonts w:ascii="Times New Roman" w:hAnsi="Times New Roman" w:cs="Times New Roman"/>
          <w:sz w:val="28"/>
          <w:szCs w:val="28"/>
        </w:rPr>
        <w:t>Мэздаха</w:t>
      </w:r>
      <w:proofErr w:type="spellEnd"/>
      <w:r w:rsidR="0086286E">
        <w:rPr>
          <w:rFonts w:ascii="Times New Roman" w:hAnsi="Times New Roman" w:cs="Times New Roman"/>
          <w:sz w:val="28"/>
          <w:szCs w:val="28"/>
        </w:rPr>
        <w:t>», «Старинный (архитектурный) Майкоп», «Адыгейский очаг», «</w:t>
      </w:r>
      <w:proofErr w:type="spellStart"/>
      <w:r w:rsidR="0086286E">
        <w:rPr>
          <w:rFonts w:ascii="Times New Roman" w:hAnsi="Times New Roman" w:cs="Times New Roman"/>
          <w:sz w:val="28"/>
          <w:szCs w:val="28"/>
        </w:rPr>
        <w:t>СТОличный</w:t>
      </w:r>
      <w:proofErr w:type="spellEnd"/>
      <w:r w:rsidR="0086286E">
        <w:rPr>
          <w:rFonts w:ascii="Times New Roman" w:hAnsi="Times New Roman" w:cs="Times New Roman"/>
          <w:sz w:val="28"/>
          <w:szCs w:val="28"/>
        </w:rPr>
        <w:t xml:space="preserve"> Майкоп" (был организован </w:t>
      </w:r>
      <w:r w:rsidR="005001D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6286E">
        <w:rPr>
          <w:rFonts w:ascii="Times New Roman" w:hAnsi="Times New Roman" w:cs="Times New Roman"/>
          <w:sz w:val="28"/>
          <w:szCs w:val="28"/>
        </w:rPr>
        <w:t>ко Дню города).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DD">
        <w:rPr>
          <w:rFonts w:ascii="Times New Roman" w:hAnsi="Times New Roman" w:cs="Times New Roman"/>
          <w:sz w:val="28"/>
          <w:szCs w:val="28"/>
        </w:rPr>
        <w:t>Всего в 2022 году состоялось 24 экскурсии, в которых приняли участие более 600 человек.</w:t>
      </w:r>
    </w:p>
    <w:p w:rsidR="00054510" w:rsidRDefault="0005451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территории Городского парка культуры и отдыха в городе Майкопе открылся музей «Золотая кладовая» народного художника Республики Адыгея 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Еутых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представлены произведения мастера-ювелира. Музей стал яркой достопримечательностью города.  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туристической отрасли оценивается по следующим критериям: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турист</w:t>
      </w:r>
      <w:r w:rsidR="00C37ED5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>ских организаций;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среднесписочная численность работающих в сфере туризма;</w:t>
      </w:r>
    </w:p>
    <w:p w:rsidR="00C37ED5" w:rsidRDefault="00C37ED5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номеров;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объектов размещения туристско-рекреационного комплекса</w:t>
      </w:r>
      <w:r w:rsidR="00E203A0">
        <w:rPr>
          <w:rFonts w:ascii="Times New Roman" w:hAnsi="Times New Roman" w:cs="Times New Roman"/>
          <w:sz w:val="28"/>
          <w:szCs w:val="28"/>
        </w:rPr>
        <w:t xml:space="preserve"> (мест размещения)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туристов, посетивших объекты, расположенные на территории муниципального образования «Город Майкоп»;</w:t>
      </w:r>
    </w:p>
    <w:p w:rsidR="00C37ED5" w:rsidRDefault="00C37ED5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загрузка предприятий;</w:t>
      </w:r>
    </w:p>
    <w:p w:rsidR="007E5430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5430">
        <w:rPr>
          <w:rFonts w:ascii="Times New Roman" w:hAnsi="Times New Roman" w:cs="Times New Roman"/>
          <w:sz w:val="28"/>
          <w:szCs w:val="28"/>
        </w:rPr>
        <w:t>объем туристских услуг;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налогов, перечисленных во все уровни бюджет</w:t>
      </w:r>
      <w:r w:rsidR="00C37ED5">
        <w:rPr>
          <w:rFonts w:ascii="Times New Roman" w:hAnsi="Times New Roman" w:cs="Times New Roman"/>
          <w:sz w:val="28"/>
          <w:szCs w:val="28"/>
        </w:rPr>
        <w:t>а</w:t>
      </w:r>
      <w:r w:rsidR="00E203A0">
        <w:rPr>
          <w:rFonts w:ascii="Times New Roman" w:hAnsi="Times New Roman" w:cs="Times New Roman"/>
          <w:sz w:val="28"/>
          <w:szCs w:val="28"/>
        </w:rPr>
        <w:t xml:space="preserve"> по данному виду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инвестиций, направленных на развитие отрасли.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Майкоп» специализируется на</w:t>
      </w:r>
      <w:r w:rsidR="00C37E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казании туристских услуг по следующим направлениям: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путевок и билетов;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гостиницах и питание;</w:t>
      </w:r>
    </w:p>
    <w:p w:rsidR="00DD5DED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экскурсионные услуги. </w:t>
      </w:r>
    </w:p>
    <w:p w:rsidR="00A30715" w:rsidRPr="00A30715" w:rsidRDefault="005352D7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15" w:rsidRPr="00A30715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A30715">
        <w:rPr>
          <w:rFonts w:ascii="Times New Roman" w:hAnsi="Times New Roman" w:cs="Times New Roman"/>
          <w:sz w:val="28"/>
          <w:szCs w:val="28"/>
        </w:rPr>
        <w:t>Р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3071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30715" w:rsidRPr="00A30715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966BBC">
        <w:rPr>
          <w:rFonts w:ascii="Times New Roman" w:hAnsi="Times New Roman" w:cs="Times New Roman"/>
          <w:sz w:val="28"/>
          <w:szCs w:val="28"/>
        </w:rPr>
        <w:t xml:space="preserve"> </w:t>
      </w:r>
      <w:r w:rsidR="00A30715" w:rsidRPr="00A30715">
        <w:rPr>
          <w:rFonts w:ascii="Times New Roman" w:hAnsi="Times New Roman" w:cs="Times New Roman"/>
          <w:sz w:val="28"/>
          <w:szCs w:val="28"/>
        </w:rPr>
        <w:t>со сроком реализации на 2022-2026 годы</w:t>
      </w:r>
      <w:r w:rsidR="00966BBC">
        <w:rPr>
          <w:rFonts w:ascii="Times New Roman" w:hAnsi="Times New Roman" w:cs="Times New Roman"/>
          <w:sz w:val="28"/>
          <w:szCs w:val="28"/>
        </w:rPr>
        <w:t>, в состав которой входит подпрограмма «Создание условий для развития сферы туризма»,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в части создания условий для</w:t>
      </w:r>
      <w:r w:rsidR="008519F2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519F2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A30715" w:rsidRPr="00A30715">
        <w:rPr>
          <w:rFonts w:ascii="Times New Roman" w:hAnsi="Times New Roman" w:cs="Times New Roman"/>
          <w:sz w:val="28"/>
          <w:szCs w:val="28"/>
        </w:rPr>
        <w:t>с</w:t>
      </w:r>
      <w:r w:rsidR="00A30715">
        <w:rPr>
          <w:rFonts w:ascii="Times New Roman" w:hAnsi="Times New Roman" w:cs="Times New Roman"/>
          <w:sz w:val="28"/>
          <w:szCs w:val="28"/>
        </w:rPr>
        <w:t>феры туризма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1. Достижение стратегической подцели «Город</w:t>
      </w:r>
      <w:r>
        <w:rPr>
          <w:rFonts w:ascii="Times New Roman" w:hAnsi="Times New Roman" w:cs="Times New Roman"/>
          <w:sz w:val="28"/>
          <w:szCs w:val="28"/>
        </w:rPr>
        <w:t>, создающий условия для развития сферы туризма. Формирование конкурентоспособного туристского продукта</w:t>
      </w:r>
      <w:r w:rsidRPr="00A30715">
        <w:rPr>
          <w:rFonts w:ascii="Times New Roman" w:hAnsi="Times New Roman" w:cs="Times New Roman"/>
          <w:sz w:val="28"/>
          <w:szCs w:val="28"/>
        </w:rPr>
        <w:t>».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2.1. Создание </w:t>
      </w:r>
      <w:r>
        <w:rPr>
          <w:rFonts w:ascii="Times New Roman" w:hAnsi="Times New Roman" w:cs="Times New Roman"/>
          <w:sz w:val="28"/>
          <w:szCs w:val="28"/>
        </w:rPr>
        <w:t>единого удобного и информативного туристского информационного ресурса; создание удобного портала продажи туристических услуг, объединяющего предложения по всем направлениям.</w:t>
      </w:r>
      <w:r w:rsidRPr="00A3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30715">
        <w:rPr>
          <w:rFonts w:ascii="Times New Roman" w:hAnsi="Times New Roman" w:cs="Times New Roman"/>
          <w:sz w:val="28"/>
          <w:szCs w:val="28"/>
        </w:rPr>
        <w:t xml:space="preserve"> Создание на территории города зон отдыха, досуга и развлечения.</w:t>
      </w:r>
    </w:p>
    <w:p w:rsidR="00A30715" w:rsidRPr="00A30715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Развитие городского туристского пространства, в том числе через реализацию проектов, направленных на архитектурное выражение в городской среде важнейших элементов культурного наследия, истории, национальных традиций Республики Адыгея.</w:t>
      </w:r>
    </w:p>
    <w:p w:rsidR="00A30715" w:rsidRPr="00A30715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715" w:rsidRPr="00A30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Развитие экскурсионного, культурно-познавательного (культурно-исторического, этнографического), развлекательного (семейно-досугового) туризма и отдыха выходного дня. </w:t>
      </w:r>
    </w:p>
    <w:p w:rsidR="008519F2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Организация PR-событий (приглашение известных </w:t>
      </w:r>
      <w:proofErr w:type="spellStart"/>
      <w:r w:rsidR="00A30715" w:rsidRPr="00A3071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в поездку по значимым местам Майкопа и Республики Адыгея). 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3. Достижение значений целевых показателей: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3.1. </w:t>
      </w:r>
      <w:r w:rsidR="008519F2">
        <w:rPr>
          <w:rFonts w:ascii="Times New Roman" w:hAnsi="Times New Roman" w:cs="Times New Roman"/>
          <w:sz w:val="28"/>
          <w:szCs w:val="28"/>
        </w:rPr>
        <w:t>Прирост п</w:t>
      </w:r>
      <w:r w:rsidR="009D0E2E">
        <w:rPr>
          <w:rFonts w:ascii="Times New Roman" w:hAnsi="Times New Roman" w:cs="Times New Roman"/>
          <w:sz w:val="28"/>
          <w:szCs w:val="28"/>
        </w:rPr>
        <w:t>у</w:t>
      </w:r>
      <w:r w:rsidR="008519F2">
        <w:rPr>
          <w:rFonts w:ascii="Times New Roman" w:hAnsi="Times New Roman" w:cs="Times New Roman"/>
          <w:sz w:val="28"/>
          <w:szCs w:val="28"/>
        </w:rPr>
        <w:t>бликаций</w:t>
      </w:r>
      <w:r w:rsidR="009D0E2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содержащих информационно-рекламные материалы о туризме (нарастающим итогом).</w:t>
      </w:r>
    </w:p>
    <w:p w:rsidR="00E15D62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3.2. </w:t>
      </w:r>
      <w:r w:rsidR="009D0E2E">
        <w:rPr>
          <w:rFonts w:ascii="Times New Roman" w:hAnsi="Times New Roman" w:cs="Times New Roman"/>
          <w:sz w:val="28"/>
          <w:szCs w:val="28"/>
        </w:rPr>
        <w:t>Прирост проведенных организованных пешеходных экскурсий</w:t>
      </w:r>
      <w:r w:rsidRPr="00A30715">
        <w:rPr>
          <w:rFonts w:ascii="Times New Roman" w:hAnsi="Times New Roman" w:cs="Times New Roman"/>
          <w:sz w:val="28"/>
          <w:szCs w:val="28"/>
        </w:rPr>
        <w:t xml:space="preserve"> (нарастающим итогом).</w:t>
      </w:r>
    </w:p>
    <w:p w:rsidR="00096447" w:rsidRDefault="00096447" w:rsidP="0009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показателей, как ожидаем</w:t>
      </w:r>
      <w:r w:rsidR="00F839E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A75EE">
        <w:rPr>
          <w:rFonts w:ascii="Times New Roman" w:hAnsi="Times New Roman" w:cs="Times New Roman"/>
          <w:sz w:val="28"/>
          <w:szCs w:val="28"/>
        </w:rPr>
        <w:t xml:space="preserve">создания условий в сфере туризма, </w:t>
      </w:r>
      <w:r w:rsidR="00F839E1">
        <w:rPr>
          <w:rFonts w:ascii="Times New Roman" w:hAnsi="Times New Roman" w:cs="Times New Roman"/>
          <w:sz w:val="28"/>
          <w:szCs w:val="28"/>
        </w:rPr>
        <w:t xml:space="preserve">повышения доступности услуг в сфере туризма, </w:t>
      </w:r>
      <w:r w:rsidR="0002274C">
        <w:rPr>
          <w:rFonts w:ascii="Times New Roman" w:hAnsi="Times New Roman" w:cs="Times New Roman"/>
          <w:sz w:val="28"/>
          <w:szCs w:val="28"/>
        </w:rPr>
        <w:t>а соответственно</w:t>
      </w:r>
      <w:r w:rsidR="00F839E1">
        <w:rPr>
          <w:rFonts w:ascii="Times New Roman" w:hAnsi="Times New Roman" w:cs="Times New Roman"/>
          <w:sz w:val="28"/>
          <w:szCs w:val="28"/>
        </w:rPr>
        <w:t xml:space="preserve"> привлечения туристов в город Майкоп и в целом в Республику Адыгея.</w:t>
      </w:r>
      <w:r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966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096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9E1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F839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 рассчитыва</w:t>
      </w:r>
      <w:r w:rsidR="00096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839E1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среднесрочного прогноз</w:t>
      </w:r>
      <w:r w:rsidR="00F839E1">
        <w:rPr>
          <w:rFonts w:ascii="Times New Roman" w:hAnsi="Times New Roman" w:cs="Times New Roman"/>
          <w:sz w:val="28"/>
          <w:szCs w:val="28"/>
        </w:rPr>
        <w:t>а</w:t>
      </w:r>
      <w:r w:rsidR="008D5D13">
        <w:rPr>
          <w:rFonts w:ascii="Times New Roman" w:hAnsi="Times New Roman" w:cs="Times New Roman"/>
          <w:sz w:val="28"/>
          <w:szCs w:val="28"/>
        </w:rPr>
        <w:t xml:space="preserve"> по направлению «Туризм»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A22" w:rsidRDefault="00790A22" w:rsidP="0009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974" w:rsidRDefault="00806974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 w:rsidR="00A33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E71E8">
        <w:rPr>
          <w:rFonts w:ascii="Times New Roman" w:hAnsi="Times New Roman" w:cs="Times New Roman"/>
          <w:sz w:val="28"/>
          <w:szCs w:val="28"/>
        </w:rPr>
        <w:t xml:space="preserve">осуществляли туристскую деятельность </w:t>
      </w:r>
      <w:r w:rsidR="00A33591">
        <w:rPr>
          <w:rFonts w:ascii="Times New Roman" w:hAnsi="Times New Roman" w:cs="Times New Roman"/>
          <w:sz w:val="28"/>
          <w:szCs w:val="28"/>
        </w:rPr>
        <w:t>79</w:t>
      </w:r>
      <w:r w:rsidR="003E71E8">
        <w:rPr>
          <w:rFonts w:ascii="Times New Roman" w:hAnsi="Times New Roman" w:cs="Times New Roman"/>
          <w:sz w:val="28"/>
          <w:szCs w:val="28"/>
        </w:rPr>
        <w:t xml:space="preserve"> турист</w:t>
      </w:r>
      <w:r w:rsidR="00A42287">
        <w:rPr>
          <w:rFonts w:ascii="Times New Roman" w:hAnsi="Times New Roman" w:cs="Times New Roman"/>
          <w:sz w:val="28"/>
          <w:szCs w:val="28"/>
        </w:rPr>
        <w:t>иче</w:t>
      </w:r>
      <w:r w:rsidR="003E71E8">
        <w:rPr>
          <w:rFonts w:ascii="Times New Roman" w:hAnsi="Times New Roman" w:cs="Times New Roman"/>
          <w:sz w:val="28"/>
          <w:szCs w:val="28"/>
        </w:rPr>
        <w:t xml:space="preserve">ских организаций, в том числе: </w:t>
      </w:r>
      <w:r w:rsidR="00A81A0A">
        <w:rPr>
          <w:rFonts w:ascii="Times New Roman" w:hAnsi="Times New Roman" w:cs="Times New Roman"/>
          <w:sz w:val="28"/>
          <w:szCs w:val="28"/>
        </w:rPr>
        <w:t>25</w:t>
      </w:r>
      <w:r w:rsidR="003E71E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20BB7">
        <w:rPr>
          <w:rFonts w:ascii="Times New Roman" w:hAnsi="Times New Roman" w:cs="Times New Roman"/>
          <w:sz w:val="28"/>
          <w:szCs w:val="28"/>
        </w:rPr>
        <w:t>й</w:t>
      </w:r>
      <w:r w:rsidR="003E71E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</w:t>
      </w:r>
      <w:r w:rsidR="00D20BB7">
        <w:rPr>
          <w:rFonts w:ascii="Times New Roman" w:hAnsi="Times New Roman" w:cs="Times New Roman"/>
          <w:sz w:val="28"/>
          <w:szCs w:val="28"/>
        </w:rPr>
        <w:t>ей</w:t>
      </w:r>
      <w:r w:rsidR="003E71E8">
        <w:rPr>
          <w:rFonts w:ascii="Times New Roman" w:hAnsi="Times New Roman" w:cs="Times New Roman"/>
          <w:sz w:val="28"/>
          <w:szCs w:val="28"/>
        </w:rPr>
        <w:t xml:space="preserve"> оказывали гостиничные услуги, </w:t>
      </w:r>
      <w:r w:rsidR="00A81A0A">
        <w:rPr>
          <w:rFonts w:ascii="Times New Roman" w:hAnsi="Times New Roman" w:cs="Times New Roman"/>
          <w:sz w:val="28"/>
          <w:szCs w:val="28"/>
        </w:rPr>
        <w:t>54</w:t>
      </w:r>
      <w:r w:rsidR="003E71E8">
        <w:rPr>
          <w:rFonts w:ascii="Times New Roman" w:hAnsi="Times New Roman" w:cs="Times New Roman"/>
          <w:sz w:val="28"/>
          <w:szCs w:val="28"/>
        </w:rPr>
        <w:t xml:space="preserve"> – туристские услуги</w:t>
      </w:r>
      <w:r>
        <w:rPr>
          <w:rFonts w:ascii="Times New Roman" w:hAnsi="Times New Roman" w:cs="Times New Roman"/>
          <w:sz w:val="28"/>
          <w:szCs w:val="28"/>
        </w:rPr>
        <w:t>. Город Майкоп в 20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 w:rsidR="00A81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посетили </w:t>
      </w:r>
      <w:r w:rsidR="00A81A0A">
        <w:rPr>
          <w:rFonts w:ascii="Times New Roman" w:hAnsi="Times New Roman" w:cs="Times New Roman"/>
          <w:sz w:val="28"/>
          <w:szCs w:val="28"/>
        </w:rPr>
        <w:t>4</w:t>
      </w:r>
      <w:r w:rsidR="00D467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67F3">
        <w:rPr>
          <w:rFonts w:ascii="Times New Roman" w:hAnsi="Times New Roman" w:cs="Times New Roman"/>
          <w:sz w:val="28"/>
          <w:szCs w:val="28"/>
        </w:rPr>
        <w:t>7</w:t>
      </w:r>
      <w:r w:rsidR="00A81A0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81A0A" w:rsidRDefault="00A81A0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2022 году </w:t>
      </w:r>
      <w:r w:rsidR="009D13D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7F071A">
        <w:rPr>
          <w:rFonts w:ascii="Times New Roman" w:hAnsi="Times New Roman" w:cs="Times New Roman"/>
          <w:sz w:val="28"/>
          <w:szCs w:val="28"/>
        </w:rPr>
        <w:t>показателями, достигнутыми в 2021</w:t>
      </w:r>
      <w:r w:rsidR="009D13D6">
        <w:rPr>
          <w:rFonts w:ascii="Times New Roman" w:hAnsi="Times New Roman" w:cs="Times New Roman"/>
          <w:sz w:val="28"/>
          <w:szCs w:val="28"/>
        </w:rPr>
        <w:t xml:space="preserve"> год</w:t>
      </w:r>
      <w:r w:rsidR="007F071A">
        <w:rPr>
          <w:rFonts w:ascii="Times New Roman" w:hAnsi="Times New Roman" w:cs="Times New Roman"/>
          <w:sz w:val="28"/>
          <w:szCs w:val="28"/>
        </w:rPr>
        <w:t>у</w:t>
      </w:r>
      <w:r w:rsidR="000E678F">
        <w:rPr>
          <w:rFonts w:ascii="Times New Roman" w:hAnsi="Times New Roman" w:cs="Times New Roman"/>
          <w:sz w:val="28"/>
          <w:szCs w:val="28"/>
        </w:rPr>
        <w:t>,</w:t>
      </w:r>
      <w:r w:rsidR="009D13D6">
        <w:rPr>
          <w:rFonts w:ascii="Times New Roman" w:hAnsi="Times New Roman" w:cs="Times New Roman"/>
          <w:sz w:val="28"/>
          <w:szCs w:val="28"/>
        </w:rPr>
        <w:t xml:space="preserve"> сложилась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="009D13D6" w:rsidRPr="009D13D6">
        <w:rPr>
          <w:rFonts w:ascii="Times New Roman" w:hAnsi="Times New Roman" w:cs="Times New Roman"/>
          <w:sz w:val="28"/>
          <w:szCs w:val="28"/>
        </w:rPr>
        <w:t xml:space="preserve"> </w:t>
      </w:r>
      <w:r w:rsidR="007F071A">
        <w:rPr>
          <w:rFonts w:ascii="Times New Roman" w:hAnsi="Times New Roman" w:cs="Times New Roman"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турист</w:t>
      </w:r>
      <w:r w:rsidR="002003CE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 xml:space="preserve">ских организаций, номерной фонд и количество </w:t>
      </w:r>
      <w:r w:rsidR="009D13D6">
        <w:rPr>
          <w:rFonts w:ascii="Times New Roman" w:hAnsi="Times New Roman" w:cs="Times New Roman"/>
          <w:sz w:val="28"/>
          <w:szCs w:val="28"/>
        </w:rPr>
        <w:t>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(</w:t>
      </w:r>
      <w:r w:rsidR="009D13D6">
        <w:rPr>
          <w:rFonts w:ascii="Times New Roman" w:hAnsi="Times New Roman" w:cs="Times New Roman"/>
          <w:sz w:val="28"/>
          <w:szCs w:val="28"/>
        </w:rPr>
        <w:t>соответственно</w:t>
      </w:r>
      <w:r w:rsidR="00E81644">
        <w:rPr>
          <w:rFonts w:ascii="Times New Roman" w:hAnsi="Times New Roman" w:cs="Times New Roman"/>
          <w:sz w:val="28"/>
          <w:szCs w:val="28"/>
        </w:rPr>
        <w:t>:</w:t>
      </w:r>
      <w:r w:rsidR="009D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11 единиц</w:t>
      </w:r>
      <w:r w:rsidR="009D13D6">
        <w:rPr>
          <w:rFonts w:ascii="Times New Roman" w:hAnsi="Times New Roman" w:cs="Times New Roman"/>
          <w:sz w:val="28"/>
          <w:szCs w:val="28"/>
        </w:rPr>
        <w:t>,</w:t>
      </w:r>
      <w:r w:rsidR="00E81644">
        <w:rPr>
          <w:rFonts w:ascii="Times New Roman" w:hAnsi="Times New Roman" w:cs="Times New Roman"/>
          <w:sz w:val="28"/>
          <w:szCs w:val="28"/>
        </w:rPr>
        <w:t xml:space="preserve"> </w:t>
      </w:r>
      <w:r w:rsidR="009D13D6">
        <w:rPr>
          <w:rFonts w:ascii="Times New Roman" w:hAnsi="Times New Roman" w:cs="Times New Roman"/>
          <w:sz w:val="28"/>
          <w:szCs w:val="28"/>
        </w:rPr>
        <w:t xml:space="preserve">72 номера и </w:t>
      </w:r>
      <w:r w:rsidR="002003CE">
        <w:rPr>
          <w:rFonts w:ascii="Times New Roman" w:hAnsi="Times New Roman" w:cs="Times New Roman"/>
          <w:sz w:val="28"/>
          <w:szCs w:val="28"/>
        </w:rPr>
        <w:t>2</w:t>
      </w:r>
      <w:r w:rsidR="009D13D6">
        <w:rPr>
          <w:rFonts w:ascii="Times New Roman" w:hAnsi="Times New Roman" w:cs="Times New Roman"/>
          <w:sz w:val="28"/>
          <w:szCs w:val="28"/>
        </w:rPr>
        <w:t>3</w:t>
      </w:r>
      <w:r w:rsidR="002003CE">
        <w:rPr>
          <w:rFonts w:ascii="Times New Roman" w:hAnsi="Times New Roman" w:cs="Times New Roman"/>
          <w:sz w:val="28"/>
          <w:szCs w:val="28"/>
        </w:rPr>
        <w:t>7</w:t>
      </w:r>
      <w:r w:rsidR="009D13D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678F">
        <w:rPr>
          <w:rFonts w:ascii="Times New Roman" w:hAnsi="Times New Roman" w:cs="Times New Roman"/>
          <w:sz w:val="28"/>
          <w:szCs w:val="28"/>
        </w:rPr>
        <w:t>.</w:t>
      </w:r>
      <w:r w:rsidR="009D13D6">
        <w:rPr>
          <w:rFonts w:ascii="Times New Roman" w:hAnsi="Times New Roman" w:cs="Times New Roman"/>
          <w:sz w:val="28"/>
          <w:szCs w:val="28"/>
        </w:rPr>
        <w:t xml:space="preserve"> </w:t>
      </w:r>
      <w:r w:rsidR="000E678F">
        <w:rPr>
          <w:rFonts w:ascii="Times New Roman" w:hAnsi="Times New Roman" w:cs="Times New Roman"/>
          <w:sz w:val="28"/>
          <w:szCs w:val="28"/>
        </w:rPr>
        <w:t>По оценке 2023 года и на прогнозный период 2024-2026 годы перечисленные показатели остались на уровне 2022 года. В</w:t>
      </w:r>
      <w:r w:rsidR="009D13D6">
        <w:rPr>
          <w:rFonts w:ascii="Times New Roman" w:hAnsi="Times New Roman" w:cs="Times New Roman"/>
          <w:sz w:val="28"/>
          <w:szCs w:val="28"/>
        </w:rPr>
        <w:t>месте с тем</w:t>
      </w:r>
      <w:r w:rsidR="000E678F">
        <w:rPr>
          <w:rFonts w:ascii="Times New Roman" w:hAnsi="Times New Roman" w:cs="Times New Roman"/>
          <w:sz w:val="28"/>
          <w:szCs w:val="28"/>
        </w:rPr>
        <w:t>,</w:t>
      </w:r>
      <w:r w:rsidR="009D13D6">
        <w:rPr>
          <w:rFonts w:ascii="Times New Roman" w:hAnsi="Times New Roman" w:cs="Times New Roman"/>
          <w:sz w:val="28"/>
          <w:szCs w:val="28"/>
        </w:rPr>
        <w:t xml:space="preserve"> </w:t>
      </w:r>
      <w:r w:rsidR="00734B4D">
        <w:rPr>
          <w:rFonts w:ascii="Times New Roman" w:hAnsi="Times New Roman" w:cs="Times New Roman"/>
          <w:sz w:val="28"/>
          <w:szCs w:val="28"/>
        </w:rPr>
        <w:t xml:space="preserve">число туристов, </w:t>
      </w:r>
      <w:r w:rsidR="009D13D6">
        <w:rPr>
          <w:rFonts w:ascii="Times New Roman" w:hAnsi="Times New Roman" w:cs="Times New Roman"/>
          <w:sz w:val="28"/>
          <w:szCs w:val="28"/>
        </w:rPr>
        <w:t>принятых турист</w:t>
      </w:r>
      <w:r w:rsidR="00A42287">
        <w:rPr>
          <w:rFonts w:ascii="Times New Roman" w:hAnsi="Times New Roman" w:cs="Times New Roman"/>
          <w:sz w:val="28"/>
          <w:szCs w:val="28"/>
        </w:rPr>
        <w:t>иче</w:t>
      </w:r>
      <w:r w:rsidR="009D13D6">
        <w:rPr>
          <w:rFonts w:ascii="Times New Roman" w:hAnsi="Times New Roman" w:cs="Times New Roman"/>
          <w:sz w:val="28"/>
          <w:szCs w:val="28"/>
        </w:rPr>
        <w:t xml:space="preserve">скими </w:t>
      </w:r>
      <w:r w:rsidR="00A42287">
        <w:rPr>
          <w:rFonts w:ascii="Times New Roman" w:hAnsi="Times New Roman" w:cs="Times New Roman"/>
          <w:sz w:val="28"/>
          <w:szCs w:val="28"/>
        </w:rPr>
        <w:t>о</w:t>
      </w:r>
      <w:r w:rsidR="009D13D6">
        <w:rPr>
          <w:rFonts w:ascii="Times New Roman" w:hAnsi="Times New Roman" w:cs="Times New Roman"/>
          <w:sz w:val="28"/>
          <w:szCs w:val="28"/>
        </w:rPr>
        <w:t>рганизациями,</w:t>
      </w:r>
      <w:r w:rsidR="00A42287">
        <w:rPr>
          <w:rFonts w:ascii="Times New Roman" w:hAnsi="Times New Roman" w:cs="Times New Roman"/>
          <w:sz w:val="28"/>
          <w:szCs w:val="28"/>
        </w:rPr>
        <w:t xml:space="preserve"> по итогам 2022 года уменьшилось к уровню 2021 года и составило 49 790 человек (50,8 % к уровню 2021 года) и, как следствие, </w:t>
      </w:r>
      <w:r w:rsidR="00E81644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A42287">
        <w:rPr>
          <w:rFonts w:ascii="Times New Roman" w:hAnsi="Times New Roman" w:cs="Times New Roman"/>
          <w:sz w:val="28"/>
          <w:szCs w:val="28"/>
        </w:rPr>
        <w:t xml:space="preserve">снижение показателя по загрузке туристических организаций на 15 % (2021 год </w:t>
      </w:r>
      <w:r w:rsidR="00E81644">
        <w:rPr>
          <w:rFonts w:ascii="Times New Roman" w:hAnsi="Times New Roman" w:cs="Times New Roman"/>
          <w:sz w:val="28"/>
          <w:szCs w:val="28"/>
        </w:rPr>
        <w:t>–</w:t>
      </w:r>
      <w:r w:rsidR="00A42287">
        <w:rPr>
          <w:rFonts w:ascii="Times New Roman" w:hAnsi="Times New Roman" w:cs="Times New Roman"/>
          <w:sz w:val="28"/>
          <w:szCs w:val="28"/>
        </w:rPr>
        <w:t xml:space="preserve"> 38</w:t>
      </w:r>
      <w:r w:rsidR="00E81644">
        <w:rPr>
          <w:rFonts w:ascii="Times New Roman" w:hAnsi="Times New Roman" w:cs="Times New Roman"/>
          <w:sz w:val="28"/>
          <w:szCs w:val="28"/>
        </w:rPr>
        <w:t>,0 %, 2022 год – 23,0 %).</w:t>
      </w:r>
      <w:r w:rsidR="00A42287">
        <w:rPr>
          <w:rFonts w:ascii="Times New Roman" w:hAnsi="Times New Roman" w:cs="Times New Roman"/>
          <w:sz w:val="28"/>
          <w:szCs w:val="28"/>
        </w:rPr>
        <w:t xml:space="preserve"> </w:t>
      </w:r>
      <w:r w:rsidR="00734B4D">
        <w:rPr>
          <w:rFonts w:ascii="Times New Roman" w:hAnsi="Times New Roman" w:cs="Times New Roman"/>
          <w:sz w:val="28"/>
          <w:szCs w:val="28"/>
        </w:rPr>
        <w:t xml:space="preserve">Уменьшилась и среднесписочная численность работающих в сфере туризма в 2022 году </w:t>
      </w:r>
      <w:r w:rsidR="001075DD">
        <w:rPr>
          <w:rFonts w:ascii="Times New Roman" w:hAnsi="Times New Roman" w:cs="Times New Roman"/>
          <w:sz w:val="28"/>
          <w:szCs w:val="28"/>
        </w:rPr>
        <w:t>в сравнении с 2021 годом на 52 человека.</w:t>
      </w:r>
    </w:p>
    <w:p w:rsidR="001A761A" w:rsidRDefault="00213C6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06974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974">
        <w:rPr>
          <w:rFonts w:ascii="Times New Roman" w:hAnsi="Times New Roman" w:cs="Times New Roman"/>
          <w:sz w:val="28"/>
          <w:szCs w:val="28"/>
        </w:rPr>
        <w:t xml:space="preserve"> 202</w:t>
      </w:r>
      <w:r w:rsidR="00E81644">
        <w:rPr>
          <w:rFonts w:ascii="Times New Roman" w:hAnsi="Times New Roman" w:cs="Times New Roman"/>
          <w:sz w:val="28"/>
          <w:szCs w:val="28"/>
        </w:rPr>
        <w:t>3</w:t>
      </w:r>
      <w:r w:rsidR="00A00AC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03A0">
        <w:rPr>
          <w:rFonts w:ascii="Times New Roman" w:hAnsi="Times New Roman" w:cs="Times New Roman"/>
          <w:sz w:val="28"/>
          <w:szCs w:val="28"/>
        </w:rPr>
        <w:t>оказатели по к</w:t>
      </w:r>
      <w:r w:rsidR="001564BB">
        <w:rPr>
          <w:rFonts w:ascii="Times New Roman" w:hAnsi="Times New Roman" w:cs="Times New Roman"/>
          <w:sz w:val="28"/>
          <w:szCs w:val="28"/>
        </w:rPr>
        <w:t>оличеств</w:t>
      </w:r>
      <w:r w:rsidR="00E203A0">
        <w:rPr>
          <w:rFonts w:ascii="Times New Roman" w:hAnsi="Times New Roman" w:cs="Times New Roman"/>
          <w:sz w:val="28"/>
          <w:szCs w:val="28"/>
        </w:rPr>
        <w:t>у</w:t>
      </w:r>
      <w:r w:rsidR="001564BB">
        <w:rPr>
          <w:rFonts w:ascii="Times New Roman" w:hAnsi="Times New Roman" w:cs="Times New Roman"/>
          <w:sz w:val="28"/>
          <w:szCs w:val="28"/>
        </w:rPr>
        <w:t xml:space="preserve"> принятых туристов </w:t>
      </w:r>
      <w:r w:rsidR="00E15D62">
        <w:rPr>
          <w:rFonts w:ascii="Times New Roman" w:hAnsi="Times New Roman" w:cs="Times New Roman"/>
          <w:sz w:val="28"/>
          <w:szCs w:val="28"/>
        </w:rPr>
        <w:t xml:space="preserve">(человек) </w:t>
      </w:r>
      <w:r w:rsidR="00156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564BB">
        <w:rPr>
          <w:rFonts w:ascii="Times New Roman" w:hAnsi="Times New Roman" w:cs="Times New Roman"/>
          <w:sz w:val="28"/>
          <w:szCs w:val="28"/>
        </w:rPr>
        <w:t>объем</w:t>
      </w:r>
      <w:r w:rsidR="00E203A0">
        <w:rPr>
          <w:rFonts w:ascii="Times New Roman" w:hAnsi="Times New Roman" w:cs="Times New Roman"/>
          <w:sz w:val="28"/>
          <w:szCs w:val="28"/>
        </w:rPr>
        <w:t>у оказанных</w:t>
      </w:r>
      <w:r w:rsidR="001564BB">
        <w:rPr>
          <w:rFonts w:ascii="Times New Roman" w:hAnsi="Times New Roman" w:cs="Times New Roman"/>
          <w:sz w:val="28"/>
          <w:szCs w:val="28"/>
        </w:rPr>
        <w:t xml:space="preserve"> туристских услуг</w:t>
      </w:r>
      <w:r w:rsidR="00E15D62">
        <w:rPr>
          <w:rFonts w:ascii="Times New Roman" w:hAnsi="Times New Roman" w:cs="Times New Roman"/>
          <w:sz w:val="28"/>
          <w:szCs w:val="28"/>
        </w:rPr>
        <w:t xml:space="preserve"> (</w:t>
      </w:r>
      <w:r w:rsidR="003B580D">
        <w:rPr>
          <w:rFonts w:ascii="Times New Roman" w:hAnsi="Times New Roman" w:cs="Times New Roman"/>
          <w:sz w:val="28"/>
          <w:szCs w:val="28"/>
        </w:rPr>
        <w:t>млн</w:t>
      </w:r>
      <w:r w:rsidR="00E15D62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E203A0">
        <w:rPr>
          <w:rFonts w:ascii="Times New Roman" w:hAnsi="Times New Roman" w:cs="Times New Roman"/>
          <w:sz w:val="28"/>
          <w:szCs w:val="28"/>
        </w:rPr>
        <w:t xml:space="preserve">, </w:t>
      </w:r>
      <w:r w:rsidR="00154EAA">
        <w:rPr>
          <w:rFonts w:ascii="Times New Roman" w:hAnsi="Times New Roman" w:cs="Times New Roman"/>
          <w:sz w:val="28"/>
          <w:szCs w:val="28"/>
        </w:rPr>
        <w:t>имеют тенденцию роста</w:t>
      </w:r>
      <w:r w:rsidR="00E203A0">
        <w:rPr>
          <w:rFonts w:ascii="Times New Roman" w:hAnsi="Times New Roman" w:cs="Times New Roman"/>
          <w:sz w:val="28"/>
          <w:szCs w:val="28"/>
        </w:rPr>
        <w:t xml:space="preserve">. </w:t>
      </w:r>
      <w:r w:rsidR="009F7D67">
        <w:rPr>
          <w:rFonts w:ascii="Times New Roman" w:hAnsi="Times New Roman" w:cs="Times New Roman"/>
          <w:sz w:val="28"/>
          <w:szCs w:val="28"/>
        </w:rPr>
        <w:t>На</w:t>
      </w:r>
      <w:r w:rsidR="00806974"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9F7D67">
        <w:rPr>
          <w:rFonts w:ascii="Times New Roman" w:hAnsi="Times New Roman" w:cs="Times New Roman"/>
          <w:sz w:val="28"/>
          <w:szCs w:val="28"/>
        </w:rPr>
        <w:t>ый</w:t>
      </w:r>
      <w:r w:rsidR="00806974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9F7D67">
        <w:rPr>
          <w:rFonts w:ascii="Times New Roman" w:hAnsi="Times New Roman" w:cs="Times New Roman"/>
          <w:sz w:val="28"/>
          <w:szCs w:val="28"/>
        </w:rPr>
        <w:t xml:space="preserve">2024-2026 годы </w:t>
      </w:r>
      <w:r w:rsidR="0080697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A761A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806974">
        <w:rPr>
          <w:rFonts w:ascii="Times New Roman" w:hAnsi="Times New Roman" w:cs="Times New Roman"/>
          <w:sz w:val="28"/>
          <w:szCs w:val="28"/>
        </w:rPr>
        <w:t>в двух вариантах</w:t>
      </w:r>
      <w:r w:rsidR="002003C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06974">
        <w:rPr>
          <w:rFonts w:ascii="Times New Roman" w:hAnsi="Times New Roman" w:cs="Times New Roman"/>
          <w:sz w:val="28"/>
          <w:szCs w:val="28"/>
        </w:rPr>
        <w:t xml:space="preserve"> </w:t>
      </w:r>
      <w:r w:rsidR="001A761A">
        <w:rPr>
          <w:rFonts w:ascii="Times New Roman" w:hAnsi="Times New Roman" w:cs="Times New Roman"/>
          <w:sz w:val="28"/>
          <w:szCs w:val="28"/>
        </w:rPr>
        <w:t>с динамикой роста</w:t>
      </w:r>
      <w:r w:rsidR="008D2C4C">
        <w:rPr>
          <w:rFonts w:ascii="Times New Roman" w:hAnsi="Times New Roman" w:cs="Times New Roman"/>
          <w:sz w:val="28"/>
          <w:szCs w:val="28"/>
        </w:rPr>
        <w:t>.</w:t>
      </w:r>
    </w:p>
    <w:p w:rsidR="009F7D67" w:rsidRDefault="009F7D6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4C" w:rsidRPr="00D20BB7" w:rsidRDefault="007102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BB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9F7D67">
        <w:rPr>
          <w:rFonts w:ascii="Times New Roman" w:hAnsi="Times New Roman" w:cs="Times New Roman"/>
          <w:b/>
          <w:i/>
          <w:sz w:val="28"/>
          <w:szCs w:val="28"/>
        </w:rPr>
        <w:t xml:space="preserve"> (базовый)</w:t>
      </w:r>
      <w:r w:rsidRPr="00D20BB7">
        <w:rPr>
          <w:rFonts w:ascii="Times New Roman" w:hAnsi="Times New Roman" w:cs="Times New Roman"/>
          <w:b/>
          <w:i/>
          <w:sz w:val="28"/>
          <w:szCs w:val="28"/>
        </w:rPr>
        <w:t xml:space="preserve"> вариант прогнозного периода на 202</w:t>
      </w:r>
      <w:r w:rsidR="009F7D6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20BB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F7D6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20BB7">
        <w:rPr>
          <w:rFonts w:ascii="Times New Roman" w:hAnsi="Times New Roman" w:cs="Times New Roman"/>
          <w:b/>
          <w:i/>
          <w:sz w:val="28"/>
          <w:szCs w:val="28"/>
        </w:rPr>
        <w:t xml:space="preserve"> годы:</w:t>
      </w:r>
    </w:p>
    <w:p w:rsidR="00710251" w:rsidRDefault="007102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10251" w:rsidTr="004A6A60">
        <w:tc>
          <w:tcPr>
            <w:tcW w:w="4868" w:type="dxa"/>
          </w:tcPr>
          <w:p w:rsidR="00710251" w:rsidRPr="00710251" w:rsidRDefault="00710251" w:rsidP="00AC3B3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25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туристов:</w:t>
            </w:r>
          </w:p>
        </w:tc>
        <w:tc>
          <w:tcPr>
            <w:tcW w:w="4868" w:type="dxa"/>
          </w:tcPr>
          <w:p w:rsidR="00710251" w:rsidRPr="00710251" w:rsidRDefault="00710251" w:rsidP="00710251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251">
              <w:rPr>
                <w:rFonts w:ascii="Times New Roman" w:hAnsi="Times New Roman" w:cs="Times New Roman"/>
                <w:i/>
                <w:sz w:val="28"/>
                <w:szCs w:val="28"/>
              </w:rPr>
              <w:t>Объем туристских услуг:</w:t>
            </w:r>
          </w:p>
        </w:tc>
      </w:tr>
      <w:tr w:rsidR="00710251" w:rsidTr="004A6A60">
        <w:tc>
          <w:tcPr>
            <w:tcW w:w="4868" w:type="dxa"/>
          </w:tcPr>
          <w:p w:rsidR="00710251" w:rsidRDefault="00710251" w:rsidP="009F7D6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год/202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68" w:type="dxa"/>
          </w:tcPr>
          <w:p w:rsidR="00710251" w:rsidRDefault="00710251" w:rsidP="009F7D67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год/202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710251" w:rsidTr="004A6A60">
        <w:tc>
          <w:tcPr>
            <w:tcW w:w="4868" w:type="dxa"/>
          </w:tcPr>
          <w:p w:rsidR="00710251" w:rsidRDefault="00710251" w:rsidP="009F7D6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год/202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D20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  <w:tc>
          <w:tcPr>
            <w:tcW w:w="4868" w:type="dxa"/>
          </w:tcPr>
          <w:p w:rsidR="00710251" w:rsidRDefault="00710251" w:rsidP="009F7D67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год/202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710251" w:rsidTr="004A6A60">
        <w:tc>
          <w:tcPr>
            <w:tcW w:w="4868" w:type="dxa"/>
          </w:tcPr>
          <w:p w:rsidR="00710251" w:rsidRDefault="00710251" w:rsidP="003B580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год/202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580D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6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</w:tcPr>
          <w:p w:rsidR="00710251" w:rsidRDefault="00710251" w:rsidP="009F7D67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год/202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6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0251" w:rsidRPr="008D5D13" w:rsidRDefault="007102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  <w:sectPr w:rsidR="00AC3B3B" w:rsidSect="00AC3B3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развития сферы туризма</w:t>
      </w:r>
    </w:p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7D2A6B" w:rsidTr="00731B44">
        <w:tc>
          <w:tcPr>
            <w:tcW w:w="2268" w:type="dxa"/>
            <w:vMerge w:val="restart"/>
          </w:tcPr>
          <w:p w:rsidR="007D2A6B" w:rsidRPr="00332251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20BB7">
              <w:rPr>
                <w:sz w:val="20"/>
              </w:rPr>
              <w:t>2</w:t>
            </w:r>
            <w:r w:rsidR="00AA424F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  <w:p w:rsidR="007D2A6B" w:rsidRPr="00C00E0A" w:rsidRDefault="00E232EF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D2A6B">
              <w:rPr>
                <w:sz w:val="20"/>
              </w:rPr>
              <w:t>тчет</w:t>
            </w:r>
          </w:p>
        </w:tc>
        <w:tc>
          <w:tcPr>
            <w:tcW w:w="1134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15D62">
              <w:rPr>
                <w:sz w:val="20"/>
              </w:rPr>
              <w:t>2</w:t>
            </w:r>
            <w:r w:rsidR="00AA424F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7D2A6B" w:rsidRPr="00C00E0A" w:rsidRDefault="00054510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D2A6B">
              <w:rPr>
                <w:sz w:val="20"/>
              </w:rPr>
              <w:t>тчет</w:t>
            </w:r>
          </w:p>
        </w:tc>
        <w:tc>
          <w:tcPr>
            <w:tcW w:w="1134" w:type="dxa"/>
            <w:vMerge w:val="restart"/>
          </w:tcPr>
          <w:p w:rsidR="007D2A6B" w:rsidRPr="00C00E0A" w:rsidRDefault="007D2A6B" w:rsidP="00AA42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A424F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D2A6B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7D2A6B" w:rsidRDefault="007D2A6B" w:rsidP="00AA42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A424F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7D2A6B" w:rsidRDefault="007D2A6B" w:rsidP="00AA42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A424F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7D2A6B" w:rsidRDefault="007D2A6B" w:rsidP="00AA424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A424F">
              <w:rPr>
                <w:sz w:val="20"/>
              </w:rPr>
              <w:t xml:space="preserve">6 </w:t>
            </w:r>
            <w:r>
              <w:rPr>
                <w:sz w:val="20"/>
              </w:rPr>
              <w:t>год</w:t>
            </w:r>
          </w:p>
        </w:tc>
      </w:tr>
      <w:tr w:rsidR="007D2A6B" w:rsidRPr="00C00E0A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B4468A" w:rsidRPr="0031115D" w:rsidTr="00731B44">
        <w:tc>
          <w:tcPr>
            <w:tcW w:w="2268" w:type="dxa"/>
          </w:tcPr>
          <w:p w:rsidR="00B4468A" w:rsidRPr="00C00E0A" w:rsidRDefault="00B4468A" w:rsidP="00B4468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турист</w:t>
            </w:r>
            <w:r w:rsidR="00C37ED5">
              <w:rPr>
                <w:sz w:val="20"/>
              </w:rPr>
              <w:t>иче</w:t>
            </w:r>
            <w:r>
              <w:rPr>
                <w:sz w:val="20"/>
              </w:rPr>
              <w:t>ских организаций</w:t>
            </w:r>
          </w:p>
        </w:tc>
        <w:tc>
          <w:tcPr>
            <w:tcW w:w="1985" w:type="dxa"/>
          </w:tcPr>
          <w:p w:rsidR="00B4468A" w:rsidRDefault="00896B4C" w:rsidP="00B4468A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r w:rsidR="00B4468A">
              <w:rPr>
                <w:sz w:val="20"/>
              </w:rPr>
              <w:t>диниц</w:t>
            </w:r>
            <w:proofErr w:type="gramEnd"/>
          </w:p>
        </w:tc>
        <w:tc>
          <w:tcPr>
            <w:tcW w:w="992" w:type="dxa"/>
          </w:tcPr>
          <w:p w:rsidR="00B4468A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6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6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5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6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B4468A" w:rsidRPr="0031115D" w:rsidTr="00731B44">
        <w:tc>
          <w:tcPr>
            <w:tcW w:w="2268" w:type="dxa"/>
          </w:tcPr>
          <w:p w:rsidR="00B4468A" w:rsidRPr="000F7BAC" w:rsidRDefault="00B4468A" w:rsidP="00B4468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работающих в сфере туризма</w:t>
            </w:r>
          </w:p>
        </w:tc>
        <w:tc>
          <w:tcPr>
            <w:tcW w:w="1985" w:type="dxa"/>
          </w:tcPr>
          <w:p w:rsidR="00B4468A" w:rsidRDefault="00896B4C" w:rsidP="00B4468A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ч</w:t>
            </w:r>
            <w:r w:rsidR="00B4468A">
              <w:rPr>
                <w:sz w:val="20"/>
              </w:rPr>
              <w:t>еловек</w:t>
            </w:r>
            <w:proofErr w:type="gramEnd"/>
          </w:p>
        </w:tc>
        <w:tc>
          <w:tcPr>
            <w:tcW w:w="992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6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6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134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5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6" w:type="dxa"/>
          </w:tcPr>
          <w:p w:rsidR="00B4468A" w:rsidRPr="0031115D" w:rsidRDefault="00B4468A" w:rsidP="00B4468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</w:tr>
      <w:tr w:rsidR="00DA77E9" w:rsidRPr="0031115D" w:rsidTr="00731B44">
        <w:tc>
          <w:tcPr>
            <w:tcW w:w="2268" w:type="dxa"/>
          </w:tcPr>
          <w:p w:rsidR="00DA77E9" w:rsidRDefault="00DA77E9" w:rsidP="00DA77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номеров</w:t>
            </w:r>
          </w:p>
        </w:tc>
        <w:tc>
          <w:tcPr>
            <w:tcW w:w="1985" w:type="dxa"/>
          </w:tcPr>
          <w:p w:rsidR="00DA77E9" w:rsidRDefault="00896B4C" w:rsidP="00DA77E9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r w:rsidR="00DA77E9">
              <w:rPr>
                <w:sz w:val="20"/>
              </w:rPr>
              <w:t>диниц</w:t>
            </w:r>
            <w:proofErr w:type="gramEnd"/>
          </w:p>
        </w:tc>
        <w:tc>
          <w:tcPr>
            <w:tcW w:w="992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27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</w:tr>
      <w:tr w:rsidR="00DA77E9" w:rsidTr="00731B44">
        <w:tc>
          <w:tcPr>
            <w:tcW w:w="2268" w:type="dxa"/>
          </w:tcPr>
          <w:p w:rsidR="00DA77E9" w:rsidRPr="005B2082" w:rsidRDefault="00DA77E9" w:rsidP="00DA77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мест размещения </w:t>
            </w:r>
          </w:p>
        </w:tc>
        <w:tc>
          <w:tcPr>
            <w:tcW w:w="1985" w:type="dxa"/>
          </w:tcPr>
          <w:p w:rsidR="00DA77E9" w:rsidRDefault="00896B4C" w:rsidP="00DA77E9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r w:rsidR="00DA77E9">
              <w:rPr>
                <w:sz w:val="20"/>
              </w:rPr>
              <w:t>диниц</w:t>
            </w:r>
            <w:proofErr w:type="gramEnd"/>
          </w:p>
        </w:tc>
        <w:tc>
          <w:tcPr>
            <w:tcW w:w="992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</w:tr>
      <w:tr w:rsidR="00DA77E9" w:rsidTr="00731B44">
        <w:tc>
          <w:tcPr>
            <w:tcW w:w="2268" w:type="dxa"/>
          </w:tcPr>
          <w:p w:rsidR="00DA77E9" w:rsidRPr="005B2082" w:rsidRDefault="00DA77E9" w:rsidP="00DA77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принятых туристов</w:t>
            </w:r>
          </w:p>
        </w:tc>
        <w:tc>
          <w:tcPr>
            <w:tcW w:w="1985" w:type="dxa"/>
          </w:tcPr>
          <w:p w:rsidR="00DA77E9" w:rsidRDefault="00896B4C" w:rsidP="00DA77E9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ч</w:t>
            </w:r>
            <w:r w:rsidR="00DA77E9">
              <w:rPr>
                <w:sz w:val="20"/>
              </w:rPr>
              <w:t>еловек</w:t>
            </w:r>
            <w:proofErr w:type="gramEnd"/>
          </w:p>
        </w:tc>
        <w:tc>
          <w:tcPr>
            <w:tcW w:w="992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98 107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49 790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54 518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57 127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60 202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62 638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65 537</w:t>
            </w:r>
          </w:p>
        </w:tc>
        <w:tc>
          <w:tcPr>
            <w:tcW w:w="127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68 259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70 279</w:t>
            </w:r>
          </w:p>
        </w:tc>
      </w:tr>
      <w:tr w:rsidR="001F5AA1" w:rsidTr="00731B44">
        <w:tc>
          <w:tcPr>
            <w:tcW w:w="2268" w:type="dxa"/>
          </w:tcPr>
          <w:p w:rsidR="001F5AA1" w:rsidRDefault="001F5AA1" w:rsidP="001F5AA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Среднегодовая загрузка предприятий</w:t>
            </w:r>
          </w:p>
        </w:tc>
        <w:tc>
          <w:tcPr>
            <w:tcW w:w="1985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1134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34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76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34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76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34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75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76" w:type="dxa"/>
          </w:tcPr>
          <w:p w:rsidR="001F5AA1" w:rsidRDefault="001F5AA1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</w:tr>
      <w:tr w:rsidR="00DA77E9" w:rsidTr="00731B44">
        <w:tc>
          <w:tcPr>
            <w:tcW w:w="2268" w:type="dxa"/>
          </w:tcPr>
          <w:p w:rsidR="00DA77E9" w:rsidRDefault="00DA77E9" w:rsidP="00DA77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туристских услуг</w:t>
            </w:r>
          </w:p>
        </w:tc>
        <w:tc>
          <w:tcPr>
            <w:tcW w:w="198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355,2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334,3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354,6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364,5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376,9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385,2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27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407,0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418,4</w:t>
            </w:r>
          </w:p>
        </w:tc>
      </w:tr>
      <w:tr w:rsidR="00DA77E9" w:rsidTr="00731B44">
        <w:tc>
          <w:tcPr>
            <w:tcW w:w="2268" w:type="dxa"/>
          </w:tcPr>
          <w:p w:rsidR="00DA77E9" w:rsidRDefault="00DA77E9" w:rsidP="00DA77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Перечислено налогов в бюджет</w:t>
            </w:r>
          </w:p>
        </w:tc>
        <w:tc>
          <w:tcPr>
            <w:tcW w:w="198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27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</w:tr>
      <w:tr w:rsidR="00DA77E9" w:rsidTr="00731B44">
        <w:tc>
          <w:tcPr>
            <w:tcW w:w="2268" w:type="dxa"/>
          </w:tcPr>
          <w:p w:rsidR="00DA77E9" w:rsidRDefault="00DA77E9" w:rsidP="00DA77E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</w:t>
            </w:r>
          </w:p>
        </w:tc>
        <w:tc>
          <w:tcPr>
            <w:tcW w:w="1985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181,0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597,3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851,1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880,1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1 605,1</w:t>
            </w:r>
          </w:p>
        </w:tc>
        <w:tc>
          <w:tcPr>
            <w:tcW w:w="1134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1 650,2</w:t>
            </w:r>
          </w:p>
        </w:tc>
        <w:tc>
          <w:tcPr>
            <w:tcW w:w="1275" w:type="dxa"/>
          </w:tcPr>
          <w:p w:rsidR="00DA77E9" w:rsidRDefault="00DA77E9" w:rsidP="001F5AA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  <w:r w:rsidR="001F5AA1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DA77E9" w:rsidRDefault="00DA77E9" w:rsidP="00DA77E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165,2 </w:t>
            </w:r>
          </w:p>
        </w:tc>
      </w:tr>
    </w:tbl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6E5" w:rsidRPr="001C4309" w:rsidRDefault="00AC3B3B" w:rsidP="00C33D9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46E5" w:rsidRPr="001C4309">
        <w:rPr>
          <w:rFonts w:ascii="Times New Roman" w:hAnsi="Times New Roman" w:cs="Times New Roman"/>
          <w:sz w:val="24"/>
          <w:szCs w:val="24"/>
        </w:rPr>
        <w:t>Приложение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к прогнозу социально-экономического развития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муниципального образования «Город Майкоп»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43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4309">
        <w:rPr>
          <w:rFonts w:ascii="Times New Roman" w:hAnsi="Times New Roman" w:cs="Times New Roman"/>
          <w:sz w:val="24"/>
          <w:szCs w:val="24"/>
        </w:rPr>
        <w:t xml:space="preserve"> 20</w:t>
      </w:r>
      <w:r w:rsidR="00F27C64">
        <w:rPr>
          <w:rFonts w:ascii="Times New Roman" w:hAnsi="Times New Roman" w:cs="Times New Roman"/>
          <w:sz w:val="24"/>
          <w:szCs w:val="24"/>
        </w:rPr>
        <w:t>2</w:t>
      </w:r>
      <w:r w:rsidR="00040780">
        <w:rPr>
          <w:rFonts w:ascii="Times New Roman" w:hAnsi="Times New Roman" w:cs="Times New Roman"/>
          <w:sz w:val="24"/>
          <w:szCs w:val="24"/>
        </w:rPr>
        <w:t>4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202</w:t>
      </w:r>
      <w:r w:rsidR="00040780">
        <w:rPr>
          <w:rFonts w:ascii="Times New Roman" w:hAnsi="Times New Roman" w:cs="Times New Roman"/>
          <w:sz w:val="24"/>
          <w:szCs w:val="24"/>
        </w:rPr>
        <w:t>5</w:t>
      </w:r>
      <w:r w:rsidRPr="001C4309">
        <w:rPr>
          <w:rFonts w:ascii="Times New Roman" w:hAnsi="Times New Roman" w:cs="Times New Roman"/>
          <w:sz w:val="24"/>
          <w:szCs w:val="24"/>
        </w:rPr>
        <w:t xml:space="preserve"> и 202</w:t>
      </w:r>
      <w:r w:rsidR="00040780">
        <w:rPr>
          <w:rFonts w:ascii="Times New Roman" w:hAnsi="Times New Roman" w:cs="Times New Roman"/>
          <w:sz w:val="24"/>
          <w:szCs w:val="24"/>
        </w:rPr>
        <w:t>6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C4309" w:rsidRDefault="001C4309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309" w:rsidRDefault="001C4309" w:rsidP="001C4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4A9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275"/>
        <w:gridCol w:w="1276"/>
        <w:gridCol w:w="1276"/>
        <w:gridCol w:w="1276"/>
        <w:gridCol w:w="1275"/>
        <w:gridCol w:w="1298"/>
        <w:gridCol w:w="1112"/>
      </w:tblGrid>
      <w:tr w:rsidR="00731B44" w:rsidTr="00C54940">
        <w:tc>
          <w:tcPr>
            <w:tcW w:w="2410" w:type="dxa"/>
            <w:vMerge w:val="restart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A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F3232">
              <w:rPr>
                <w:sz w:val="20"/>
              </w:rPr>
              <w:t>2</w:t>
            </w:r>
            <w:r w:rsidR="00040780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год </w:t>
            </w:r>
          </w:p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43E66">
              <w:rPr>
                <w:sz w:val="20"/>
              </w:rPr>
              <w:t>2</w:t>
            </w:r>
            <w:r w:rsidR="00040780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  <w:p w:rsidR="00731B44" w:rsidRPr="00C00E0A" w:rsidRDefault="006C5D5C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31B44">
              <w:rPr>
                <w:sz w:val="20"/>
              </w:rPr>
              <w:t>тчет</w:t>
            </w:r>
          </w:p>
        </w:tc>
        <w:tc>
          <w:tcPr>
            <w:tcW w:w="1275" w:type="dxa"/>
            <w:vMerge w:val="restart"/>
          </w:tcPr>
          <w:p w:rsidR="00731B44" w:rsidRPr="00C00E0A" w:rsidRDefault="00731B44" w:rsidP="0004078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40780">
              <w:rPr>
                <w:sz w:val="20"/>
              </w:rPr>
              <w:t>3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513" w:type="dxa"/>
            <w:gridSpan w:val="6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31B44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gridSpan w:val="2"/>
          </w:tcPr>
          <w:p w:rsidR="00731B44" w:rsidRDefault="00731B44" w:rsidP="0004078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40780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731B44" w:rsidRDefault="00731B44" w:rsidP="0004078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40780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731B44" w:rsidRDefault="00731B44" w:rsidP="0004078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40780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5" w:type="dxa"/>
          </w:tcPr>
          <w:p w:rsidR="00731B44" w:rsidRPr="00FF74A9" w:rsidRDefault="003E0989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31B44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1298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112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98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2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731B44" w:rsidRPr="0071650F" w:rsidTr="00731B44">
        <w:tc>
          <w:tcPr>
            <w:tcW w:w="14884" w:type="dxa"/>
            <w:gridSpan w:val="11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Демография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CB023A" w:rsidRDefault="00074439" w:rsidP="0007443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постоянного </w:t>
            </w: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населения на начало года </w:t>
            </w:r>
          </w:p>
        </w:tc>
        <w:tc>
          <w:tcPr>
            <w:tcW w:w="1276" w:type="dxa"/>
          </w:tcPr>
          <w:p w:rsidR="00074439" w:rsidRPr="00CB023A" w:rsidRDefault="00074439" w:rsidP="00074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167 830</w:t>
            </w:r>
          </w:p>
        </w:tc>
        <w:tc>
          <w:tcPr>
            <w:tcW w:w="1134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163 766</w:t>
            </w:r>
          </w:p>
        </w:tc>
        <w:tc>
          <w:tcPr>
            <w:tcW w:w="1275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162 499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161 402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161 402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160 495</w:t>
            </w:r>
          </w:p>
        </w:tc>
        <w:tc>
          <w:tcPr>
            <w:tcW w:w="1275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160 495</w:t>
            </w:r>
          </w:p>
        </w:tc>
        <w:tc>
          <w:tcPr>
            <w:tcW w:w="1298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159 775</w:t>
            </w:r>
          </w:p>
        </w:tc>
        <w:tc>
          <w:tcPr>
            <w:tcW w:w="1112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159 775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AF6149" w:rsidRDefault="00074439" w:rsidP="0007443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1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Рождаемость</w:t>
            </w:r>
            <w:r w:rsidRPr="00AF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1 915</w:t>
            </w:r>
          </w:p>
        </w:tc>
        <w:tc>
          <w:tcPr>
            <w:tcW w:w="1134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1 916</w:t>
            </w:r>
          </w:p>
        </w:tc>
        <w:tc>
          <w:tcPr>
            <w:tcW w:w="1275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1 960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1 980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1 980</w:t>
            </w:r>
          </w:p>
        </w:tc>
        <w:tc>
          <w:tcPr>
            <w:tcW w:w="1276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275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298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2 020</w:t>
            </w:r>
          </w:p>
        </w:tc>
        <w:tc>
          <w:tcPr>
            <w:tcW w:w="1112" w:type="dxa"/>
          </w:tcPr>
          <w:p w:rsidR="00074439" w:rsidRPr="0031115D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2 020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AF6149" w:rsidRDefault="00074439" w:rsidP="0007443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рождаемости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родившихся на 1 000 жителей)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275" w:type="dxa"/>
          </w:tcPr>
          <w:p w:rsidR="00074439" w:rsidRPr="00752BF9" w:rsidRDefault="00074439" w:rsidP="0007443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5B7D20" w:rsidRDefault="00074439" w:rsidP="0007443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Смертность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2 729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2 318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2 360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2 310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2 310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2 210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2 210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AF6149" w:rsidRDefault="00074439" w:rsidP="0007443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смертности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умерших на 1 000 жителей)</w:t>
            </w:r>
          </w:p>
        </w:tc>
        <w:tc>
          <w:tcPr>
            <w:tcW w:w="1276" w:type="dxa"/>
          </w:tcPr>
          <w:p w:rsidR="00074439" w:rsidRPr="00CB023A" w:rsidRDefault="00074439" w:rsidP="00074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276" w:type="dxa"/>
          </w:tcPr>
          <w:p w:rsidR="00074439" w:rsidRDefault="00E91FEC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75" w:type="dxa"/>
          </w:tcPr>
          <w:p w:rsidR="00074439" w:rsidRDefault="00E91FEC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5B7D20" w:rsidRDefault="00074439" w:rsidP="0007443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Естественное движение: прирост (+), убыль (-) </w:t>
            </w:r>
          </w:p>
        </w:tc>
        <w:tc>
          <w:tcPr>
            <w:tcW w:w="1276" w:type="dxa"/>
          </w:tcPr>
          <w:p w:rsidR="00074439" w:rsidRPr="00CB023A" w:rsidRDefault="00074439" w:rsidP="00074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- 814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- 402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- 400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- 330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- 330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- 260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- 260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- 190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- 190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5B7D20" w:rsidRDefault="00074439" w:rsidP="0007443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Миграция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(+), отток (-)</w:t>
            </w:r>
          </w:p>
        </w:tc>
        <w:tc>
          <w:tcPr>
            <w:tcW w:w="1276" w:type="dxa"/>
          </w:tcPr>
          <w:p w:rsidR="00074439" w:rsidRPr="00CB023A" w:rsidRDefault="00074439" w:rsidP="00074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- 3 662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- 867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- 767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- 767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- 647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- 647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- 530</w:t>
            </w:r>
          </w:p>
        </w:tc>
      </w:tr>
      <w:tr w:rsidR="00143E66" w:rsidRPr="0031115D" w:rsidTr="00731B44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Промышленное производство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CA5420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выполненных работ, услуг (по полному 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предприятий),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24 656,1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27 954,1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27 884,1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29 686,0</w:t>
            </w:r>
          </w:p>
        </w:tc>
        <w:tc>
          <w:tcPr>
            <w:tcW w:w="1276" w:type="dxa"/>
          </w:tcPr>
          <w:p w:rsidR="00074439" w:rsidRPr="000728A4" w:rsidRDefault="00074439" w:rsidP="0007443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30 52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32 195,9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33 187,9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35 224,5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36 354,7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5C25B7" w:rsidRDefault="00074439" w:rsidP="000744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Индекс производства</w:t>
            </w:r>
          </w:p>
        </w:tc>
        <w:tc>
          <w:tcPr>
            <w:tcW w:w="1276" w:type="dxa"/>
          </w:tcPr>
          <w:p w:rsidR="00074439" w:rsidRPr="00CA5420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074439" w:rsidRPr="0031115D" w:rsidTr="00C54940">
        <w:tc>
          <w:tcPr>
            <w:tcW w:w="2410" w:type="dxa"/>
          </w:tcPr>
          <w:p w:rsidR="00074439" w:rsidRPr="00CA5420" w:rsidRDefault="00074439" w:rsidP="00074439">
            <w:pPr>
              <w:ind w:firstLineChars="17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крупных и средних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21 738,1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24 410,0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23 945,8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25 643,3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26 386,2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27 993,4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28 850,2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30 857,1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31 848,8</w:t>
            </w:r>
          </w:p>
        </w:tc>
      </w:tr>
      <w:tr w:rsidR="00143E66" w:rsidRPr="0031115D" w:rsidTr="00731B44">
        <w:tc>
          <w:tcPr>
            <w:tcW w:w="14884" w:type="dxa"/>
            <w:gridSpan w:val="11"/>
          </w:tcPr>
          <w:p w:rsidR="00143E66" w:rsidRPr="00EA68E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по видам экономической деятельности (по полному кругу предприятий)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CA5420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В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454,9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507,2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523,1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489,6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513,3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504,3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527,7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519,4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541,9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5C25B7" w:rsidRDefault="00074439" w:rsidP="000744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074439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FF74A9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«Обрабатывающие производства»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205FD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21 240,</w:t>
            </w:r>
            <w:r w:rsidR="00205FD5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24 393,2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24 059,0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25 784,7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26 598,8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28 134,0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29 092,7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31 004,7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32 099,4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5C25B7" w:rsidRDefault="00074439" w:rsidP="000744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074439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5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6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  <w:tc>
          <w:tcPr>
            <w:tcW w:w="1276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1276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275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  <w:tc>
          <w:tcPr>
            <w:tcW w:w="1298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1112" w:type="dxa"/>
          </w:tcPr>
          <w:p w:rsidR="00074439" w:rsidRDefault="00205FD5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7C73ED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</w:t>
            </w:r>
            <w:r w:rsidRPr="00F623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электрической энергией, газом и паром; кондиционирование воздуха»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1 837,6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1 840,5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2 041,7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2 099,1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2 102,6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2 192,2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2 198,4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2 279,9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2 288,1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75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6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276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5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98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112" w:type="dxa"/>
          </w:tcPr>
          <w:p w:rsidR="00143E66" w:rsidRDefault="00796DFB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FF74A9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>Раздел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1 123,2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1 213,2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1 260,4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1 312,5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1 314,3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1 365,4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1 369,1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1 420,4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1 425,2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5C25B7" w:rsidRDefault="00074439" w:rsidP="000744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074439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3E66" w:rsidRPr="0031115D" w:rsidTr="00715772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Сельское хозяйство</w:t>
            </w:r>
          </w:p>
        </w:tc>
      </w:tr>
      <w:tr w:rsidR="00074439" w:rsidRPr="0031115D" w:rsidTr="00C54940">
        <w:tc>
          <w:tcPr>
            <w:tcW w:w="2410" w:type="dxa"/>
            <w:vAlign w:val="bottom"/>
          </w:tcPr>
          <w:p w:rsidR="00074439" w:rsidRPr="00132033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производства сельскохозяйственной продукции – в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во всех категориях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хозяйств)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3 027,1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3 088,5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3 197,6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3 458,5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3 485,1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3 740,7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3 776,8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4 045,9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4 096,8</w:t>
            </w:r>
          </w:p>
        </w:tc>
      </w:tr>
      <w:tr w:rsidR="00074439" w:rsidRPr="0031115D" w:rsidTr="00C54940">
        <w:tc>
          <w:tcPr>
            <w:tcW w:w="2410" w:type="dxa"/>
            <w:vAlign w:val="bottom"/>
          </w:tcPr>
          <w:p w:rsidR="00074439" w:rsidRPr="00132033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сопоставимых ценах (в 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74439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074439" w:rsidRPr="0031115D" w:rsidTr="00C54940">
        <w:tc>
          <w:tcPr>
            <w:tcW w:w="2410" w:type="dxa"/>
            <w:vAlign w:val="bottom"/>
          </w:tcPr>
          <w:p w:rsidR="00074439" w:rsidRPr="00404AB2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074439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143E66" w:rsidRPr="0031115D" w:rsidTr="00715772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Инвестиции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006170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70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крупным и средним предприятиям)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6 102,2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7 773,7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7 300,3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7 409,8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7 446,3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7 559,8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7 631,2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7 748,8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7 855,8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F43593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074439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074439" w:rsidRPr="0031115D" w:rsidTr="001E2B29">
        <w:tc>
          <w:tcPr>
            <w:tcW w:w="2410" w:type="dxa"/>
            <w:vAlign w:val="bottom"/>
          </w:tcPr>
          <w:p w:rsidR="00074439" w:rsidRPr="00404AB2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074439" w:rsidRDefault="00074439" w:rsidP="0007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116,7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074439" w:rsidRDefault="00074439" w:rsidP="002E31D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</w:t>
            </w:r>
            <w:r w:rsidR="002E31D6">
              <w:rPr>
                <w:sz w:val="20"/>
              </w:rPr>
              <w:t>6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006170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инвестиций в основной капитал по источникам финансирования (по крупным и средним предприятиям)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6 102,2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7 773,7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7 300,3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7 409,8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7 446,3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7 559,8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7 631,2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7 748,8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7 855,8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006170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2 080,2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2 041,7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1 850,0</w:t>
            </w:r>
          </w:p>
        </w:tc>
        <w:tc>
          <w:tcPr>
            <w:tcW w:w="1276" w:type="dxa"/>
          </w:tcPr>
          <w:p w:rsidR="00074439" w:rsidRPr="00376D53" w:rsidRDefault="00074439" w:rsidP="0007443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1 877,8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1 877,0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1 915,3</w:t>
            </w:r>
          </w:p>
        </w:tc>
        <w:tc>
          <w:tcPr>
            <w:tcW w:w="1275" w:type="dxa"/>
          </w:tcPr>
          <w:p w:rsidR="00074439" w:rsidRDefault="00074439" w:rsidP="004954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1 934,</w:t>
            </w:r>
            <w:r w:rsidR="004954EA">
              <w:rPr>
                <w:sz w:val="20"/>
              </w:rPr>
              <w:t>2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1 963,2</w:t>
            </w:r>
          </w:p>
        </w:tc>
        <w:tc>
          <w:tcPr>
            <w:tcW w:w="1112" w:type="dxa"/>
          </w:tcPr>
          <w:p w:rsidR="00074439" w:rsidRDefault="00074439" w:rsidP="004954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1 992,</w:t>
            </w:r>
            <w:r w:rsidR="004954EA">
              <w:rPr>
                <w:sz w:val="20"/>
              </w:rPr>
              <w:t>2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Pr="00006170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4 022,0</w:t>
            </w:r>
          </w:p>
        </w:tc>
        <w:tc>
          <w:tcPr>
            <w:tcW w:w="1134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5 732,0</w:t>
            </w:r>
          </w:p>
        </w:tc>
        <w:tc>
          <w:tcPr>
            <w:tcW w:w="1275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5 450,3 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5 532,0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5 559,3</w:t>
            </w:r>
          </w:p>
        </w:tc>
        <w:tc>
          <w:tcPr>
            <w:tcW w:w="1276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5 644,5</w:t>
            </w:r>
          </w:p>
        </w:tc>
        <w:tc>
          <w:tcPr>
            <w:tcW w:w="1275" w:type="dxa"/>
          </w:tcPr>
          <w:p w:rsidR="00074439" w:rsidRDefault="00074439" w:rsidP="004954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5 697,</w:t>
            </w:r>
            <w:r w:rsidR="004954EA">
              <w:rPr>
                <w:sz w:val="20"/>
              </w:rPr>
              <w:t>0</w:t>
            </w:r>
          </w:p>
        </w:tc>
        <w:tc>
          <w:tcPr>
            <w:tcW w:w="1298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5 785,6</w:t>
            </w:r>
          </w:p>
        </w:tc>
        <w:tc>
          <w:tcPr>
            <w:tcW w:w="1112" w:type="dxa"/>
          </w:tcPr>
          <w:p w:rsidR="00074439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5 863,6</w:t>
            </w:r>
          </w:p>
        </w:tc>
      </w:tr>
      <w:tr w:rsidR="00074439" w:rsidRPr="0031115D" w:rsidTr="00C54940">
        <w:tc>
          <w:tcPr>
            <w:tcW w:w="2410" w:type="dxa"/>
          </w:tcPr>
          <w:p w:rsidR="00074439" w:rsidRDefault="00074439" w:rsidP="0007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них бюджетные средства</w:t>
            </w:r>
          </w:p>
        </w:tc>
        <w:tc>
          <w:tcPr>
            <w:tcW w:w="1276" w:type="dxa"/>
          </w:tcPr>
          <w:p w:rsidR="00074439" w:rsidRPr="00CA5420" w:rsidRDefault="00074439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074439" w:rsidRPr="005F07DA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316,2</w:t>
            </w:r>
          </w:p>
        </w:tc>
        <w:tc>
          <w:tcPr>
            <w:tcW w:w="1134" w:type="dxa"/>
          </w:tcPr>
          <w:p w:rsidR="00074439" w:rsidRPr="005F07DA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190,9</w:t>
            </w:r>
          </w:p>
        </w:tc>
        <w:tc>
          <w:tcPr>
            <w:tcW w:w="1275" w:type="dxa"/>
          </w:tcPr>
          <w:p w:rsidR="00074439" w:rsidRPr="00376D53" w:rsidRDefault="00074439" w:rsidP="0007443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4 8</w:t>
            </w:r>
            <w:r>
              <w:rPr>
                <w:sz w:val="20"/>
              </w:rPr>
              <w:t>15,1</w:t>
            </w:r>
          </w:p>
        </w:tc>
        <w:tc>
          <w:tcPr>
            <w:tcW w:w="1276" w:type="dxa"/>
          </w:tcPr>
          <w:p w:rsidR="00074439" w:rsidRPr="005F07DA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4 </w:t>
            </w:r>
            <w:r>
              <w:rPr>
                <w:sz w:val="20"/>
              </w:rPr>
              <w:t>88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276" w:type="dxa"/>
          </w:tcPr>
          <w:p w:rsidR="00074439" w:rsidRPr="00376D53" w:rsidRDefault="00074439" w:rsidP="0007443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4 9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276" w:type="dxa"/>
          </w:tcPr>
          <w:p w:rsidR="00074439" w:rsidRPr="00376D53" w:rsidRDefault="00074439" w:rsidP="004954E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8</w:t>
            </w:r>
            <w:r w:rsidR="004954EA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4954EA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074439" w:rsidRPr="00376D53" w:rsidRDefault="00074439" w:rsidP="0007443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3,0</w:t>
            </w:r>
          </w:p>
        </w:tc>
        <w:tc>
          <w:tcPr>
            <w:tcW w:w="1298" w:type="dxa"/>
          </w:tcPr>
          <w:p w:rsidR="00074439" w:rsidRPr="00376D53" w:rsidRDefault="00074439" w:rsidP="00074439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5 1</w:t>
            </w:r>
            <w:r>
              <w:rPr>
                <w:sz w:val="20"/>
              </w:rPr>
              <w:t>09,6</w:t>
            </w:r>
          </w:p>
        </w:tc>
        <w:tc>
          <w:tcPr>
            <w:tcW w:w="1112" w:type="dxa"/>
          </w:tcPr>
          <w:p w:rsidR="00074439" w:rsidRPr="005F07DA" w:rsidRDefault="00074439" w:rsidP="0007443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5 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9,6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701F7D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Малое и среднее предпринимательство, включая </w:t>
            </w:r>
            <w:proofErr w:type="spellStart"/>
            <w:r w:rsidR="001E2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2D0421" w:rsidRPr="0031115D" w:rsidTr="00715772">
        <w:tc>
          <w:tcPr>
            <w:tcW w:w="2410" w:type="dxa"/>
          </w:tcPr>
          <w:p w:rsidR="002D0421" w:rsidRPr="00D9032B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2D0421" w:rsidRPr="00CB023A" w:rsidRDefault="002D0421" w:rsidP="002D0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1 465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1 475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1 489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1 495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D9032B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2D0421" w:rsidRPr="00CB023A" w:rsidRDefault="002D0421" w:rsidP="002D0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10 017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10 050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10 062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10 082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10 083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10 093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10 095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10 101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10 103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D9032B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в действующих ценах</w:t>
            </w:r>
          </w:p>
        </w:tc>
        <w:tc>
          <w:tcPr>
            <w:tcW w:w="1276" w:type="dxa"/>
          </w:tcPr>
          <w:p w:rsidR="002D0421" w:rsidRPr="00CA5420" w:rsidRDefault="002D0421" w:rsidP="00FD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30 969,6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37 546,8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41 873,1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44 186,6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44 274,5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46 275,5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46 370,6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48 656,2</w:t>
            </w:r>
          </w:p>
        </w:tc>
        <w:tc>
          <w:tcPr>
            <w:tcW w:w="1112" w:type="dxa"/>
          </w:tcPr>
          <w:p w:rsidR="002D0421" w:rsidRDefault="002D0421" w:rsidP="0003151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031515">
              <w:rPr>
                <w:sz w:val="20"/>
              </w:rPr>
              <w:t> </w:t>
            </w:r>
            <w:r>
              <w:rPr>
                <w:sz w:val="20"/>
              </w:rPr>
              <w:t>711</w:t>
            </w:r>
            <w:r w:rsidR="0003151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D9032B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средних предприятий</w:t>
            </w:r>
          </w:p>
        </w:tc>
        <w:tc>
          <w:tcPr>
            <w:tcW w:w="1276" w:type="dxa"/>
          </w:tcPr>
          <w:p w:rsidR="002D0421" w:rsidRPr="00CB023A" w:rsidRDefault="002D0421" w:rsidP="002D0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D9032B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2D0421" w:rsidRPr="00CB023A" w:rsidRDefault="002D0421" w:rsidP="002D0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D9032B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 в действующих ценах</w:t>
            </w:r>
          </w:p>
        </w:tc>
        <w:tc>
          <w:tcPr>
            <w:tcW w:w="1276" w:type="dxa"/>
          </w:tcPr>
          <w:p w:rsidR="002D0421" w:rsidRPr="00CA5420" w:rsidRDefault="002D0421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2D0421" w:rsidRDefault="002D0421" w:rsidP="00A222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2 621,</w:t>
            </w:r>
            <w:r w:rsidR="00A2223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3 408,4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3 534,5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3 544,2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3 607,3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3 560,6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3 639,5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3 614,2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3 732,6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</w:tr>
      <w:tr w:rsidR="002D0421" w:rsidRPr="0031115D" w:rsidTr="00715772">
        <w:tc>
          <w:tcPr>
            <w:tcW w:w="14884" w:type="dxa"/>
            <w:gridSpan w:val="11"/>
          </w:tcPr>
          <w:p w:rsidR="002D0421" w:rsidRPr="00FF74A9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Потребительский рынок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</w:tcPr>
          <w:p w:rsidR="002D0421" w:rsidRPr="00CA5420" w:rsidRDefault="002D0421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48 867,8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50 127,3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53 745,0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56 881,4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58 623,4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59 925,7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63 100,8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63 382,2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67 986,1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2D0421" w:rsidRPr="0031115D" w:rsidTr="00715772">
        <w:tc>
          <w:tcPr>
            <w:tcW w:w="2410" w:type="dxa"/>
            <w:vAlign w:val="bottom"/>
          </w:tcPr>
          <w:p w:rsidR="002D0421" w:rsidRPr="00404AB2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2D0421" w:rsidRPr="00CA5420" w:rsidRDefault="002D0421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1 701,5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1 739,2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1 966,3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2 050,9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2 118,2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2 143,6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2 273,4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2 260,2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2 444,6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2D0421" w:rsidRPr="0031115D" w:rsidTr="00715772">
        <w:tc>
          <w:tcPr>
            <w:tcW w:w="2410" w:type="dxa"/>
            <w:vAlign w:val="bottom"/>
          </w:tcPr>
          <w:p w:rsidR="002D0421" w:rsidRPr="00404AB2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</w:tcPr>
          <w:p w:rsidR="002D0421" w:rsidRPr="00CA5420" w:rsidRDefault="002D0421" w:rsidP="0089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12 870,3</w:t>
            </w: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13 122,4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14 980,6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15 781,0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16 217,0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16 658,5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17 472,3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17 739,3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18 879,5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435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2D0421" w:rsidRPr="0031115D" w:rsidTr="00715772">
        <w:tc>
          <w:tcPr>
            <w:tcW w:w="2410" w:type="dxa"/>
            <w:vAlign w:val="bottom"/>
          </w:tcPr>
          <w:p w:rsidR="002D0421" w:rsidRPr="00404AB2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298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112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2D0421" w:rsidRPr="0031115D" w:rsidTr="00715772">
        <w:tc>
          <w:tcPr>
            <w:tcW w:w="14884" w:type="dxa"/>
            <w:gridSpan w:val="11"/>
          </w:tcPr>
          <w:p w:rsidR="002D0421" w:rsidRPr="00FF74A9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Труд и занятость</w:t>
            </w:r>
          </w:p>
        </w:tc>
      </w:tr>
      <w:tr w:rsidR="007658F6" w:rsidRPr="0031115D" w:rsidTr="00715772">
        <w:tc>
          <w:tcPr>
            <w:tcW w:w="2410" w:type="dxa"/>
          </w:tcPr>
          <w:p w:rsidR="007658F6" w:rsidRPr="00D9032B" w:rsidRDefault="007658F6" w:rsidP="0076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по полному кругу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658F6" w:rsidRPr="00CB023A" w:rsidRDefault="007658F6" w:rsidP="00765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7658F6" w:rsidRDefault="007658F6" w:rsidP="007658F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47 289</w:t>
            </w:r>
          </w:p>
        </w:tc>
        <w:tc>
          <w:tcPr>
            <w:tcW w:w="1134" w:type="dxa"/>
          </w:tcPr>
          <w:p w:rsidR="007658F6" w:rsidRDefault="007658F6" w:rsidP="007658F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46 175</w:t>
            </w:r>
          </w:p>
        </w:tc>
        <w:tc>
          <w:tcPr>
            <w:tcW w:w="1275" w:type="dxa"/>
          </w:tcPr>
          <w:p w:rsidR="007658F6" w:rsidRDefault="007658F6" w:rsidP="007658F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46 141</w:t>
            </w:r>
          </w:p>
        </w:tc>
        <w:tc>
          <w:tcPr>
            <w:tcW w:w="1276" w:type="dxa"/>
          </w:tcPr>
          <w:p w:rsidR="007658F6" w:rsidRDefault="007658F6" w:rsidP="007658F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46 171</w:t>
            </w:r>
          </w:p>
        </w:tc>
        <w:tc>
          <w:tcPr>
            <w:tcW w:w="1276" w:type="dxa"/>
          </w:tcPr>
          <w:p w:rsidR="007658F6" w:rsidRDefault="007658F6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056D">
              <w:rPr>
                <w:sz w:val="20"/>
              </w:rPr>
              <w:t>6</w:t>
            </w:r>
            <w:r>
              <w:rPr>
                <w:sz w:val="20"/>
              </w:rPr>
              <w:t xml:space="preserve"> 1</w:t>
            </w:r>
            <w:r w:rsidR="00C3056D"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7658F6" w:rsidRDefault="007658F6" w:rsidP="006F48F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F48FC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C3056D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C305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7658F6" w:rsidRDefault="007658F6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056D">
              <w:rPr>
                <w:sz w:val="20"/>
              </w:rPr>
              <w:t>6</w:t>
            </w:r>
            <w:r>
              <w:rPr>
                <w:sz w:val="20"/>
              </w:rPr>
              <w:t xml:space="preserve"> 2</w:t>
            </w:r>
            <w:r w:rsidR="00C3056D">
              <w:rPr>
                <w:sz w:val="20"/>
              </w:rPr>
              <w:t>29</w:t>
            </w:r>
          </w:p>
        </w:tc>
        <w:tc>
          <w:tcPr>
            <w:tcW w:w="1298" w:type="dxa"/>
          </w:tcPr>
          <w:p w:rsidR="007658F6" w:rsidRDefault="007658F6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056D">
              <w:rPr>
                <w:sz w:val="20"/>
              </w:rPr>
              <w:t>6</w:t>
            </w:r>
            <w:r>
              <w:rPr>
                <w:sz w:val="20"/>
              </w:rPr>
              <w:t xml:space="preserve"> 2</w:t>
            </w:r>
            <w:r w:rsidR="00C3056D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112" w:type="dxa"/>
          </w:tcPr>
          <w:p w:rsidR="007658F6" w:rsidRDefault="007658F6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1305">
              <w:rPr>
                <w:sz w:val="20"/>
              </w:rPr>
              <w:t>6</w:t>
            </w:r>
            <w:r>
              <w:rPr>
                <w:sz w:val="20"/>
              </w:rPr>
              <w:t xml:space="preserve"> 2</w:t>
            </w:r>
            <w:r w:rsidR="00C3056D">
              <w:rPr>
                <w:sz w:val="20"/>
              </w:rPr>
              <w:t>74</w:t>
            </w:r>
          </w:p>
        </w:tc>
      </w:tr>
      <w:tr w:rsidR="00C3056D" w:rsidRPr="0031115D" w:rsidTr="00715772">
        <w:tc>
          <w:tcPr>
            <w:tcW w:w="2410" w:type="dxa"/>
          </w:tcPr>
          <w:p w:rsidR="00C3056D" w:rsidRPr="003B3268" w:rsidRDefault="00C3056D" w:rsidP="00C3056D">
            <w:pPr>
              <w:pStyle w:val="a8"/>
              <w:ind w:firstLine="0"/>
              <w:jc w:val="left"/>
              <w:rPr>
                <w:sz w:val="20"/>
              </w:rPr>
            </w:pPr>
            <w:r w:rsidRPr="003B3268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276" w:type="dxa"/>
          </w:tcPr>
          <w:p w:rsidR="00C3056D" w:rsidRPr="00CB023A" w:rsidRDefault="00C3056D" w:rsidP="00C305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37 272</w:t>
            </w:r>
          </w:p>
        </w:tc>
        <w:tc>
          <w:tcPr>
            <w:tcW w:w="1134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36 125</w:t>
            </w:r>
          </w:p>
        </w:tc>
        <w:tc>
          <w:tcPr>
            <w:tcW w:w="1275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36 079</w:t>
            </w:r>
          </w:p>
        </w:tc>
        <w:tc>
          <w:tcPr>
            <w:tcW w:w="1276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36 089</w:t>
            </w:r>
          </w:p>
        </w:tc>
        <w:tc>
          <w:tcPr>
            <w:tcW w:w="1276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36 107</w:t>
            </w:r>
          </w:p>
        </w:tc>
        <w:tc>
          <w:tcPr>
            <w:tcW w:w="1276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36 114</w:t>
            </w:r>
          </w:p>
        </w:tc>
        <w:tc>
          <w:tcPr>
            <w:tcW w:w="1275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36 134</w:t>
            </w:r>
          </w:p>
        </w:tc>
        <w:tc>
          <w:tcPr>
            <w:tcW w:w="1298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36 151</w:t>
            </w:r>
          </w:p>
        </w:tc>
        <w:tc>
          <w:tcPr>
            <w:tcW w:w="1112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36 171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D9032B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1276" w:type="dxa"/>
          </w:tcPr>
          <w:p w:rsidR="002D0421" w:rsidRPr="00CB023A" w:rsidRDefault="002D0421" w:rsidP="002D04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2D0421" w:rsidRDefault="00C3056D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92 002</w:t>
            </w:r>
          </w:p>
        </w:tc>
        <w:tc>
          <w:tcPr>
            <w:tcW w:w="1134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C3056D">
              <w:rPr>
                <w:sz w:val="20"/>
              </w:rPr>
              <w:t xml:space="preserve"> 500</w:t>
            </w:r>
          </w:p>
        </w:tc>
        <w:tc>
          <w:tcPr>
            <w:tcW w:w="1275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3056D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C3056D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C3056D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3056D">
              <w:rPr>
                <w:sz w:val="20"/>
              </w:rPr>
              <w:t>8</w:t>
            </w:r>
            <w:r>
              <w:rPr>
                <w:sz w:val="20"/>
              </w:rPr>
              <w:t xml:space="preserve"> 4</w:t>
            </w:r>
            <w:r w:rsidR="00C3056D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3056D">
              <w:rPr>
                <w:sz w:val="20"/>
              </w:rPr>
              <w:t>8</w:t>
            </w:r>
            <w:r>
              <w:rPr>
                <w:sz w:val="20"/>
              </w:rPr>
              <w:t xml:space="preserve"> 4</w:t>
            </w:r>
            <w:r w:rsidR="00C3056D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87 7</w:t>
            </w:r>
            <w:r w:rsidR="00C3056D">
              <w:rPr>
                <w:sz w:val="20"/>
              </w:rPr>
              <w:t>00</w:t>
            </w:r>
          </w:p>
        </w:tc>
        <w:tc>
          <w:tcPr>
            <w:tcW w:w="1275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87 7</w:t>
            </w:r>
            <w:r w:rsidR="00C3056D">
              <w:rPr>
                <w:sz w:val="20"/>
              </w:rPr>
              <w:t>00</w:t>
            </w:r>
          </w:p>
        </w:tc>
        <w:tc>
          <w:tcPr>
            <w:tcW w:w="1298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</w:t>
            </w:r>
            <w:r w:rsidR="00C3056D">
              <w:rPr>
                <w:sz w:val="20"/>
              </w:rPr>
              <w:t>00</w:t>
            </w:r>
          </w:p>
        </w:tc>
        <w:tc>
          <w:tcPr>
            <w:tcW w:w="1112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87 4</w:t>
            </w:r>
            <w:r w:rsidR="00C3056D">
              <w:rPr>
                <w:sz w:val="20"/>
              </w:rPr>
              <w:t>00</w:t>
            </w:r>
          </w:p>
        </w:tc>
      </w:tr>
      <w:tr w:rsidR="00C3056D" w:rsidRPr="0031115D" w:rsidTr="00715772">
        <w:tc>
          <w:tcPr>
            <w:tcW w:w="2410" w:type="dxa"/>
          </w:tcPr>
          <w:p w:rsidR="00C3056D" w:rsidRPr="00E54193" w:rsidRDefault="00C3056D" w:rsidP="00C305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Фонд оплаты труда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ому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предприятий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C3056D" w:rsidRPr="00CA5420" w:rsidRDefault="00C3056D" w:rsidP="0069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19 474,0</w:t>
            </w:r>
          </w:p>
        </w:tc>
        <w:tc>
          <w:tcPr>
            <w:tcW w:w="1134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20 899,0</w:t>
            </w:r>
          </w:p>
        </w:tc>
        <w:tc>
          <w:tcPr>
            <w:tcW w:w="1275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22 440,1</w:t>
            </w:r>
          </w:p>
        </w:tc>
        <w:tc>
          <w:tcPr>
            <w:tcW w:w="1276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24 044,8</w:t>
            </w:r>
          </w:p>
        </w:tc>
        <w:tc>
          <w:tcPr>
            <w:tcW w:w="1276" w:type="dxa"/>
          </w:tcPr>
          <w:p w:rsidR="00C3056D" w:rsidRPr="00752BF9" w:rsidRDefault="00C3056D" w:rsidP="00C3056D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24 107,5</w:t>
            </w:r>
          </w:p>
        </w:tc>
        <w:tc>
          <w:tcPr>
            <w:tcW w:w="1276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25 132,8</w:t>
            </w:r>
          </w:p>
        </w:tc>
        <w:tc>
          <w:tcPr>
            <w:tcW w:w="1275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25 305,1</w:t>
            </w:r>
          </w:p>
        </w:tc>
        <w:tc>
          <w:tcPr>
            <w:tcW w:w="1298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26 261,0</w:t>
            </w:r>
          </w:p>
        </w:tc>
        <w:tc>
          <w:tcPr>
            <w:tcW w:w="1112" w:type="dxa"/>
          </w:tcPr>
          <w:p w:rsidR="00C3056D" w:rsidRDefault="00C3056D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26 515,1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E541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2D0421" w:rsidRPr="00E541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="00C3056D">
              <w:rPr>
                <w:sz w:val="20"/>
              </w:rPr>
              <w:t>,3</w:t>
            </w:r>
          </w:p>
        </w:tc>
        <w:tc>
          <w:tcPr>
            <w:tcW w:w="1275" w:type="dxa"/>
          </w:tcPr>
          <w:p w:rsidR="002D0421" w:rsidRDefault="002D0421" w:rsidP="00C3056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C3056D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19266B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19266B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5,0</w:t>
            </w:r>
          </w:p>
        </w:tc>
        <w:tc>
          <w:tcPr>
            <w:tcW w:w="1298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1112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9266B">
              <w:rPr>
                <w:sz w:val="20"/>
              </w:rPr>
              <w:t>8</w:t>
            </w:r>
          </w:p>
        </w:tc>
      </w:tr>
      <w:tr w:rsidR="0019266B" w:rsidRPr="0031115D" w:rsidTr="00715772">
        <w:tc>
          <w:tcPr>
            <w:tcW w:w="2410" w:type="dxa"/>
          </w:tcPr>
          <w:p w:rsidR="0019266B" w:rsidRPr="00E54193" w:rsidRDefault="0019266B" w:rsidP="001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о крупным и средним предприятиям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266B" w:rsidRPr="00CA5420" w:rsidRDefault="0019266B" w:rsidP="0069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17 206,3</w:t>
            </w:r>
          </w:p>
        </w:tc>
        <w:tc>
          <w:tcPr>
            <w:tcW w:w="1134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18 304,9</w:t>
            </w:r>
          </w:p>
        </w:tc>
        <w:tc>
          <w:tcPr>
            <w:tcW w:w="1275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19 622,8</w:t>
            </w:r>
          </w:p>
        </w:tc>
        <w:tc>
          <w:tcPr>
            <w:tcW w:w="1276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20 792,2</w:t>
            </w:r>
          </w:p>
        </w:tc>
        <w:tc>
          <w:tcPr>
            <w:tcW w:w="1276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20 839,4</w:t>
            </w:r>
          </w:p>
        </w:tc>
        <w:tc>
          <w:tcPr>
            <w:tcW w:w="1276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21 718,6</w:t>
            </w:r>
          </w:p>
        </w:tc>
        <w:tc>
          <w:tcPr>
            <w:tcW w:w="1275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21 860,5</w:t>
            </w:r>
          </w:p>
        </w:tc>
        <w:tc>
          <w:tcPr>
            <w:tcW w:w="1298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22 685,5</w:t>
            </w:r>
          </w:p>
        </w:tc>
        <w:tc>
          <w:tcPr>
            <w:tcW w:w="1112" w:type="dxa"/>
          </w:tcPr>
          <w:p w:rsidR="0019266B" w:rsidRDefault="0019266B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22 888,0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E541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2D0421" w:rsidRPr="00E541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19266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19266B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19266B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6</w:t>
            </w:r>
            <w:r>
              <w:rPr>
                <w:sz w:val="20"/>
              </w:rPr>
              <w:t>,2</w:t>
            </w:r>
          </w:p>
        </w:tc>
        <w:tc>
          <w:tcPr>
            <w:tcW w:w="1276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4,9</w:t>
            </w:r>
          </w:p>
        </w:tc>
        <w:tc>
          <w:tcPr>
            <w:tcW w:w="1298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1112" w:type="dxa"/>
          </w:tcPr>
          <w:p w:rsidR="002D0421" w:rsidRDefault="002D0421" w:rsidP="001926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266B">
              <w:rPr>
                <w:sz w:val="20"/>
              </w:rPr>
              <w:t>4,</w:t>
            </w:r>
            <w:r>
              <w:rPr>
                <w:sz w:val="20"/>
              </w:rPr>
              <w:t>7</w:t>
            </w:r>
          </w:p>
        </w:tc>
      </w:tr>
      <w:tr w:rsidR="007521F5" w:rsidRPr="0031115D" w:rsidTr="00715772">
        <w:tc>
          <w:tcPr>
            <w:tcW w:w="2410" w:type="dxa"/>
            <w:vAlign w:val="bottom"/>
          </w:tcPr>
          <w:p w:rsidR="007521F5" w:rsidRDefault="007521F5" w:rsidP="0075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Среднемесячная номинальная начисленная заработная плата на одного работника (по полному кругу предприятий)</w:t>
            </w:r>
          </w:p>
        </w:tc>
        <w:tc>
          <w:tcPr>
            <w:tcW w:w="1276" w:type="dxa"/>
          </w:tcPr>
          <w:p w:rsidR="007521F5" w:rsidRPr="00F43593" w:rsidRDefault="007521F5" w:rsidP="0075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34 317,3</w:t>
            </w:r>
          </w:p>
        </w:tc>
        <w:tc>
          <w:tcPr>
            <w:tcW w:w="1134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37 717,1</w:t>
            </w:r>
          </w:p>
        </w:tc>
        <w:tc>
          <w:tcPr>
            <w:tcW w:w="1275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40 528,1</w:t>
            </w:r>
          </w:p>
        </w:tc>
        <w:tc>
          <w:tcPr>
            <w:tcW w:w="1276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43 398,0</w:t>
            </w:r>
          </w:p>
        </w:tc>
        <w:tc>
          <w:tcPr>
            <w:tcW w:w="1276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43 493,3</w:t>
            </w:r>
          </w:p>
        </w:tc>
        <w:tc>
          <w:tcPr>
            <w:tcW w:w="1276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45 326,4</w:t>
            </w:r>
          </w:p>
        </w:tc>
        <w:tc>
          <w:tcPr>
            <w:tcW w:w="1275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45 615,4</w:t>
            </w:r>
          </w:p>
        </w:tc>
        <w:tc>
          <w:tcPr>
            <w:tcW w:w="1298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47 315,1</w:t>
            </w:r>
          </w:p>
        </w:tc>
        <w:tc>
          <w:tcPr>
            <w:tcW w:w="1112" w:type="dxa"/>
          </w:tcPr>
          <w:p w:rsidR="007521F5" w:rsidRDefault="007521F5" w:rsidP="007521F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47 750,1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E541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87DD2">
              <w:rPr>
                <w:sz w:val="20"/>
              </w:rPr>
              <w:t>9,</w:t>
            </w:r>
            <w:r w:rsidR="00CE381C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E381C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CE381C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CE381C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E381C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CE381C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E381C">
              <w:rPr>
                <w:sz w:val="20"/>
              </w:rPr>
              <w:t>4,4</w:t>
            </w:r>
          </w:p>
        </w:tc>
        <w:tc>
          <w:tcPr>
            <w:tcW w:w="1275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="00CE381C">
              <w:rPr>
                <w:sz w:val="20"/>
              </w:rPr>
              <w:t>,9</w:t>
            </w:r>
          </w:p>
        </w:tc>
        <w:tc>
          <w:tcPr>
            <w:tcW w:w="1298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E381C">
              <w:rPr>
                <w:sz w:val="20"/>
              </w:rPr>
              <w:t>4,4</w:t>
            </w:r>
          </w:p>
        </w:tc>
        <w:tc>
          <w:tcPr>
            <w:tcW w:w="1112" w:type="dxa"/>
          </w:tcPr>
          <w:p w:rsidR="002D0421" w:rsidRDefault="002D0421" w:rsidP="00CE38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E381C">
              <w:rPr>
                <w:sz w:val="20"/>
              </w:rPr>
              <w:t>4,</w:t>
            </w:r>
            <w:r>
              <w:rPr>
                <w:sz w:val="20"/>
              </w:rPr>
              <w:t>7</w:t>
            </w:r>
          </w:p>
        </w:tc>
      </w:tr>
      <w:tr w:rsidR="0069111C" w:rsidRPr="0031115D" w:rsidTr="00715772">
        <w:tc>
          <w:tcPr>
            <w:tcW w:w="2410" w:type="dxa"/>
            <w:vAlign w:val="bottom"/>
          </w:tcPr>
          <w:p w:rsidR="0069111C" w:rsidRDefault="0069111C" w:rsidP="00691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276" w:type="dxa"/>
          </w:tcPr>
          <w:p w:rsidR="0069111C" w:rsidRPr="00F43593" w:rsidRDefault="0069111C" w:rsidP="0069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38 470,2</w:t>
            </w:r>
          </w:p>
        </w:tc>
        <w:tc>
          <w:tcPr>
            <w:tcW w:w="1134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42 225,7</w:t>
            </w:r>
          </w:p>
        </w:tc>
        <w:tc>
          <w:tcPr>
            <w:tcW w:w="1275" w:type="dxa"/>
          </w:tcPr>
          <w:p w:rsidR="0069111C" w:rsidRDefault="0069111C" w:rsidP="00C720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45 32</w:t>
            </w:r>
            <w:r w:rsidR="00C7201B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276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48 011,4</w:t>
            </w:r>
          </w:p>
        </w:tc>
        <w:tc>
          <w:tcPr>
            <w:tcW w:w="1276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48 096,4</w:t>
            </w:r>
          </w:p>
        </w:tc>
        <w:tc>
          <w:tcPr>
            <w:tcW w:w="1276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50 115,8</w:t>
            </w:r>
          </w:p>
        </w:tc>
        <w:tc>
          <w:tcPr>
            <w:tcW w:w="1275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50 415,5</w:t>
            </w:r>
          </w:p>
        </w:tc>
        <w:tc>
          <w:tcPr>
            <w:tcW w:w="1298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52 293,3</w:t>
            </w:r>
          </w:p>
        </w:tc>
        <w:tc>
          <w:tcPr>
            <w:tcW w:w="1112" w:type="dxa"/>
          </w:tcPr>
          <w:p w:rsidR="0069111C" w:rsidRDefault="0069111C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52 731,0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E54193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2D0421" w:rsidRPr="00F43593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9,</w:t>
            </w: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D0421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69111C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D0421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69111C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D0421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69111C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D0421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69111C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2D0421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69111C">
              <w:rPr>
                <w:sz w:val="20"/>
              </w:rPr>
              <w:t>8</w:t>
            </w:r>
          </w:p>
        </w:tc>
        <w:tc>
          <w:tcPr>
            <w:tcW w:w="1298" w:type="dxa"/>
          </w:tcPr>
          <w:p w:rsidR="0069111C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69111C">
              <w:rPr>
                <w:sz w:val="20"/>
              </w:rPr>
              <w:t>3</w:t>
            </w:r>
          </w:p>
        </w:tc>
        <w:tc>
          <w:tcPr>
            <w:tcW w:w="1112" w:type="dxa"/>
          </w:tcPr>
          <w:p w:rsidR="002D0421" w:rsidRDefault="002D0421" w:rsidP="0069111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111C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69111C">
              <w:rPr>
                <w:sz w:val="20"/>
              </w:rPr>
              <w:t>6</w:t>
            </w:r>
          </w:p>
        </w:tc>
      </w:tr>
      <w:tr w:rsidR="002D0421" w:rsidRPr="0031115D" w:rsidTr="00715772">
        <w:tc>
          <w:tcPr>
            <w:tcW w:w="14884" w:type="dxa"/>
            <w:gridSpan w:val="11"/>
          </w:tcPr>
          <w:p w:rsidR="002D0421" w:rsidRPr="00FF74A9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Финансы</w:t>
            </w:r>
          </w:p>
        </w:tc>
      </w:tr>
      <w:tr w:rsidR="00E33FE8" w:rsidRPr="0031115D" w:rsidTr="00715772">
        <w:tc>
          <w:tcPr>
            <w:tcW w:w="2410" w:type="dxa"/>
            <w:vAlign w:val="bottom"/>
          </w:tcPr>
          <w:p w:rsidR="00E33FE8" w:rsidRPr="00C2058B" w:rsidRDefault="00E33FE8" w:rsidP="00E33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Прибыль всего</w:t>
            </w:r>
          </w:p>
        </w:tc>
        <w:tc>
          <w:tcPr>
            <w:tcW w:w="1276" w:type="dxa"/>
          </w:tcPr>
          <w:p w:rsidR="00E33FE8" w:rsidRPr="00CA5420" w:rsidRDefault="00E33FE8" w:rsidP="00E73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7 072,6</w:t>
            </w:r>
          </w:p>
        </w:tc>
        <w:tc>
          <w:tcPr>
            <w:tcW w:w="1134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7 040,7</w:t>
            </w:r>
          </w:p>
        </w:tc>
        <w:tc>
          <w:tcPr>
            <w:tcW w:w="1275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6 060,5</w:t>
            </w:r>
          </w:p>
        </w:tc>
        <w:tc>
          <w:tcPr>
            <w:tcW w:w="1276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6 719,3</w:t>
            </w:r>
          </w:p>
        </w:tc>
        <w:tc>
          <w:tcPr>
            <w:tcW w:w="1276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6 778,7</w:t>
            </w:r>
          </w:p>
        </w:tc>
        <w:tc>
          <w:tcPr>
            <w:tcW w:w="1276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7 269,9</w:t>
            </w:r>
          </w:p>
        </w:tc>
        <w:tc>
          <w:tcPr>
            <w:tcW w:w="1275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7 374,9</w:t>
            </w:r>
          </w:p>
        </w:tc>
        <w:tc>
          <w:tcPr>
            <w:tcW w:w="1298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7 662,6</w:t>
            </w:r>
          </w:p>
        </w:tc>
        <w:tc>
          <w:tcPr>
            <w:tcW w:w="1112" w:type="dxa"/>
          </w:tcPr>
          <w:p w:rsidR="00E33FE8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8 062,8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F74A9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276" w:type="dxa"/>
          </w:tcPr>
          <w:p w:rsidR="002D0421" w:rsidRPr="00FF74A9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2D0421" w:rsidRDefault="002D0421" w:rsidP="002D042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0421" w:rsidRDefault="00E33FE8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5" w:type="dxa"/>
          </w:tcPr>
          <w:p w:rsidR="002D0421" w:rsidRDefault="00E33FE8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86,1</w:t>
            </w:r>
          </w:p>
        </w:tc>
        <w:tc>
          <w:tcPr>
            <w:tcW w:w="1276" w:type="dxa"/>
          </w:tcPr>
          <w:p w:rsidR="002D0421" w:rsidRDefault="00E33FE8" w:rsidP="00E33FE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  <w:tc>
          <w:tcPr>
            <w:tcW w:w="1276" w:type="dxa"/>
          </w:tcPr>
          <w:p w:rsidR="002D0421" w:rsidRDefault="00E33FE8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111,9</w:t>
            </w:r>
          </w:p>
        </w:tc>
        <w:tc>
          <w:tcPr>
            <w:tcW w:w="1276" w:type="dxa"/>
          </w:tcPr>
          <w:p w:rsidR="002D0421" w:rsidRDefault="00E33FE8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275" w:type="dxa"/>
          </w:tcPr>
          <w:p w:rsidR="002D0421" w:rsidRDefault="00E33FE8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  <w:tc>
          <w:tcPr>
            <w:tcW w:w="1298" w:type="dxa"/>
          </w:tcPr>
          <w:p w:rsidR="002D0421" w:rsidRDefault="00E33FE8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12" w:type="dxa"/>
          </w:tcPr>
          <w:p w:rsidR="002D0421" w:rsidRDefault="00E33FE8" w:rsidP="002D042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</w:tr>
      <w:tr w:rsidR="00932D55" w:rsidRPr="0031115D" w:rsidTr="00715772">
        <w:tc>
          <w:tcPr>
            <w:tcW w:w="2410" w:type="dxa"/>
          </w:tcPr>
          <w:p w:rsidR="00932D55" w:rsidRPr="00FF74A9" w:rsidRDefault="00932D55" w:rsidP="00932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основных фондов</w:t>
            </w:r>
          </w:p>
        </w:tc>
        <w:tc>
          <w:tcPr>
            <w:tcW w:w="1276" w:type="dxa"/>
          </w:tcPr>
          <w:p w:rsidR="00932D55" w:rsidRPr="00CA5420" w:rsidRDefault="00932D55" w:rsidP="00932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15 020,4</w:t>
            </w:r>
          </w:p>
        </w:tc>
        <w:tc>
          <w:tcPr>
            <w:tcW w:w="1134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  <w:lang w:val="en-US"/>
              </w:rPr>
            </w:pPr>
            <w:r w:rsidRPr="00E2674D">
              <w:rPr>
                <w:color w:val="000000" w:themeColor="text1"/>
                <w:sz w:val="20"/>
              </w:rPr>
              <w:t>1</w:t>
            </w:r>
            <w:r w:rsidRPr="00E2674D">
              <w:rPr>
                <w:color w:val="000000" w:themeColor="text1"/>
                <w:sz w:val="20"/>
                <w:lang w:val="en-US"/>
              </w:rPr>
              <w:t>6</w:t>
            </w:r>
            <w:r w:rsidRPr="00E2674D">
              <w:rPr>
                <w:color w:val="000000" w:themeColor="text1"/>
                <w:sz w:val="20"/>
              </w:rPr>
              <w:t> </w:t>
            </w:r>
            <w:r w:rsidRPr="00E2674D">
              <w:rPr>
                <w:color w:val="000000" w:themeColor="text1"/>
                <w:sz w:val="20"/>
                <w:lang w:val="en-US"/>
              </w:rPr>
              <w:t>971</w:t>
            </w:r>
            <w:r w:rsidRPr="00E2674D">
              <w:rPr>
                <w:color w:val="000000" w:themeColor="text1"/>
                <w:sz w:val="20"/>
              </w:rPr>
              <w:t>,</w:t>
            </w:r>
            <w:r w:rsidRPr="00E2674D">
              <w:rPr>
                <w:color w:val="000000" w:themeColor="text1"/>
                <w:sz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</w:t>
            </w:r>
            <w:r w:rsidRPr="00E2674D">
              <w:rPr>
                <w:color w:val="000000" w:themeColor="text1"/>
                <w:sz w:val="20"/>
                <w:lang w:val="en-US"/>
              </w:rPr>
              <w:t>8</w:t>
            </w:r>
            <w:r w:rsidRPr="00E2674D">
              <w:rPr>
                <w:color w:val="000000" w:themeColor="text1"/>
                <w:sz w:val="20"/>
              </w:rPr>
              <w:t> </w:t>
            </w:r>
            <w:r w:rsidRPr="00E2674D">
              <w:rPr>
                <w:color w:val="000000" w:themeColor="text1"/>
                <w:sz w:val="20"/>
                <w:lang w:val="en-US"/>
              </w:rPr>
              <w:t>634</w:t>
            </w:r>
            <w:r w:rsidRPr="00E2674D">
              <w:rPr>
                <w:color w:val="000000" w:themeColor="text1"/>
                <w:sz w:val="20"/>
              </w:rPr>
              <w:t>,9</w:t>
            </w:r>
          </w:p>
        </w:tc>
        <w:tc>
          <w:tcPr>
            <w:tcW w:w="1276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  <w:lang w:val="en-US"/>
              </w:rPr>
            </w:pPr>
            <w:r w:rsidRPr="00E2674D">
              <w:rPr>
                <w:color w:val="000000" w:themeColor="text1"/>
                <w:sz w:val="20"/>
                <w:lang w:val="en-US"/>
              </w:rPr>
              <w:t>20</w:t>
            </w:r>
            <w:r w:rsidRPr="00E2674D">
              <w:rPr>
                <w:color w:val="000000" w:themeColor="text1"/>
                <w:sz w:val="20"/>
              </w:rPr>
              <w:t> </w:t>
            </w:r>
            <w:r w:rsidRPr="00E2674D">
              <w:rPr>
                <w:color w:val="000000" w:themeColor="text1"/>
                <w:sz w:val="20"/>
                <w:lang w:val="en-US"/>
              </w:rPr>
              <w:t>312</w:t>
            </w:r>
            <w:r w:rsidRPr="00E2674D">
              <w:rPr>
                <w:color w:val="000000" w:themeColor="text1"/>
                <w:sz w:val="20"/>
              </w:rPr>
              <w:t>,</w:t>
            </w:r>
            <w:r w:rsidRPr="00E2674D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  <w:lang w:val="en-US"/>
              </w:rPr>
            </w:pPr>
            <w:r w:rsidRPr="00E2674D">
              <w:rPr>
                <w:color w:val="000000" w:themeColor="text1"/>
                <w:sz w:val="20"/>
                <w:lang w:val="en-US"/>
              </w:rPr>
              <w:t>20</w:t>
            </w:r>
            <w:r w:rsidRPr="00E2674D">
              <w:rPr>
                <w:color w:val="000000" w:themeColor="text1"/>
                <w:sz w:val="20"/>
              </w:rPr>
              <w:t> </w:t>
            </w:r>
            <w:r w:rsidRPr="00E2674D">
              <w:rPr>
                <w:color w:val="000000" w:themeColor="text1"/>
                <w:sz w:val="20"/>
                <w:lang w:val="en-US"/>
              </w:rPr>
              <w:t>461</w:t>
            </w:r>
            <w:r w:rsidRPr="00E2674D">
              <w:rPr>
                <w:color w:val="000000" w:themeColor="text1"/>
                <w:sz w:val="20"/>
              </w:rPr>
              <w:t>,</w:t>
            </w:r>
            <w:r w:rsidRPr="00E2674D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  <w:lang w:val="en-US"/>
              </w:rPr>
            </w:pPr>
            <w:r w:rsidRPr="00E2674D">
              <w:rPr>
                <w:color w:val="000000" w:themeColor="text1"/>
                <w:sz w:val="20"/>
                <w:lang w:val="en-US"/>
              </w:rPr>
              <w:t>22</w:t>
            </w:r>
            <w:r w:rsidRPr="00E2674D">
              <w:rPr>
                <w:color w:val="000000" w:themeColor="text1"/>
                <w:sz w:val="20"/>
              </w:rPr>
              <w:t> </w:t>
            </w:r>
            <w:r w:rsidRPr="00E2674D">
              <w:rPr>
                <w:color w:val="000000" w:themeColor="text1"/>
                <w:sz w:val="20"/>
                <w:lang w:val="en-US"/>
              </w:rPr>
              <w:t>160</w:t>
            </w:r>
            <w:r w:rsidRPr="00E2674D">
              <w:rPr>
                <w:color w:val="000000" w:themeColor="text1"/>
                <w:sz w:val="20"/>
              </w:rPr>
              <w:t>,</w:t>
            </w:r>
            <w:r w:rsidRPr="00E2674D">
              <w:rPr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  <w:lang w:val="en-US"/>
              </w:rPr>
            </w:pPr>
            <w:r w:rsidRPr="00E2674D">
              <w:rPr>
                <w:color w:val="000000" w:themeColor="text1"/>
                <w:sz w:val="20"/>
                <w:lang w:val="en-US"/>
              </w:rPr>
              <w:t>22</w:t>
            </w:r>
            <w:r w:rsidRPr="00E2674D">
              <w:rPr>
                <w:color w:val="000000" w:themeColor="text1"/>
                <w:sz w:val="20"/>
              </w:rPr>
              <w:t> </w:t>
            </w:r>
            <w:r w:rsidRPr="00E2674D">
              <w:rPr>
                <w:color w:val="000000" w:themeColor="text1"/>
                <w:sz w:val="20"/>
                <w:lang w:val="en-US"/>
              </w:rPr>
              <w:t>466</w:t>
            </w:r>
            <w:r w:rsidRPr="00E2674D">
              <w:rPr>
                <w:color w:val="000000" w:themeColor="text1"/>
                <w:sz w:val="20"/>
              </w:rPr>
              <w:t>,</w:t>
            </w:r>
            <w:r w:rsidRPr="00E2674D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1298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24 154,9</w:t>
            </w:r>
          </w:p>
        </w:tc>
        <w:tc>
          <w:tcPr>
            <w:tcW w:w="1112" w:type="dxa"/>
          </w:tcPr>
          <w:p w:rsidR="00932D55" w:rsidRPr="00E2674D" w:rsidRDefault="00932D55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24 645,6</w:t>
            </w:r>
          </w:p>
        </w:tc>
      </w:tr>
      <w:tr w:rsidR="002D0421" w:rsidRPr="0031115D" w:rsidTr="00715772">
        <w:tc>
          <w:tcPr>
            <w:tcW w:w="2410" w:type="dxa"/>
          </w:tcPr>
          <w:p w:rsidR="002D0421" w:rsidRPr="00FF74A9" w:rsidRDefault="002D0421" w:rsidP="002D0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стоимости основных фондов </w:t>
            </w:r>
          </w:p>
        </w:tc>
        <w:tc>
          <w:tcPr>
            <w:tcW w:w="1276" w:type="dxa"/>
          </w:tcPr>
          <w:p w:rsidR="002D0421" w:rsidRPr="00FF74A9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2D0421" w:rsidRPr="00E2674D" w:rsidRDefault="002D0421" w:rsidP="002D0421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</w:t>
            </w:r>
            <w:r w:rsidR="00932D55" w:rsidRPr="00E2674D">
              <w:rPr>
                <w:color w:val="000000" w:themeColor="text1"/>
                <w:sz w:val="20"/>
              </w:rPr>
              <w:t>13</w:t>
            </w:r>
            <w:r w:rsidRPr="00E2674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275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10</w:t>
            </w:r>
            <w:r w:rsidR="00932D55" w:rsidRPr="00E2674D">
              <w:rPr>
                <w:color w:val="000000" w:themeColor="text1"/>
                <w:sz w:val="20"/>
              </w:rPr>
              <w:t>9</w:t>
            </w:r>
            <w:r w:rsidRPr="00E2674D">
              <w:rPr>
                <w:color w:val="000000" w:themeColor="text1"/>
                <w:sz w:val="20"/>
              </w:rPr>
              <w:t>,</w:t>
            </w:r>
            <w:r w:rsidR="00932D55" w:rsidRPr="00E2674D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10</w:t>
            </w:r>
            <w:r w:rsidR="00932D55" w:rsidRPr="00E2674D">
              <w:rPr>
                <w:color w:val="000000" w:themeColor="text1"/>
                <w:sz w:val="20"/>
              </w:rPr>
              <w:t>9</w:t>
            </w:r>
            <w:r w:rsidRPr="00E2674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10</w:t>
            </w:r>
            <w:r w:rsidR="00932D55" w:rsidRPr="00E2674D">
              <w:rPr>
                <w:color w:val="000000" w:themeColor="text1"/>
                <w:sz w:val="20"/>
              </w:rPr>
              <w:t>9</w:t>
            </w:r>
            <w:r w:rsidRPr="00E2674D">
              <w:rPr>
                <w:color w:val="000000" w:themeColor="text1"/>
                <w:sz w:val="20"/>
              </w:rPr>
              <w:t>,</w:t>
            </w:r>
            <w:r w:rsidR="00932D55" w:rsidRPr="00E2674D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10</w:t>
            </w:r>
            <w:r w:rsidR="00932D55" w:rsidRPr="00E2674D">
              <w:rPr>
                <w:color w:val="000000" w:themeColor="text1"/>
                <w:sz w:val="20"/>
              </w:rPr>
              <w:t>9</w:t>
            </w:r>
            <w:r w:rsidRPr="00E2674D">
              <w:rPr>
                <w:color w:val="000000" w:themeColor="text1"/>
                <w:sz w:val="20"/>
              </w:rPr>
              <w:t>,1</w:t>
            </w:r>
          </w:p>
        </w:tc>
        <w:tc>
          <w:tcPr>
            <w:tcW w:w="1275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10</w:t>
            </w:r>
            <w:r w:rsidR="00932D55" w:rsidRPr="00E2674D">
              <w:rPr>
                <w:color w:val="000000" w:themeColor="text1"/>
                <w:sz w:val="20"/>
              </w:rPr>
              <w:t>9</w:t>
            </w:r>
            <w:r w:rsidRPr="00E2674D">
              <w:rPr>
                <w:color w:val="000000" w:themeColor="text1"/>
                <w:sz w:val="20"/>
              </w:rPr>
              <w:t>,</w:t>
            </w:r>
            <w:r w:rsidR="00932D55" w:rsidRPr="00E2674D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98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10</w:t>
            </w:r>
            <w:r w:rsidR="00932D55" w:rsidRPr="00E2674D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1112" w:type="dxa"/>
          </w:tcPr>
          <w:p w:rsidR="002D0421" w:rsidRPr="00E2674D" w:rsidRDefault="002D0421" w:rsidP="00932D55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10</w:t>
            </w:r>
            <w:r w:rsidR="00932D55" w:rsidRPr="00E2674D">
              <w:rPr>
                <w:color w:val="000000" w:themeColor="text1"/>
                <w:sz w:val="20"/>
              </w:rPr>
              <w:t>9,7</w:t>
            </w:r>
          </w:p>
        </w:tc>
      </w:tr>
      <w:tr w:rsidR="00747F4E" w:rsidRPr="0031115D" w:rsidTr="00715772">
        <w:tc>
          <w:tcPr>
            <w:tcW w:w="2410" w:type="dxa"/>
          </w:tcPr>
          <w:p w:rsidR="00747F4E" w:rsidRPr="00FF74A9" w:rsidRDefault="00747F4E" w:rsidP="007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76" w:type="dxa"/>
          </w:tcPr>
          <w:p w:rsidR="00747F4E" w:rsidRPr="00CA5420" w:rsidRDefault="00747F4E" w:rsidP="0074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1 487,0</w:t>
            </w:r>
          </w:p>
        </w:tc>
        <w:tc>
          <w:tcPr>
            <w:tcW w:w="1134" w:type="dxa"/>
          </w:tcPr>
          <w:p w:rsidR="00747F4E" w:rsidRPr="00E2674D" w:rsidRDefault="008B1BBC" w:rsidP="008B1BBC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2 223,3</w:t>
            </w:r>
          </w:p>
        </w:tc>
        <w:tc>
          <w:tcPr>
            <w:tcW w:w="1275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1 826,2</w:t>
            </w:r>
          </w:p>
        </w:tc>
        <w:tc>
          <w:tcPr>
            <w:tcW w:w="1276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1 990,6</w:t>
            </w:r>
          </w:p>
        </w:tc>
        <w:tc>
          <w:tcPr>
            <w:tcW w:w="1276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2 005,2</w:t>
            </w:r>
          </w:p>
        </w:tc>
        <w:tc>
          <w:tcPr>
            <w:tcW w:w="1276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2 171,7</w:t>
            </w:r>
          </w:p>
        </w:tc>
        <w:tc>
          <w:tcPr>
            <w:tcW w:w="1275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2 201,7</w:t>
            </w:r>
          </w:p>
        </w:tc>
        <w:tc>
          <w:tcPr>
            <w:tcW w:w="1298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2 343,0</w:t>
            </w:r>
          </w:p>
        </w:tc>
        <w:tc>
          <w:tcPr>
            <w:tcW w:w="1112" w:type="dxa"/>
          </w:tcPr>
          <w:p w:rsidR="00747F4E" w:rsidRPr="00E2674D" w:rsidRDefault="00747F4E" w:rsidP="00747F4E">
            <w:pPr>
              <w:pStyle w:val="a8"/>
              <w:ind w:firstLine="0"/>
              <w:jc w:val="center"/>
              <w:rPr>
                <w:color w:val="000000" w:themeColor="text1"/>
                <w:sz w:val="20"/>
              </w:rPr>
            </w:pPr>
            <w:r w:rsidRPr="00E2674D">
              <w:rPr>
                <w:color w:val="000000" w:themeColor="text1"/>
                <w:sz w:val="20"/>
              </w:rPr>
              <w:t>2 390,6</w:t>
            </w:r>
          </w:p>
        </w:tc>
      </w:tr>
      <w:tr w:rsidR="002D0421" w:rsidRPr="0031115D" w:rsidTr="00715772">
        <w:tc>
          <w:tcPr>
            <w:tcW w:w="14884" w:type="dxa"/>
            <w:gridSpan w:val="11"/>
          </w:tcPr>
          <w:p w:rsidR="002D0421" w:rsidRPr="00FF74A9" w:rsidRDefault="002D0421" w:rsidP="002D0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Туризм</w:t>
            </w:r>
          </w:p>
        </w:tc>
      </w:tr>
      <w:tr w:rsidR="00107FCB" w:rsidRPr="0031115D" w:rsidTr="00715772">
        <w:tc>
          <w:tcPr>
            <w:tcW w:w="2410" w:type="dxa"/>
          </w:tcPr>
          <w:p w:rsidR="00107FCB" w:rsidRDefault="00107FCB" w:rsidP="0010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турист</w:t>
            </w:r>
            <w:r w:rsidR="00CD6434"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организаций</w:t>
            </w:r>
          </w:p>
        </w:tc>
        <w:tc>
          <w:tcPr>
            <w:tcW w:w="1276" w:type="dxa"/>
          </w:tcPr>
          <w:p w:rsidR="00107FCB" w:rsidRDefault="00107FCB" w:rsidP="0010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98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12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107FCB" w:rsidRPr="0031115D" w:rsidTr="00715772">
        <w:tc>
          <w:tcPr>
            <w:tcW w:w="2410" w:type="dxa"/>
          </w:tcPr>
          <w:p w:rsidR="00107FCB" w:rsidRDefault="00107FCB" w:rsidP="0010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работающих в сфере туризма</w:t>
            </w:r>
          </w:p>
        </w:tc>
        <w:tc>
          <w:tcPr>
            <w:tcW w:w="1276" w:type="dxa"/>
          </w:tcPr>
          <w:p w:rsidR="00107FCB" w:rsidRDefault="00107FCB" w:rsidP="0010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</w:t>
            </w:r>
          </w:p>
        </w:tc>
        <w:tc>
          <w:tcPr>
            <w:tcW w:w="1134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298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  <w:tc>
          <w:tcPr>
            <w:tcW w:w="1112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1 790</w:t>
            </w:r>
          </w:p>
        </w:tc>
      </w:tr>
      <w:tr w:rsidR="00107FCB" w:rsidRPr="0031115D" w:rsidTr="00715772">
        <w:tc>
          <w:tcPr>
            <w:tcW w:w="2410" w:type="dxa"/>
          </w:tcPr>
          <w:p w:rsidR="00107FCB" w:rsidRDefault="00107FCB" w:rsidP="0010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размещения</w:t>
            </w:r>
          </w:p>
        </w:tc>
        <w:tc>
          <w:tcPr>
            <w:tcW w:w="1276" w:type="dxa"/>
          </w:tcPr>
          <w:p w:rsidR="00107FCB" w:rsidRDefault="00107FCB" w:rsidP="0010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298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  <w:tc>
          <w:tcPr>
            <w:tcW w:w="1112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1 507</w:t>
            </w:r>
          </w:p>
        </w:tc>
      </w:tr>
      <w:tr w:rsidR="00107FCB" w:rsidRPr="0031115D" w:rsidTr="00715772">
        <w:tc>
          <w:tcPr>
            <w:tcW w:w="2410" w:type="dxa"/>
          </w:tcPr>
          <w:p w:rsidR="00107FCB" w:rsidRDefault="00107FCB" w:rsidP="0010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принятых туристов</w:t>
            </w:r>
          </w:p>
        </w:tc>
        <w:tc>
          <w:tcPr>
            <w:tcW w:w="1276" w:type="dxa"/>
          </w:tcPr>
          <w:p w:rsidR="00107FCB" w:rsidRDefault="00107FCB" w:rsidP="0010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98 107</w:t>
            </w:r>
          </w:p>
        </w:tc>
        <w:tc>
          <w:tcPr>
            <w:tcW w:w="1134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49 790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54 518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57 127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60 202</w:t>
            </w:r>
          </w:p>
        </w:tc>
        <w:tc>
          <w:tcPr>
            <w:tcW w:w="1276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62 638</w:t>
            </w:r>
          </w:p>
        </w:tc>
        <w:tc>
          <w:tcPr>
            <w:tcW w:w="1275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65 537</w:t>
            </w:r>
          </w:p>
        </w:tc>
        <w:tc>
          <w:tcPr>
            <w:tcW w:w="1298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68 259</w:t>
            </w:r>
          </w:p>
        </w:tc>
        <w:tc>
          <w:tcPr>
            <w:tcW w:w="1112" w:type="dxa"/>
          </w:tcPr>
          <w:p w:rsidR="00107FCB" w:rsidRDefault="00107FCB" w:rsidP="00107FC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70 729</w:t>
            </w:r>
          </w:p>
        </w:tc>
      </w:tr>
    </w:tbl>
    <w:p w:rsidR="00F76F06" w:rsidRPr="0072743E" w:rsidRDefault="00F76F06" w:rsidP="005012EC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F76F06" w:rsidRPr="0072743E" w:rsidSect="00AC3B3B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5B" w:rsidRDefault="0042525B" w:rsidP="00F80142">
      <w:pPr>
        <w:spacing w:after="0" w:line="240" w:lineRule="auto"/>
      </w:pPr>
      <w:r>
        <w:separator/>
      </w:r>
    </w:p>
  </w:endnote>
  <w:endnote w:type="continuationSeparator" w:id="0">
    <w:p w:rsidR="0042525B" w:rsidRDefault="0042525B" w:rsidP="00F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5B" w:rsidRDefault="004252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5B" w:rsidRDefault="0042525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5B" w:rsidRDefault="004252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5B" w:rsidRDefault="0042525B">
    <w:pPr>
      <w:pStyle w:val="ae"/>
      <w:jc w:val="center"/>
    </w:pPr>
  </w:p>
  <w:p w:rsidR="0042525B" w:rsidRDefault="00425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5B" w:rsidRDefault="0042525B" w:rsidP="00F80142">
      <w:pPr>
        <w:spacing w:after="0" w:line="240" w:lineRule="auto"/>
      </w:pPr>
      <w:r>
        <w:separator/>
      </w:r>
    </w:p>
  </w:footnote>
  <w:footnote w:type="continuationSeparator" w:id="0">
    <w:p w:rsidR="0042525B" w:rsidRDefault="0042525B" w:rsidP="00F8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5B" w:rsidRDefault="004252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46692"/>
      <w:docPartObj>
        <w:docPartGallery w:val="Page Numbers (Top of Page)"/>
        <w:docPartUnique/>
      </w:docPartObj>
    </w:sdtPr>
    <w:sdtEndPr/>
    <w:sdtContent>
      <w:p w:rsidR="0042525B" w:rsidRDefault="004252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C9">
          <w:rPr>
            <w:noProof/>
          </w:rPr>
          <w:t>21</w:t>
        </w:r>
        <w:r>
          <w:fldChar w:fldCharType="end"/>
        </w:r>
      </w:p>
    </w:sdtContent>
  </w:sdt>
  <w:p w:rsidR="0042525B" w:rsidRDefault="0042525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5B" w:rsidRDefault="004252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A5B"/>
    <w:multiLevelType w:val="hybridMultilevel"/>
    <w:tmpl w:val="C13E0AC0"/>
    <w:lvl w:ilvl="0" w:tplc="EC7CF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66CDD"/>
    <w:multiLevelType w:val="hybridMultilevel"/>
    <w:tmpl w:val="332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2A05"/>
    <w:multiLevelType w:val="hybridMultilevel"/>
    <w:tmpl w:val="BC6ADC2C"/>
    <w:lvl w:ilvl="0" w:tplc="A042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A577D"/>
    <w:multiLevelType w:val="hybridMultilevel"/>
    <w:tmpl w:val="A9A24566"/>
    <w:lvl w:ilvl="0" w:tplc="9E26B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5317E"/>
    <w:multiLevelType w:val="hybridMultilevel"/>
    <w:tmpl w:val="86BC68F2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5">
    <w:nsid w:val="3D547627"/>
    <w:multiLevelType w:val="hybridMultilevel"/>
    <w:tmpl w:val="D56C0E8C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6">
    <w:nsid w:val="44757C4A"/>
    <w:multiLevelType w:val="hybridMultilevel"/>
    <w:tmpl w:val="0FF6A278"/>
    <w:lvl w:ilvl="0" w:tplc="91862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BC10ED"/>
    <w:multiLevelType w:val="hybridMultilevel"/>
    <w:tmpl w:val="F1B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E19FD"/>
    <w:multiLevelType w:val="hybridMultilevel"/>
    <w:tmpl w:val="8556ADCE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5BC315E9"/>
    <w:multiLevelType w:val="hybridMultilevel"/>
    <w:tmpl w:val="5E4AD63A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0">
    <w:nsid w:val="7249233C"/>
    <w:multiLevelType w:val="hybridMultilevel"/>
    <w:tmpl w:val="05E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56BC"/>
    <w:multiLevelType w:val="hybridMultilevel"/>
    <w:tmpl w:val="449EEA76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2">
    <w:nsid w:val="779C6D32"/>
    <w:multiLevelType w:val="hybridMultilevel"/>
    <w:tmpl w:val="DA0CADF8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0CB"/>
    <w:rsid w:val="00000A18"/>
    <w:rsid w:val="00000A49"/>
    <w:rsid w:val="00000B68"/>
    <w:rsid w:val="00000DB3"/>
    <w:rsid w:val="00001154"/>
    <w:rsid w:val="00002B42"/>
    <w:rsid w:val="00003598"/>
    <w:rsid w:val="000036A7"/>
    <w:rsid w:val="00003BD6"/>
    <w:rsid w:val="00004D48"/>
    <w:rsid w:val="000064D3"/>
    <w:rsid w:val="00006D6D"/>
    <w:rsid w:val="00007153"/>
    <w:rsid w:val="00007D31"/>
    <w:rsid w:val="00007ECC"/>
    <w:rsid w:val="000103AF"/>
    <w:rsid w:val="00010476"/>
    <w:rsid w:val="00010D28"/>
    <w:rsid w:val="000115DD"/>
    <w:rsid w:val="00011609"/>
    <w:rsid w:val="00012A64"/>
    <w:rsid w:val="00012CC1"/>
    <w:rsid w:val="00012D95"/>
    <w:rsid w:val="0001338A"/>
    <w:rsid w:val="00013BE7"/>
    <w:rsid w:val="00013DE3"/>
    <w:rsid w:val="000147EE"/>
    <w:rsid w:val="000160F5"/>
    <w:rsid w:val="00016471"/>
    <w:rsid w:val="00017CC5"/>
    <w:rsid w:val="0002093E"/>
    <w:rsid w:val="0002274C"/>
    <w:rsid w:val="00023258"/>
    <w:rsid w:val="00023394"/>
    <w:rsid w:val="00023B74"/>
    <w:rsid w:val="00023FEE"/>
    <w:rsid w:val="000245B1"/>
    <w:rsid w:val="000247FE"/>
    <w:rsid w:val="000257D1"/>
    <w:rsid w:val="00025AAA"/>
    <w:rsid w:val="00026640"/>
    <w:rsid w:val="00026691"/>
    <w:rsid w:val="00026977"/>
    <w:rsid w:val="00031515"/>
    <w:rsid w:val="000316E8"/>
    <w:rsid w:val="0003201E"/>
    <w:rsid w:val="0003312D"/>
    <w:rsid w:val="00034146"/>
    <w:rsid w:val="00034A3F"/>
    <w:rsid w:val="00034EEB"/>
    <w:rsid w:val="0003549F"/>
    <w:rsid w:val="000357FD"/>
    <w:rsid w:val="000358DF"/>
    <w:rsid w:val="00035A3B"/>
    <w:rsid w:val="00035D98"/>
    <w:rsid w:val="00036462"/>
    <w:rsid w:val="00037452"/>
    <w:rsid w:val="00040780"/>
    <w:rsid w:val="00040D60"/>
    <w:rsid w:val="000415B6"/>
    <w:rsid w:val="0004290B"/>
    <w:rsid w:val="00043304"/>
    <w:rsid w:val="000434DD"/>
    <w:rsid w:val="00043BA4"/>
    <w:rsid w:val="00043E1D"/>
    <w:rsid w:val="000442DE"/>
    <w:rsid w:val="00045B45"/>
    <w:rsid w:val="00046BE8"/>
    <w:rsid w:val="00046F81"/>
    <w:rsid w:val="00047139"/>
    <w:rsid w:val="00047760"/>
    <w:rsid w:val="000477EF"/>
    <w:rsid w:val="00050826"/>
    <w:rsid w:val="000509E6"/>
    <w:rsid w:val="00050A4F"/>
    <w:rsid w:val="00052385"/>
    <w:rsid w:val="000527CC"/>
    <w:rsid w:val="00052E81"/>
    <w:rsid w:val="0005334A"/>
    <w:rsid w:val="000535F2"/>
    <w:rsid w:val="00054510"/>
    <w:rsid w:val="00054779"/>
    <w:rsid w:val="00054B0B"/>
    <w:rsid w:val="00055111"/>
    <w:rsid w:val="00055377"/>
    <w:rsid w:val="00055EF9"/>
    <w:rsid w:val="00056EB9"/>
    <w:rsid w:val="000570A5"/>
    <w:rsid w:val="000575F9"/>
    <w:rsid w:val="00057CC1"/>
    <w:rsid w:val="000600D8"/>
    <w:rsid w:val="00060B17"/>
    <w:rsid w:val="00060FD9"/>
    <w:rsid w:val="00061123"/>
    <w:rsid w:val="000612F5"/>
    <w:rsid w:val="000618EA"/>
    <w:rsid w:val="00061E6A"/>
    <w:rsid w:val="00061F8D"/>
    <w:rsid w:val="00062192"/>
    <w:rsid w:val="00062530"/>
    <w:rsid w:val="000627A5"/>
    <w:rsid w:val="00062997"/>
    <w:rsid w:val="00063A60"/>
    <w:rsid w:val="00063E5A"/>
    <w:rsid w:val="00064CA2"/>
    <w:rsid w:val="000650A6"/>
    <w:rsid w:val="00065A78"/>
    <w:rsid w:val="0006682C"/>
    <w:rsid w:val="0006763F"/>
    <w:rsid w:val="000676C9"/>
    <w:rsid w:val="00067E0E"/>
    <w:rsid w:val="000700C7"/>
    <w:rsid w:val="000704C2"/>
    <w:rsid w:val="00070584"/>
    <w:rsid w:val="00070DC2"/>
    <w:rsid w:val="00071611"/>
    <w:rsid w:val="00072232"/>
    <w:rsid w:val="000728A4"/>
    <w:rsid w:val="000728CE"/>
    <w:rsid w:val="00072D4A"/>
    <w:rsid w:val="00072DDC"/>
    <w:rsid w:val="0007384F"/>
    <w:rsid w:val="000738AA"/>
    <w:rsid w:val="00073F1D"/>
    <w:rsid w:val="00074439"/>
    <w:rsid w:val="00074C64"/>
    <w:rsid w:val="000752DF"/>
    <w:rsid w:val="00075B70"/>
    <w:rsid w:val="00077830"/>
    <w:rsid w:val="000803A5"/>
    <w:rsid w:val="00080CD7"/>
    <w:rsid w:val="000812E4"/>
    <w:rsid w:val="00082154"/>
    <w:rsid w:val="00083093"/>
    <w:rsid w:val="00083EC5"/>
    <w:rsid w:val="0008566F"/>
    <w:rsid w:val="00085910"/>
    <w:rsid w:val="0008687A"/>
    <w:rsid w:val="000874EC"/>
    <w:rsid w:val="000878B8"/>
    <w:rsid w:val="000901E5"/>
    <w:rsid w:val="00090B8C"/>
    <w:rsid w:val="00090FB3"/>
    <w:rsid w:val="0009268F"/>
    <w:rsid w:val="000939DD"/>
    <w:rsid w:val="000940C1"/>
    <w:rsid w:val="000945B5"/>
    <w:rsid w:val="00094F11"/>
    <w:rsid w:val="00095DC3"/>
    <w:rsid w:val="0009613B"/>
    <w:rsid w:val="00096447"/>
    <w:rsid w:val="000966DF"/>
    <w:rsid w:val="00096875"/>
    <w:rsid w:val="000A02BC"/>
    <w:rsid w:val="000A3003"/>
    <w:rsid w:val="000A313A"/>
    <w:rsid w:val="000A37DC"/>
    <w:rsid w:val="000A42A5"/>
    <w:rsid w:val="000A4D36"/>
    <w:rsid w:val="000A5507"/>
    <w:rsid w:val="000A5FC1"/>
    <w:rsid w:val="000A6692"/>
    <w:rsid w:val="000A66FF"/>
    <w:rsid w:val="000A6860"/>
    <w:rsid w:val="000A69AD"/>
    <w:rsid w:val="000A6D49"/>
    <w:rsid w:val="000B018D"/>
    <w:rsid w:val="000B028F"/>
    <w:rsid w:val="000B1DD9"/>
    <w:rsid w:val="000B2354"/>
    <w:rsid w:val="000B236D"/>
    <w:rsid w:val="000B2387"/>
    <w:rsid w:val="000B25E2"/>
    <w:rsid w:val="000B4E04"/>
    <w:rsid w:val="000B5716"/>
    <w:rsid w:val="000B5B0C"/>
    <w:rsid w:val="000B66FD"/>
    <w:rsid w:val="000B686F"/>
    <w:rsid w:val="000B6C0A"/>
    <w:rsid w:val="000B7438"/>
    <w:rsid w:val="000C0742"/>
    <w:rsid w:val="000C117F"/>
    <w:rsid w:val="000C12C7"/>
    <w:rsid w:val="000C2CAB"/>
    <w:rsid w:val="000C3145"/>
    <w:rsid w:val="000C4978"/>
    <w:rsid w:val="000C56D4"/>
    <w:rsid w:val="000C6D42"/>
    <w:rsid w:val="000C7284"/>
    <w:rsid w:val="000D041E"/>
    <w:rsid w:val="000D1E68"/>
    <w:rsid w:val="000D231D"/>
    <w:rsid w:val="000D2CCF"/>
    <w:rsid w:val="000D3671"/>
    <w:rsid w:val="000D3820"/>
    <w:rsid w:val="000D3AFC"/>
    <w:rsid w:val="000D4E3F"/>
    <w:rsid w:val="000E1462"/>
    <w:rsid w:val="000E1536"/>
    <w:rsid w:val="000E171F"/>
    <w:rsid w:val="000E1AE1"/>
    <w:rsid w:val="000E1E9C"/>
    <w:rsid w:val="000E2159"/>
    <w:rsid w:val="000E36BF"/>
    <w:rsid w:val="000E5031"/>
    <w:rsid w:val="000E678F"/>
    <w:rsid w:val="000E7788"/>
    <w:rsid w:val="000E7B5D"/>
    <w:rsid w:val="000F004F"/>
    <w:rsid w:val="000F0F8D"/>
    <w:rsid w:val="000F1111"/>
    <w:rsid w:val="000F2C46"/>
    <w:rsid w:val="000F35CA"/>
    <w:rsid w:val="000F3D36"/>
    <w:rsid w:val="000F40B5"/>
    <w:rsid w:val="000F416C"/>
    <w:rsid w:val="000F45E9"/>
    <w:rsid w:val="000F49D5"/>
    <w:rsid w:val="000F56C1"/>
    <w:rsid w:val="000F5D92"/>
    <w:rsid w:val="000F6119"/>
    <w:rsid w:val="000F6626"/>
    <w:rsid w:val="000F6DC6"/>
    <w:rsid w:val="000F7013"/>
    <w:rsid w:val="000F7058"/>
    <w:rsid w:val="000F75F9"/>
    <w:rsid w:val="000F7BAC"/>
    <w:rsid w:val="001004B3"/>
    <w:rsid w:val="00100617"/>
    <w:rsid w:val="001010A2"/>
    <w:rsid w:val="0010149D"/>
    <w:rsid w:val="0010194C"/>
    <w:rsid w:val="0010256E"/>
    <w:rsid w:val="00102FCA"/>
    <w:rsid w:val="00104902"/>
    <w:rsid w:val="00104E5C"/>
    <w:rsid w:val="00106579"/>
    <w:rsid w:val="00106C3E"/>
    <w:rsid w:val="00106FB2"/>
    <w:rsid w:val="001072AF"/>
    <w:rsid w:val="001075DD"/>
    <w:rsid w:val="00107E24"/>
    <w:rsid w:val="00107FCB"/>
    <w:rsid w:val="0011076B"/>
    <w:rsid w:val="00110A2F"/>
    <w:rsid w:val="00111B2C"/>
    <w:rsid w:val="00112917"/>
    <w:rsid w:val="00112BF6"/>
    <w:rsid w:val="00112EBA"/>
    <w:rsid w:val="0011373E"/>
    <w:rsid w:val="00113977"/>
    <w:rsid w:val="0011499D"/>
    <w:rsid w:val="00115769"/>
    <w:rsid w:val="00115C72"/>
    <w:rsid w:val="00115FA1"/>
    <w:rsid w:val="0011618C"/>
    <w:rsid w:val="00116DF3"/>
    <w:rsid w:val="00117656"/>
    <w:rsid w:val="0011765A"/>
    <w:rsid w:val="00117994"/>
    <w:rsid w:val="00117C9E"/>
    <w:rsid w:val="001205D2"/>
    <w:rsid w:val="00121219"/>
    <w:rsid w:val="00121418"/>
    <w:rsid w:val="001222F6"/>
    <w:rsid w:val="0012248D"/>
    <w:rsid w:val="001224E6"/>
    <w:rsid w:val="001235F2"/>
    <w:rsid w:val="00124879"/>
    <w:rsid w:val="00124AA2"/>
    <w:rsid w:val="00124DAA"/>
    <w:rsid w:val="00125052"/>
    <w:rsid w:val="001253CA"/>
    <w:rsid w:val="00125975"/>
    <w:rsid w:val="00125D2F"/>
    <w:rsid w:val="001279E5"/>
    <w:rsid w:val="001279F3"/>
    <w:rsid w:val="00131014"/>
    <w:rsid w:val="00131831"/>
    <w:rsid w:val="0013357F"/>
    <w:rsid w:val="00133CCD"/>
    <w:rsid w:val="001346C0"/>
    <w:rsid w:val="001346DE"/>
    <w:rsid w:val="00134D7B"/>
    <w:rsid w:val="00134F07"/>
    <w:rsid w:val="001354DA"/>
    <w:rsid w:val="00135690"/>
    <w:rsid w:val="001356AF"/>
    <w:rsid w:val="00135CEE"/>
    <w:rsid w:val="00136442"/>
    <w:rsid w:val="00136752"/>
    <w:rsid w:val="001369BB"/>
    <w:rsid w:val="00137233"/>
    <w:rsid w:val="00137254"/>
    <w:rsid w:val="00137871"/>
    <w:rsid w:val="0014130C"/>
    <w:rsid w:val="001417C9"/>
    <w:rsid w:val="001425A8"/>
    <w:rsid w:val="00143E66"/>
    <w:rsid w:val="00144699"/>
    <w:rsid w:val="001446F1"/>
    <w:rsid w:val="00144B39"/>
    <w:rsid w:val="001453C6"/>
    <w:rsid w:val="001457EE"/>
    <w:rsid w:val="00145A42"/>
    <w:rsid w:val="0014631E"/>
    <w:rsid w:val="0014697B"/>
    <w:rsid w:val="00146D58"/>
    <w:rsid w:val="00146F7E"/>
    <w:rsid w:val="0014708B"/>
    <w:rsid w:val="00147296"/>
    <w:rsid w:val="001472F3"/>
    <w:rsid w:val="00147466"/>
    <w:rsid w:val="00147749"/>
    <w:rsid w:val="00147B37"/>
    <w:rsid w:val="00147C01"/>
    <w:rsid w:val="00147EA9"/>
    <w:rsid w:val="00150A04"/>
    <w:rsid w:val="00151262"/>
    <w:rsid w:val="001512EF"/>
    <w:rsid w:val="00153580"/>
    <w:rsid w:val="0015397C"/>
    <w:rsid w:val="00154CC4"/>
    <w:rsid w:val="00154CE5"/>
    <w:rsid w:val="00154EAA"/>
    <w:rsid w:val="00154F1B"/>
    <w:rsid w:val="0015632F"/>
    <w:rsid w:val="001564BB"/>
    <w:rsid w:val="0015695C"/>
    <w:rsid w:val="00156C45"/>
    <w:rsid w:val="00156ECD"/>
    <w:rsid w:val="00157159"/>
    <w:rsid w:val="00160ABE"/>
    <w:rsid w:val="00160FD4"/>
    <w:rsid w:val="001617CA"/>
    <w:rsid w:val="00161DAC"/>
    <w:rsid w:val="001622EE"/>
    <w:rsid w:val="00163494"/>
    <w:rsid w:val="00164A9A"/>
    <w:rsid w:val="001651CD"/>
    <w:rsid w:val="00166082"/>
    <w:rsid w:val="00166468"/>
    <w:rsid w:val="0016648A"/>
    <w:rsid w:val="001665FD"/>
    <w:rsid w:val="0016703A"/>
    <w:rsid w:val="00167F51"/>
    <w:rsid w:val="00170961"/>
    <w:rsid w:val="00170CAC"/>
    <w:rsid w:val="001722EF"/>
    <w:rsid w:val="0017234C"/>
    <w:rsid w:val="0017264C"/>
    <w:rsid w:val="00172B03"/>
    <w:rsid w:val="001730B3"/>
    <w:rsid w:val="00173148"/>
    <w:rsid w:val="001731F1"/>
    <w:rsid w:val="001735C2"/>
    <w:rsid w:val="001741A5"/>
    <w:rsid w:val="00174E3F"/>
    <w:rsid w:val="00175683"/>
    <w:rsid w:val="001765C1"/>
    <w:rsid w:val="00177206"/>
    <w:rsid w:val="00177D8A"/>
    <w:rsid w:val="001811DE"/>
    <w:rsid w:val="00181D46"/>
    <w:rsid w:val="0018234F"/>
    <w:rsid w:val="0018267A"/>
    <w:rsid w:val="00182B50"/>
    <w:rsid w:val="00182C82"/>
    <w:rsid w:val="00184456"/>
    <w:rsid w:val="00184C3D"/>
    <w:rsid w:val="001858A4"/>
    <w:rsid w:val="001865EF"/>
    <w:rsid w:val="0018705F"/>
    <w:rsid w:val="001875AB"/>
    <w:rsid w:val="00190A98"/>
    <w:rsid w:val="0019148B"/>
    <w:rsid w:val="00191764"/>
    <w:rsid w:val="0019219F"/>
    <w:rsid w:val="0019266B"/>
    <w:rsid w:val="001937FF"/>
    <w:rsid w:val="00194E81"/>
    <w:rsid w:val="001954B3"/>
    <w:rsid w:val="0019581A"/>
    <w:rsid w:val="00196117"/>
    <w:rsid w:val="0019665A"/>
    <w:rsid w:val="00196E16"/>
    <w:rsid w:val="00197E98"/>
    <w:rsid w:val="001A119A"/>
    <w:rsid w:val="001A1881"/>
    <w:rsid w:val="001A2343"/>
    <w:rsid w:val="001A50E6"/>
    <w:rsid w:val="001A511A"/>
    <w:rsid w:val="001A57CC"/>
    <w:rsid w:val="001A5C94"/>
    <w:rsid w:val="001A672A"/>
    <w:rsid w:val="001A761A"/>
    <w:rsid w:val="001A7903"/>
    <w:rsid w:val="001A7D07"/>
    <w:rsid w:val="001B161C"/>
    <w:rsid w:val="001B2AAA"/>
    <w:rsid w:val="001B4FD8"/>
    <w:rsid w:val="001B4FEE"/>
    <w:rsid w:val="001B5516"/>
    <w:rsid w:val="001B561A"/>
    <w:rsid w:val="001B5B26"/>
    <w:rsid w:val="001B61AF"/>
    <w:rsid w:val="001B787F"/>
    <w:rsid w:val="001C036A"/>
    <w:rsid w:val="001C08E5"/>
    <w:rsid w:val="001C1A9A"/>
    <w:rsid w:val="001C1DAA"/>
    <w:rsid w:val="001C1E29"/>
    <w:rsid w:val="001C27F9"/>
    <w:rsid w:val="001C3C5E"/>
    <w:rsid w:val="001C4309"/>
    <w:rsid w:val="001C4586"/>
    <w:rsid w:val="001C47DD"/>
    <w:rsid w:val="001C47DE"/>
    <w:rsid w:val="001C5B43"/>
    <w:rsid w:val="001C5EB7"/>
    <w:rsid w:val="001C60F9"/>
    <w:rsid w:val="001C62B1"/>
    <w:rsid w:val="001C6D3B"/>
    <w:rsid w:val="001C7AF0"/>
    <w:rsid w:val="001C7C7B"/>
    <w:rsid w:val="001D0531"/>
    <w:rsid w:val="001D1739"/>
    <w:rsid w:val="001D24CA"/>
    <w:rsid w:val="001D2655"/>
    <w:rsid w:val="001D2861"/>
    <w:rsid w:val="001D28CB"/>
    <w:rsid w:val="001D34BC"/>
    <w:rsid w:val="001D36DC"/>
    <w:rsid w:val="001D4C25"/>
    <w:rsid w:val="001D500E"/>
    <w:rsid w:val="001D50CD"/>
    <w:rsid w:val="001D6675"/>
    <w:rsid w:val="001D763C"/>
    <w:rsid w:val="001D783C"/>
    <w:rsid w:val="001E009A"/>
    <w:rsid w:val="001E0420"/>
    <w:rsid w:val="001E0583"/>
    <w:rsid w:val="001E0901"/>
    <w:rsid w:val="001E0946"/>
    <w:rsid w:val="001E0B01"/>
    <w:rsid w:val="001E0CB7"/>
    <w:rsid w:val="001E1B0D"/>
    <w:rsid w:val="001E2B29"/>
    <w:rsid w:val="001E2B93"/>
    <w:rsid w:val="001E35AA"/>
    <w:rsid w:val="001E45F4"/>
    <w:rsid w:val="001E519A"/>
    <w:rsid w:val="001E523E"/>
    <w:rsid w:val="001E5387"/>
    <w:rsid w:val="001E5E7F"/>
    <w:rsid w:val="001E61B5"/>
    <w:rsid w:val="001E64FA"/>
    <w:rsid w:val="001E6523"/>
    <w:rsid w:val="001E713C"/>
    <w:rsid w:val="001E7458"/>
    <w:rsid w:val="001E7F92"/>
    <w:rsid w:val="001F0679"/>
    <w:rsid w:val="001F122E"/>
    <w:rsid w:val="001F127A"/>
    <w:rsid w:val="001F2175"/>
    <w:rsid w:val="001F2581"/>
    <w:rsid w:val="001F2EE1"/>
    <w:rsid w:val="001F3419"/>
    <w:rsid w:val="001F4110"/>
    <w:rsid w:val="001F430B"/>
    <w:rsid w:val="001F477F"/>
    <w:rsid w:val="001F572F"/>
    <w:rsid w:val="001F5AA1"/>
    <w:rsid w:val="001F5CE2"/>
    <w:rsid w:val="001F6743"/>
    <w:rsid w:val="001F7FC3"/>
    <w:rsid w:val="002003CE"/>
    <w:rsid w:val="00200917"/>
    <w:rsid w:val="002025E2"/>
    <w:rsid w:val="00202940"/>
    <w:rsid w:val="00203577"/>
    <w:rsid w:val="00204435"/>
    <w:rsid w:val="002045FB"/>
    <w:rsid w:val="0020472E"/>
    <w:rsid w:val="002050CA"/>
    <w:rsid w:val="00205DEA"/>
    <w:rsid w:val="00205FD5"/>
    <w:rsid w:val="00206AC5"/>
    <w:rsid w:val="00207DC5"/>
    <w:rsid w:val="0021128A"/>
    <w:rsid w:val="002112BB"/>
    <w:rsid w:val="00212412"/>
    <w:rsid w:val="00212A13"/>
    <w:rsid w:val="00212D1D"/>
    <w:rsid w:val="00212FB9"/>
    <w:rsid w:val="0021326C"/>
    <w:rsid w:val="002138A3"/>
    <w:rsid w:val="00213C6B"/>
    <w:rsid w:val="00214028"/>
    <w:rsid w:val="0021465B"/>
    <w:rsid w:val="00214BCC"/>
    <w:rsid w:val="00215CB5"/>
    <w:rsid w:val="00215D66"/>
    <w:rsid w:val="00216602"/>
    <w:rsid w:val="002169BE"/>
    <w:rsid w:val="00216DDB"/>
    <w:rsid w:val="00216FE4"/>
    <w:rsid w:val="00220361"/>
    <w:rsid w:val="002207C8"/>
    <w:rsid w:val="002208BA"/>
    <w:rsid w:val="00221491"/>
    <w:rsid w:val="00221E88"/>
    <w:rsid w:val="0022301E"/>
    <w:rsid w:val="0022312B"/>
    <w:rsid w:val="002241CE"/>
    <w:rsid w:val="002251AA"/>
    <w:rsid w:val="0022540A"/>
    <w:rsid w:val="00225761"/>
    <w:rsid w:val="002267FB"/>
    <w:rsid w:val="00226BD5"/>
    <w:rsid w:val="00226D42"/>
    <w:rsid w:val="00226D47"/>
    <w:rsid w:val="00227197"/>
    <w:rsid w:val="00227BCC"/>
    <w:rsid w:val="002306D7"/>
    <w:rsid w:val="002307A3"/>
    <w:rsid w:val="00230D75"/>
    <w:rsid w:val="00231246"/>
    <w:rsid w:val="00231B66"/>
    <w:rsid w:val="00232D08"/>
    <w:rsid w:val="0023431D"/>
    <w:rsid w:val="00234515"/>
    <w:rsid w:val="00234621"/>
    <w:rsid w:val="002346C9"/>
    <w:rsid w:val="00235768"/>
    <w:rsid w:val="00235CB9"/>
    <w:rsid w:val="00236C9C"/>
    <w:rsid w:val="002371E2"/>
    <w:rsid w:val="002373C5"/>
    <w:rsid w:val="002377D6"/>
    <w:rsid w:val="00237C94"/>
    <w:rsid w:val="002414B1"/>
    <w:rsid w:val="002422E4"/>
    <w:rsid w:val="00243580"/>
    <w:rsid w:val="002439E9"/>
    <w:rsid w:val="00245956"/>
    <w:rsid w:val="00245E6E"/>
    <w:rsid w:val="00246183"/>
    <w:rsid w:val="002465F1"/>
    <w:rsid w:val="002470D8"/>
    <w:rsid w:val="002473DC"/>
    <w:rsid w:val="00247ACB"/>
    <w:rsid w:val="002514E7"/>
    <w:rsid w:val="002517DC"/>
    <w:rsid w:val="00251EC3"/>
    <w:rsid w:val="00251F1C"/>
    <w:rsid w:val="00251FE2"/>
    <w:rsid w:val="002527B9"/>
    <w:rsid w:val="00252E29"/>
    <w:rsid w:val="00253867"/>
    <w:rsid w:val="0025411C"/>
    <w:rsid w:val="00254AB4"/>
    <w:rsid w:val="00255230"/>
    <w:rsid w:val="002556A5"/>
    <w:rsid w:val="00257F92"/>
    <w:rsid w:val="00261710"/>
    <w:rsid w:val="00261963"/>
    <w:rsid w:val="00262BC3"/>
    <w:rsid w:val="0026376D"/>
    <w:rsid w:val="00264809"/>
    <w:rsid w:val="002658B1"/>
    <w:rsid w:val="002658EF"/>
    <w:rsid w:val="0026644C"/>
    <w:rsid w:val="00266D10"/>
    <w:rsid w:val="00266DCE"/>
    <w:rsid w:val="0026750E"/>
    <w:rsid w:val="002707B6"/>
    <w:rsid w:val="00271F60"/>
    <w:rsid w:val="00272F9A"/>
    <w:rsid w:val="002737B2"/>
    <w:rsid w:val="00273CB1"/>
    <w:rsid w:val="00273D7C"/>
    <w:rsid w:val="0027487F"/>
    <w:rsid w:val="00274A99"/>
    <w:rsid w:val="00274B78"/>
    <w:rsid w:val="00274BEA"/>
    <w:rsid w:val="002753C5"/>
    <w:rsid w:val="00276029"/>
    <w:rsid w:val="002763F6"/>
    <w:rsid w:val="00276B3A"/>
    <w:rsid w:val="00276DCC"/>
    <w:rsid w:val="002777E5"/>
    <w:rsid w:val="00277AB8"/>
    <w:rsid w:val="00277B85"/>
    <w:rsid w:val="0028030C"/>
    <w:rsid w:val="00282642"/>
    <w:rsid w:val="00282B73"/>
    <w:rsid w:val="00283872"/>
    <w:rsid w:val="00283E26"/>
    <w:rsid w:val="00284D5F"/>
    <w:rsid w:val="002855E6"/>
    <w:rsid w:val="00285FD0"/>
    <w:rsid w:val="00286A72"/>
    <w:rsid w:val="0028783D"/>
    <w:rsid w:val="00287B1B"/>
    <w:rsid w:val="0029026A"/>
    <w:rsid w:val="00290CAB"/>
    <w:rsid w:val="00291BEA"/>
    <w:rsid w:val="00291E2B"/>
    <w:rsid w:val="00292639"/>
    <w:rsid w:val="002929AB"/>
    <w:rsid w:val="00292E1E"/>
    <w:rsid w:val="00293925"/>
    <w:rsid w:val="002944F2"/>
    <w:rsid w:val="00296EAD"/>
    <w:rsid w:val="002A00EE"/>
    <w:rsid w:val="002A1DD4"/>
    <w:rsid w:val="002A2483"/>
    <w:rsid w:val="002A2C1E"/>
    <w:rsid w:val="002A39DC"/>
    <w:rsid w:val="002A3B61"/>
    <w:rsid w:val="002A49C7"/>
    <w:rsid w:val="002A4D2E"/>
    <w:rsid w:val="002A5739"/>
    <w:rsid w:val="002A6658"/>
    <w:rsid w:val="002A687A"/>
    <w:rsid w:val="002A6FA3"/>
    <w:rsid w:val="002A6FD5"/>
    <w:rsid w:val="002A719F"/>
    <w:rsid w:val="002A7685"/>
    <w:rsid w:val="002B03BA"/>
    <w:rsid w:val="002B0D02"/>
    <w:rsid w:val="002B165E"/>
    <w:rsid w:val="002B1803"/>
    <w:rsid w:val="002B19BB"/>
    <w:rsid w:val="002B2939"/>
    <w:rsid w:val="002B35F9"/>
    <w:rsid w:val="002B3A8A"/>
    <w:rsid w:val="002B423F"/>
    <w:rsid w:val="002B442E"/>
    <w:rsid w:val="002B4B53"/>
    <w:rsid w:val="002B57A7"/>
    <w:rsid w:val="002B5F0F"/>
    <w:rsid w:val="002B7991"/>
    <w:rsid w:val="002C17A1"/>
    <w:rsid w:val="002C17F4"/>
    <w:rsid w:val="002C1F01"/>
    <w:rsid w:val="002C2471"/>
    <w:rsid w:val="002C26E8"/>
    <w:rsid w:val="002C275D"/>
    <w:rsid w:val="002C2CB1"/>
    <w:rsid w:val="002C2F37"/>
    <w:rsid w:val="002C2FD1"/>
    <w:rsid w:val="002C316B"/>
    <w:rsid w:val="002C3F3E"/>
    <w:rsid w:val="002C43B2"/>
    <w:rsid w:val="002C4F39"/>
    <w:rsid w:val="002C64F7"/>
    <w:rsid w:val="002D027C"/>
    <w:rsid w:val="002D0421"/>
    <w:rsid w:val="002D0A7D"/>
    <w:rsid w:val="002D1EB3"/>
    <w:rsid w:val="002D26C0"/>
    <w:rsid w:val="002D38D8"/>
    <w:rsid w:val="002D5D9A"/>
    <w:rsid w:val="002D671E"/>
    <w:rsid w:val="002D7196"/>
    <w:rsid w:val="002D7384"/>
    <w:rsid w:val="002D7A6D"/>
    <w:rsid w:val="002E0E7D"/>
    <w:rsid w:val="002E132B"/>
    <w:rsid w:val="002E1CC3"/>
    <w:rsid w:val="002E2184"/>
    <w:rsid w:val="002E307C"/>
    <w:rsid w:val="002E31D6"/>
    <w:rsid w:val="002E351D"/>
    <w:rsid w:val="002E3933"/>
    <w:rsid w:val="002E3C3C"/>
    <w:rsid w:val="002E3E8C"/>
    <w:rsid w:val="002E4175"/>
    <w:rsid w:val="002E42CE"/>
    <w:rsid w:val="002E454A"/>
    <w:rsid w:val="002E53B7"/>
    <w:rsid w:val="002E637F"/>
    <w:rsid w:val="002E775D"/>
    <w:rsid w:val="002E7B22"/>
    <w:rsid w:val="002E7CFF"/>
    <w:rsid w:val="002F01F6"/>
    <w:rsid w:val="002F07C6"/>
    <w:rsid w:val="002F0CA6"/>
    <w:rsid w:val="002F1159"/>
    <w:rsid w:val="002F223F"/>
    <w:rsid w:val="002F286D"/>
    <w:rsid w:val="002F2AB2"/>
    <w:rsid w:val="002F3931"/>
    <w:rsid w:val="002F3BEE"/>
    <w:rsid w:val="002F5910"/>
    <w:rsid w:val="002F5FC7"/>
    <w:rsid w:val="002F6150"/>
    <w:rsid w:val="002F6C41"/>
    <w:rsid w:val="002F76B0"/>
    <w:rsid w:val="002F7BF8"/>
    <w:rsid w:val="00300002"/>
    <w:rsid w:val="00300498"/>
    <w:rsid w:val="00301D5B"/>
    <w:rsid w:val="003024E1"/>
    <w:rsid w:val="0030298D"/>
    <w:rsid w:val="00303E54"/>
    <w:rsid w:val="003045C8"/>
    <w:rsid w:val="003055CA"/>
    <w:rsid w:val="0030579B"/>
    <w:rsid w:val="00305BEE"/>
    <w:rsid w:val="00305DB4"/>
    <w:rsid w:val="003071B3"/>
    <w:rsid w:val="00310307"/>
    <w:rsid w:val="00310451"/>
    <w:rsid w:val="00310A2A"/>
    <w:rsid w:val="00310C0A"/>
    <w:rsid w:val="00310D89"/>
    <w:rsid w:val="0031115D"/>
    <w:rsid w:val="0031119A"/>
    <w:rsid w:val="00311D28"/>
    <w:rsid w:val="003121F1"/>
    <w:rsid w:val="0031304D"/>
    <w:rsid w:val="0031333B"/>
    <w:rsid w:val="00313DAB"/>
    <w:rsid w:val="00314AF9"/>
    <w:rsid w:val="0031507C"/>
    <w:rsid w:val="0031597D"/>
    <w:rsid w:val="00315AC2"/>
    <w:rsid w:val="00316392"/>
    <w:rsid w:val="0031658E"/>
    <w:rsid w:val="003167F6"/>
    <w:rsid w:val="00317356"/>
    <w:rsid w:val="00317D72"/>
    <w:rsid w:val="0032075C"/>
    <w:rsid w:val="00320DB0"/>
    <w:rsid w:val="003219A9"/>
    <w:rsid w:val="0032227C"/>
    <w:rsid w:val="003223A4"/>
    <w:rsid w:val="0032248C"/>
    <w:rsid w:val="00322BDF"/>
    <w:rsid w:val="00322F30"/>
    <w:rsid w:val="003235A9"/>
    <w:rsid w:val="0032439B"/>
    <w:rsid w:val="003252AC"/>
    <w:rsid w:val="00325A3E"/>
    <w:rsid w:val="00325DAC"/>
    <w:rsid w:val="00325E36"/>
    <w:rsid w:val="00326D55"/>
    <w:rsid w:val="00327775"/>
    <w:rsid w:val="00330DBA"/>
    <w:rsid w:val="00331129"/>
    <w:rsid w:val="00331589"/>
    <w:rsid w:val="00332251"/>
    <w:rsid w:val="00332800"/>
    <w:rsid w:val="003335B3"/>
    <w:rsid w:val="0033455E"/>
    <w:rsid w:val="003346D2"/>
    <w:rsid w:val="003354DD"/>
    <w:rsid w:val="0033594E"/>
    <w:rsid w:val="003360C0"/>
    <w:rsid w:val="00336D84"/>
    <w:rsid w:val="00337FB5"/>
    <w:rsid w:val="00340707"/>
    <w:rsid w:val="00340BBD"/>
    <w:rsid w:val="00341582"/>
    <w:rsid w:val="0034186F"/>
    <w:rsid w:val="003423D4"/>
    <w:rsid w:val="00342FBA"/>
    <w:rsid w:val="003431C8"/>
    <w:rsid w:val="00343DDC"/>
    <w:rsid w:val="00343E7C"/>
    <w:rsid w:val="00344950"/>
    <w:rsid w:val="00345247"/>
    <w:rsid w:val="00345984"/>
    <w:rsid w:val="003463CB"/>
    <w:rsid w:val="00346D2A"/>
    <w:rsid w:val="003474D5"/>
    <w:rsid w:val="003503BD"/>
    <w:rsid w:val="003517A3"/>
    <w:rsid w:val="00351C4F"/>
    <w:rsid w:val="00352150"/>
    <w:rsid w:val="00352717"/>
    <w:rsid w:val="0035306E"/>
    <w:rsid w:val="003552D6"/>
    <w:rsid w:val="00355458"/>
    <w:rsid w:val="00355AD5"/>
    <w:rsid w:val="00355FBC"/>
    <w:rsid w:val="0035606B"/>
    <w:rsid w:val="00357123"/>
    <w:rsid w:val="0035794F"/>
    <w:rsid w:val="00360E9E"/>
    <w:rsid w:val="00361728"/>
    <w:rsid w:val="00361D4D"/>
    <w:rsid w:val="00361E14"/>
    <w:rsid w:val="00362F0C"/>
    <w:rsid w:val="0036330B"/>
    <w:rsid w:val="00363ED2"/>
    <w:rsid w:val="00363FCD"/>
    <w:rsid w:val="0036493D"/>
    <w:rsid w:val="00364B7D"/>
    <w:rsid w:val="00364FB9"/>
    <w:rsid w:val="003659BF"/>
    <w:rsid w:val="00365AEC"/>
    <w:rsid w:val="00366C47"/>
    <w:rsid w:val="00367B6E"/>
    <w:rsid w:val="00367FC7"/>
    <w:rsid w:val="003707F9"/>
    <w:rsid w:val="00371124"/>
    <w:rsid w:val="00371DFC"/>
    <w:rsid w:val="0037232F"/>
    <w:rsid w:val="00372599"/>
    <w:rsid w:val="003731C5"/>
    <w:rsid w:val="00373A3C"/>
    <w:rsid w:val="00373C0E"/>
    <w:rsid w:val="00374564"/>
    <w:rsid w:val="0037475D"/>
    <w:rsid w:val="0037551F"/>
    <w:rsid w:val="003760A7"/>
    <w:rsid w:val="003763B1"/>
    <w:rsid w:val="003763CC"/>
    <w:rsid w:val="00376D45"/>
    <w:rsid w:val="00376D53"/>
    <w:rsid w:val="003774CB"/>
    <w:rsid w:val="00380595"/>
    <w:rsid w:val="00380892"/>
    <w:rsid w:val="00381665"/>
    <w:rsid w:val="00382E06"/>
    <w:rsid w:val="00383237"/>
    <w:rsid w:val="003832D7"/>
    <w:rsid w:val="003837E0"/>
    <w:rsid w:val="00384541"/>
    <w:rsid w:val="00384907"/>
    <w:rsid w:val="00384E74"/>
    <w:rsid w:val="00386812"/>
    <w:rsid w:val="003871DA"/>
    <w:rsid w:val="00387433"/>
    <w:rsid w:val="00390264"/>
    <w:rsid w:val="00390274"/>
    <w:rsid w:val="00390911"/>
    <w:rsid w:val="00390B64"/>
    <w:rsid w:val="00391AC5"/>
    <w:rsid w:val="003921F1"/>
    <w:rsid w:val="00392AB0"/>
    <w:rsid w:val="003935BC"/>
    <w:rsid w:val="00393909"/>
    <w:rsid w:val="003944EF"/>
    <w:rsid w:val="003945B6"/>
    <w:rsid w:val="00395646"/>
    <w:rsid w:val="00396EB6"/>
    <w:rsid w:val="0039722C"/>
    <w:rsid w:val="00397ACA"/>
    <w:rsid w:val="00397ED3"/>
    <w:rsid w:val="003A0531"/>
    <w:rsid w:val="003A07AA"/>
    <w:rsid w:val="003A0EC7"/>
    <w:rsid w:val="003A1A70"/>
    <w:rsid w:val="003A2B56"/>
    <w:rsid w:val="003A2EAE"/>
    <w:rsid w:val="003A3BC9"/>
    <w:rsid w:val="003A41F2"/>
    <w:rsid w:val="003A42B1"/>
    <w:rsid w:val="003A4BC6"/>
    <w:rsid w:val="003A6A24"/>
    <w:rsid w:val="003A6E7B"/>
    <w:rsid w:val="003A6E8D"/>
    <w:rsid w:val="003A710D"/>
    <w:rsid w:val="003A7B5F"/>
    <w:rsid w:val="003B033C"/>
    <w:rsid w:val="003B0AD6"/>
    <w:rsid w:val="003B0E06"/>
    <w:rsid w:val="003B127E"/>
    <w:rsid w:val="003B1A77"/>
    <w:rsid w:val="003B3268"/>
    <w:rsid w:val="003B358A"/>
    <w:rsid w:val="003B3656"/>
    <w:rsid w:val="003B4CF6"/>
    <w:rsid w:val="003B4D62"/>
    <w:rsid w:val="003B580D"/>
    <w:rsid w:val="003B5C00"/>
    <w:rsid w:val="003B5E5F"/>
    <w:rsid w:val="003B6412"/>
    <w:rsid w:val="003B6B56"/>
    <w:rsid w:val="003B6E20"/>
    <w:rsid w:val="003B7A6A"/>
    <w:rsid w:val="003B7EBF"/>
    <w:rsid w:val="003C05B4"/>
    <w:rsid w:val="003C08A8"/>
    <w:rsid w:val="003C0B7A"/>
    <w:rsid w:val="003C11B7"/>
    <w:rsid w:val="003C136E"/>
    <w:rsid w:val="003C1EFF"/>
    <w:rsid w:val="003C33F4"/>
    <w:rsid w:val="003C3B10"/>
    <w:rsid w:val="003C5F47"/>
    <w:rsid w:val="003C65DE"/>
    <w:rsid w:val="003C678A"/>
    <w:rsid w:val="003C6F64"/>
    <w:rsid w:val="003D0017"/>
    <w:rsid w:val="003D01E7"/>
    <w:rsid w:val="003D05A1"/>
    <w:rsid w:val="003D05E7"/>
    <w:rsid w:val="003D0806"/>
    <w:rsid w:val="003D1699"/>
    <w:rsid w:val="003D19CD"/>
    <w:rsid w:val="003D1CD8"/>
    <w:rsid w:val="003D45D5"/>
    <w:rsid w:val="003D5147"/>
    <w:rsid w:val="003D51B8"/>
    <w:rsid w:val="003D5964"/>
    <w:rsid w:val="003D5987"/>
    <w:rsid w:val="003D67A9"/>
    <w:rsid w:val="003D6F8B"/>
    <w:rsid w:val="003D71CE"/>
    <w:rsid w:val="003E0989"/>
    <w:rsid w:val="003E0B79"/>
    <w:rsid w:val="003E1238"/>
    <w:rsid w:val="003E1471"/>
    <w:rsid w:val="003E1935"/>
    <w:rsid w:val="003E2090"/>
    <w:rsid w:val="003E2206"/>
    <w:rsid w:val="003E2A5F"/>
    <w:rsid w:val="003E344C"/>
    <w:rsid w:val="003E3B94"/>
    <w:rsid w:val="003E3C04"/>
    <w:rsid w:val="003E45CC"/>
    <w:rsid w:val="003E5896"/>
    <w:rsid w:val="003E7057"/>
    <w:rsid w:val="003E71E8"/>
    <w:rsid w:val="003E7481"/>
    <w:rsid w:val="003E7897"/>
    <w:rsid w:val="003F03C5"/>
    <w:rsid w:val="003F0727"/>
    <w:rsid w:val="003F16D6"/>
    <w:rsid w:val="003F1A7F"/>
    <w:rsid w:val="003F25F5"/>
    <w:rsid w:val="003F2E12"/>
    <w:rsid w:val="003F308F"/>
    <w:rsid w:val="003F3232"/>
    <w:rsid w:val="003F34FB"/>
    <w:rsid w:val="003F443C"/>
    <w:rsid w:val="003F4B2A"/>
    <w:rsid w:val="003F7C78"/>
    <w:rsid w:val="003F7FB2"/>
    <w:rsid w:val="00400E1B"/>
    <w:rsid w:val="0040153D"/>
    <w:rsid w:val="0040234C"/>
    <w:rsid w:val="00403448"/>
    <w:rsid w:val="00403638"/>
    <w:rsid w:val="0040455D"/>
    <w:rsid w:val="0040473B"/>
    <w:rsid w:val="00404FC1"/>
    <w:rsid w:val="004057AF"/>
    <w:rsid w:val="00405C6A"/>
    <w:rsid w:val="00406412"/>
    <w:rsid w:val="0040646B"/>
    <w:rsid w:val="00406DE6"/>
    <w:rsid w:val="00406E2D"/>
    <w:rsid w:val="00407244"/>
    <w:rsid w:val="00407B1B"/>
    <w:rsid w:val="00407D94"/>
    <w:rsid w:val="0041052F"/>
    <w:rsid w:val="0041053B"/>
    <w:rsid w:val="00411C01"/>
    <w:rsid w:val="00412859"/>
    <w:rsid w:val="00412A2F"/>
    <w:rsid w:val="00413214"/>
    <w:rsid w:val="00413661"/>
    <w:rsid w:val="004148CE"/>
    <w:rsid w:val="00416F81"/>
    <w:rsid w:val="00420687"/>
    <w:rsid w:val="00420810"/>
    <w:rsid w:val="0042100E"/>
    <w:rsid w:val="004217E9"/>
    <w:rsid w:val="00421B95"/>
    <w:rsid w:val="0042274A"/>
    <w:rsid w:val="00422D42"/>
    <w:rsid w:val="00423393"/>
    <w:rsid w:val="004237C3"/>
    <w:rsid w:val="00423A08"/>
    <w:rsid w:val="00423FEE"/>
    <w:rsid w:val="004241AB"/>
    <w:rsid w:val="00424688"/>
    <w:rsid w:val="0042525B"/>
    <w:rsid w:val="0042551A"/>
    <w:rsid w:val="004259C2"/>
    <w:rsid w:val="00426A97"/>
    <w:rsid w:val="0042723D"/>
    <w:rsid w:val="0042776C"/>
    <w:rsid w:val="00430022"/>
    <w:rsid w:val="0043044B"/>
    <w:rsid w:val="0043154B"/>
    <w:rsid w:val="00432464"/>
    <w:rsid w:val="0043250E"/>
    <w:rsid w:val="0043381F"/>
    <w:rsid w:val="004339F3"/>
    <w:rsid w:val="00433B79"/>
    <w:rsid w:val="004348BC"/>
    <w:rsid w:val="00434F4C"/>
    <w:rsid w:val="0043750D"/>
    <w:rsid w:val="004376B9"/>
    <w:rsid w:val="00440391"/>
    <w:rsid w:val="00440429"/>
    <w:rsid w:val="00440E9E"/>
    <w:rsid w:val="004410BE"/>
    <w:rsid w:val="004419D9"/>
    <w:rsid w:val="00441D40"/>
    <w:rsid w:val="004428F1"/>
    <w:rsid w:val="004430B6"/>
    <w:rsid w:val="004439DA"/>
    <w:rsid w:val="0044402D"/>
    <w:rsid w:val="004448B7"/>
    <w:rsid w:val="004449F1"/>
    <w:rsid w:val="00446C49"/>
    <w:rsid w:val="00447FBF"/>
    <w:rsid w:val="004502A5"/>
    <w:rsid w:val="0045030C"/>
    <w:rsid w:val="00451822"/>
    <w:rsid w:val="0045286B"/>
    <w:rsid w:val="00453D7E"/>
    <w:rsid w:val="00454BB4"/>
    <w:rsid w:val="00455842"/>
    <w:rsid w:val="00455BD3"/>
    <w:rsid w:val="004568DB"/>
    <w:rsid w:val="00456FCA"/>
    <w:rsid w:val="004572BD"/>
    <w:rsid w:val="00460516"/>
    <w:rsid w:val="00460947"/>
    <w:rsid w:val="00461B21"/>
    <w:rsid w:val="00462B23"/>
    <w:rsid w:val="00462B2B"/>
    <w:rsid w:val="00462E6C"/>
    <w:rsid w:val="0046438E"/>
    <w:rsid w:val="0046473D"/>
    <w:rsid w:val="0046498D"/>
    <w:rsid w:val="004658DC"/>
    <w:rsid w:val="0046642D"/>
    <w:rsid w:val="0046674F"/>
    <w:rsid w:val="0047054E"/>
    <w:rsid w:val="004710EC"/>
    <w:rsid w:val="00471C03"/>
    <w:rsid w:val="00472014"/>
    <w:rsid w:val="00472589"/>
    <w:rsid w:val="00472699"/>
    <w:rsid w:val="00473216"/>
    <w:rsid w:val="0047569A"/>
    <w:rsid w:val="004764C8"/>
    <w:rsid w:val="00476BD1"/>
    <w:rsid w:val="00477765"/>
    <w:rsid w:val="00477F56"/>
    <w:rsid w:val="00480170"/>
    <w:rsid w:val="00480D83"/>
    <w:rsid w:val="00481538"/>
    <w:rsid w:val="00481F76"/>
    <w:rsid w:val="00482F36"/>
    <w:rsid w:val="00483257"/>
    <w:rsid w:val="004841B3"/>
    <w:rsid w:val="004848B1"/>
    <w:rsid w:val="004858E1"/>
    <w:rsid w:val="00485F5F"/>
    <w:rsid w:val="00486F20"/>
    <w:rsid w:val="00487CC9"/>
    <w:rsid w:val="004900C6"/>
    <w:rsid w:val="00490363"/>
    <w:rsid w:val="0049054A"/>
    <w:rsid w:val="00490BA0"/>
    <w:rsid w:val="00490F4C"/>
    <w:rsid w:val="0049143F"/>
    <w:rsid w:val="00491882"/>
    <w:rsid w:val="004920CA"/>
    <w:rsid w:val="0049272A"/>
    <w:rsid w:val="00492B21"/>
    <w:rsid w:val="00492E4A"/>
    <w:rsid w:val="00493818"/>
    <w:rsid w:val="00493C37"/>
    <w:rsid w:val="004940C3"/>
    <w:rsid w:val="00494572"/>
    <w:rsid w:val="004951B4"/>
    <w:rsid w:val="004954EA"/>
    <w:rsid w:val="0049637D"/>
    <w:rsid w:val="0049696F"/>
    <w:rsid w:val="0049790D"/>
    <w:rsid w:val="0049794D"/>
    <w:rsid w:val="004A0B87"/>
    <w:rsid w:val="004A18E9"/>
    <w:rsid w:val="004A1923"/>
    <w:rsid w:val="004A24EF"/>
    <w:rsid w:val="004A2F23"/>
    <w:rsid w:val="004A2F5A"/>
    <w:rsid w:val="004A368F"/>
    <w:rsid w:val="004A441D"/>
    <w:rsid w:val="004A4D92"/>
    <w:rsid w:val="004A51D1"/>
    <w:rsid w:val="004A53A6"/>
    <w:rsid w:val="004A568C"/>
    <w:rsid w:val="004A6333"/>
    <w:rsid w:val="004A63D0"/>
    <w:rsid w:val="004A65F5"/>
    <w:rsid w:val="004A65F9"/>
    <w:rsid w:val="004A6601"/>
    <w:rsid w:val="004A6A60"/>
    <w:rsid w:val="004A7896"/>
    <w:rsid w:val="004B074B"/>
    <w:rsid w:val="004B0FF5"/>
    <w:rsid w:val="004B10DF"/>
    <w:rsid w:val="004B13EA"/>
    <w:rsid w:val="004B1B5A"/>
    <w:rsid w:val="004B398B"/>
    <w:rsid w:val="004B53A2"/>
    <w:rsid w:val="004B5704"/>
    <w:rsid w:val="004B576A"/>
    <w:rsid w:val="004B598D"/>
    <w:rsid w:val="004B5B82"/>
    <w:rsid w:val="004B74D1"/>
    <w:rsid w:val="004B7B20"/>
    <w:rsid w:val="004C05AC"/>
    <w:rsid w:val="004C0736"/>
    <w:rsid w:val="004C1DC5"/>
    <w:rsid w:val="004C21B0"/>
    <w:rsid w:val="004C3331"/>
    <w:rsid w:val="004C3ACE"/>
    <w:rsid w:val="004C4D6A"/>
    <w:rsid w:val="004C5DCE"/>
    <w:rsid w:val="004C6995"/>
    <w:rsid w:val="004C6BE2"/>
    <w:rsid w:val="004D15E1"/>
    <w:rsid w:val="004D2431"/>
    <w:rsid w:val="004D2700"/>
    <w:rsid w:val="004D2809"/>
    <w:rsid w:val="004D3316"/>
    <w:rsid w:val="004D371B"/>
    <w:rsid w:val="004D38A5"/>
    <w:rsid w:val="004D3A6A"/>
    <w:rsid w:val="004D4107"/>
    <w:rsid w:val="004D43E5"/>
    <w:rsid w:val="004D4C38"/>
    <w:rsid w:val="004D56E4"/>
    <w:rsid w:val="004D63E9"/>
    <w:rsid w:val="004D6499"/>
    <w:rsid w:val="004D66C6"/>
    <w:rsid w:val="004D7010"/>
    <w:rsid w:val="004D7791"/>
    <w:rsid w:val="004E025B"/>
    <w:rsid w:val="004E02BF"/>
    <w:rsid w:val="004E25DA"/>
    <w:rsid w:val="004E305E"/>
    <w:rsid w:val="004E42F0"/>
    <w:rsid w:val="004E43A8"/>
    <w:rsid w:val="004E45DF"/>
    <w:rsid w:val="004E495C"/>
    <w:rsid w:val="004E4DDF"/>
    <w:rsid w:val="004E53B6"/>
    <w:rsid w:val="004E545F"/>
    <w:rsid w:val="004E650E"/>
    <w:rsid w:val="004E6E5B"/>
    <w:rsid w:val="004E7265"/>
    <w:rsid w:val="004E754F"/>
    <w:rsid w:val="004F00F6"/>
    <w:rsid w:val="004F041C"/>
    <w:rsid w:val="004F04C8"/>
    <w:rsid w:val="004F0FF9"/>
    <w:rsid w:val="004F1296"/>
    <w:rsid w:val="004F1F8F"/>
    <w:rsid w:val="004F2497"/>
    <w:rsid w:val="004F29A7"/>
    <w:rsid w:val="004F3AD6"/>
    <w:rsid w:val="004F4487"/>
    <w:rsid w:val="004F55AF"/>
    <w:rsid w:val="004F6DD7"/>
    <w:rsid w:val="004F7176"/>
    <w:rsid w:val="004F7D03"/>
    <w:rsid w:val="005001DD"/>
    <w:rsid w:val="005012EC"/>
    <w:rsid w:val="0050191B"/>
    <w:rsid w:val="00501A31"/>
    <w:rsid w:val="00501C61"/>
    <w:rsid w:val="005023AE"/>
    <w:rsid w:val="00502D71"/>
    <w:rsid w:val="00502DE1"/>
    <w:rsid w:val="005034D5"/>
    <w:rsid w:val="00504264"/>
    <w:rsid w:val="005045FF"/>
    <w:rsid w:val="005048FB"/>
    <w:rsid w:val="005052A4"/>
    <w:rsid w:val="0050612E"/>
    <w:rsid w:val="00506BC8"/>
    <w:rsid w:val="00506CD5"/>
    <w:rsid w:val="00507606"/>
    <w:rsid w:val="00507D0F"/>
    <w:rsid w:val="00510569"/>
    <w:rsid w:val="005108A1"/>
    <w:rsid w:val="00510D2C"/>
    <w:rsid w:val="00510D82"/>
    <w:rsid w:val="005113B5"/>
    <w:rsid w:val="0051213A"/>
    <w:rsid w:val="00512B12"/>
    <w:rsid w:val="00512E4F"/>
    <w:rsid w:val="005142BA"/>
    <w:rsid w:val="00515325"/>
    <w:rsid w:val="00515924"/>
    <w:rsid w:val="00515F3D"/>
    <w:rsid w:val="00516CA9"/>
    <w:rsid w:val="00516D37"/>
    <w:rsid w:val="00517008"/>
    <w:rsid w:val="005172B9"/>
    <w:rsid w:val="00517D63"/>
    <w:rsid w:val="00520B6E"/>
    <w:rsid w:val="005219F3"/>
    <w:rsid w:val="00521AB3"/>
    <w:rsid w:val="00522390"/>
    <w:rsid w:val="00522EC5"/>
    <w:rsid w:val="00523040"/>
    <w:rsid w:val="0052310C"/>
    <w:rsid w:val="00523C94"/>
    <w:rsid w:val="00524148"/>
    <w:rsid w:val="005241F1"/>
    <w:rsid w:val="00524297"/>
    <w:rsid w:val="0052459A"/>
    <w:rsid w:val="00526B98"/>
    <w:rsid w:val="00526BC2"/>
    <w:rsid w:val="005279BD"/>
    <w:rsid w:val="00527B89"/>
    <w:rsid w:val="00530816"/>
    <w:rsid w:val="0053186A"/>
    <w:rsid w:val="00531FF0"/>
    <w:rsid w:val="005331B9"/>
    <w:rsid w:val="0053524D"/>
    <w:rsid w:val="005352D7"/>
    <w:rsid w:val="005356DD"/>
    <w:rsid w:val="0053675B"/>
    <w:rsid w:val="005379BF"/>
    <w:rsid w:val="00542665"/>
    <w:rsid w:val="005426ED"/>
    <w:rsid w:val="00542E9F"/>
    <w:rsid w:val="00543399"/>
    <w:rsid w:val="00543466"/>
    <w:rsid w:val="00543CEA"/>
    <w:rsid w:val="00544476"/>
    <w:rsid w:val="0054540C"/>
    <w:rsid w:val="00545450"/>
    <w:rsid w:val="005468FB"/>
    <w:rsid w:val="00547A41"/>
    <w:rsid w:val="00547D40"/>
    <w:rsid w:val="005501DA"/>
    <w:rsid w:val="00550484"/>
    <w:rsid w:val="005513BA"/>
    <w:rsid w:val="00551D4E"/>
    <w:rsid w:val="005524F7"/>
    <w:rsid w:val="005540A9"/>
    <w:rsid w:val="00556238"/>
    <w:rsid w:val="005562DE"/>
    <w:rsid w:val="0055646C"/>
    <w:rsid w:val="005567D6"/>
    <w:rsid w:val="00556A5A"/>
    <w:rsid w:val="005571E3"/>
    <w:rsid w:val="005600E8"/>
    <w:rsid w:val="0056046D"/>
    <w:rsid w:val="005605F0"/>
    <w:rsid w:val="005606BA"/>
    <w:rsid w:val="00560CCD"/>
    <w:rsid w:val="00560D01"/>
    <w:rsid w:val="00560F66"/>
    <w:rsid w:val="0056123F"/>
    <w:rsid w:val="0056188B"/>
    <w:rsid w:val="00561D1B"/>
    <w:rsid w:val="00564D24"/>
    <w:rsid w:val="00565A3D"/>
    <w:rsid w:val="00565AB2"/>
    <w:rsid w:val="00565BB2"/>
    <w:rsid w:val="00566870"/>
    <w:rsid w:val="00567E05"/>
    <w:rsid w:val="00571484"/>
    <w:rsid w:val="005714B9"/>
    <w:rsid w:val="0057162A"/>
    <w:rsid w:val="00571B33"/>
    <w:rsid w:val="005727E3"/>
    <w:rsid w:val="005728DD"/>
    <w:rsid w:val="00572A48"/>
    <w:rsid w:val="005730DF"/>
    <w:rsid w:val="00573FF3"/>
    <w:rsid w:val="0057409C"/>
    <w:rsid w:val="0057454A"/>
    <w:rsid w:val="005747D0"/>
    <w:rsid w:val="00574916"/>
    <w:rsid w:val="00576BC8"/>
    <w:rsid w:val="00577088"/>
    <w:rsid w:val="00577176"/>
    <w:rsid w:val="005772B4"/>
    <w:rsid w:val="005779EC"/>
    <w:rsid w:val="00577C66"/>
    <w:rsid w:val="005801E8"/>
    <w:rsid w:val="00580A94"/>
    <w:rsid w:val="00580ACA"/>
    <w:rsid w:val="005814CF"/>
    <w:rsid w:val="0058151B"/>
    <w:rsid w:val="005815B2"/>
    <w:rsid w:val="005817C2"/>
    <w:rsid w:val="0058198D"/>
    <w:rsid w:val="00581ED6"/>
    <w:rsid w:val="005826EE"/>
    <w:rsid w:val="005836F6"/>
    <w:rsid w:val="00583767"/>
    <w:rsid w:val="00583788"/>
    <w:rsid w:val="00583E19"/>
    <w:rsid w:val="005854A5"/>
    <w:rsid w:val="005867D0"/>
    <w:rsid w:val="005868AA"/>
    <w:rsid w:val="00586A0A"/>
    <w:rsid w:val="005870D4"/>
    <w:rsid w:val="0058731C"/>
    <w:rsid w:val="00590261"/>
    <w:rsid w:val="00590678"/>
    <w:rsid w:val="005908EF"/>
    <w:rsid w:val="00591143"/>
    <w:rsid w:val="005912F4"/>
    <w:rsid w:val="00591C0B"/>
    <w:rsid w:val="00592F09"/>
    <w:rsid w:val="00593052"/>
    <w:rsid w:val="00594330"/>
    <w:rsid w:val="005943DD"/>
    <w:rsid w:val="00594815"/>
    <w:rsid w:val="00596640"/>
    <w:rsid w:val="00596A86"/>
    <w:rsid w:val="00597C0C"/>
    <w:rsid w:val="005A0DA3"/>
    <w:rsid w:val="005A29C9"/>
    <w:rsid w:val="005A35F9"/>
    <w:rsid w:val="005A3F9C"/>
    <w:rsid w:val="005A4195"/>
    <w:rsid w:val="005A4268"/>
    <w:rsid w:val="005A4BCA"/>
    <w:rsid w:val="005A4C52"/>
    <w:rsid w:val="005A4D96"/>
    <w:rsid w:val="005A533A"/>
    <w:rsid w:val="005A6DAE"/>
    <w:rsid w:val="005A6E36"/>
    <w:rsid w:val="005A7773"/>
    <w:rsid w:val="005B01CA"/>
    <w:rsid w:val="005B021D"/>
    <w:rsid w:val="005B2082"/>
    <w:rsid w:val="005B2431"/>
    <w:rsid w:val="005B277F"/>
    <w:rsid w:val="005B3C2C"/>
    <w:rsid w:val="005B4816"/>
    <w:rsid w:val="005B4B2E"/>
    <w:rsid w:val="005B5C88"/>
    <w:rsid w:val="005B5DD5"/>
    <w:rsid w:val="005B61F2"/>
    <w:rsid w:val="005B69B0"/>
    <w:rsid w:val="005B6D88"/>
    <w:rsid w:val="005B7246"/>
    <w:rsid w:val="005B7DA1"/>
    <w:rsid w:val="005C02DB"/>
    <w:rsid w:val="005C05F1"/>
    <w:rsid w:val="005C08F6"/>
    <w:rsid w:val="005C14C5"/>
    <w:rsid w:val="005C2CC1"/>
    <w:rsid w:val="005C2E54"/>
    <w:rsid w:val="005C4DFF"/>
    <w:rsid w:val="005C540B"/>
    <w:rsid w:val="005C57D3"/>
    <w:rsid w:val="005C65B9"/>
    <w:rsid w:val="005C7C05"/>
    <w:rsid w:val="005D009B"/>
    <w:rsid w:val="005D0929"/>
    <w:rsid w:val="005D0AE3"/>
    <w:rsid w:val="005D1CD8"/>
    <w:rsid w:val="005D2EFD"/>
    <w:rsid w:val="005D2F10"/>
    <w:rsid w:val="005D343E"/>
    <w:rsid w:val="005D4025"/>
    <w:rsid w:val="005D40A2"/>
    <w:rsid w:val="005D40EE"/>
    <w:rsid w:val="005D41FB"/>
    <w:rsid w:val="005D50D9"/>
    <w:rsid w:val="005D5547"/>
    <w:rsid w:val="005D5816"/>
    <w:rsid w:val="005D63E2"/>
    <w:rsid w:val="005D688D"/>
    <w:rsid w:val="005D6A4E"/>
    <w:rsid w:val="005D7B04"/>
    <w:rsid w:val="005E0807"/>
    <w:rsid w:val="005E09DA"/>
    <w:rsid w:val="005E0B71"/>
    <w:rsid w:val="005E289C"/>
    <w:rsid w:val="005E3267"/>
    <w:rsid w:val="005E3554"/>
    <w:rsid w:val="005E3880"/>
    <w:rsid w:val="005E3F3B"/>
    <w:rsid w:val="005E4431"/>
    <w:rsid w:val="005E51E7"/>
    <w:rsid w:val="005E5677"/>
    <w:rsid w:val="005E5A42"/>
    <w:rsid w:val="005E613D"/>
    <w:rsid w:val="005E6485"/>
    <w:rsid w:val="005E72CE"/>
    <w:rsid w:val="005E79AE"/>
    <w:rsid w:val="005E7D6F"/>
    <w:rsid w:val="005E7E7D"/>
    <w:rsid w:val="005F0F05"/>
    <w:rsid w:val="005F102C"/>
    <w:rsid w:val="005F116A"/>
    <w:rsid w:val="005F16E9"/>
    <w:rsid w:val="005F1FFB"/>
    <w:rsid w:val="005F257A"/>
    <w:rsid w:val="005F2606"/>
    <w:rsid w:val="005F2EAC"/>
    <w:rsid w:val="005F3761"/>
    <w:rsid w:val="005F4B17"/>
    <w:rsid w:val="005F531E"/>
    <w:rsid w:val="005F55B0"/>
    <w:rsid w:val="005F5EE4"/>
    <w:rsid w:val="0060166D"/>
    <w:rsid w:val="00602CFA"/>
    <w:rsid w:val="00603283"/>
    <w:rsid w:val="006037C8"/>
    <w:rsid w:val="00604FBD"/>
    <w:rsid w:val="006054AF"/>
    <w:rsid w:val="00606286"/>
    <w:rsid w:val="006070EF"/>
    <w:rsid w:val="006074CC"/>
    <w:rsid w:val="00611C79"/>
    <w:rsid w:val="006128C2"/>
    <w:rsid w:val="0061324D"/>
    <w:rsid w:val="00613375"/>
    <w:rsid w:val="00614762"/>
    <w:rsid w:val="00614D40"/>
    <w:rsid w:val="00614FCB"/>
    <w:rsid w:val="00616133"/>
    <w:rsid w:val="00616B2A"/>
    <w:rsid w:val="00616FAF"/>
    <w:rsid w:val="00617235"/>
    <w:rsid w:val="006217D0"/>
    <w:rsid w:val="00622A13"/>
    <w:rsid w:val="00622EB7"/>
    <w:rsid w:val="00623F54"/>
    <w:rsid w:val="00624450"/>
    <w:rsid w:val="0062458A"/>
    <w:rsid w:val="00624CBB"/>
    <w:rsid w:val="00624EEF"/>
    <w:rsid w:val="00630C63"/>
    <w:rsid w:val="00630D6C"/>
    <w:rsid w:val="00630F77"/>
    <w:rsid w:val="006314D4"/>
    <w:rsid w:val="00631656"/>
    <w:rsid w:val="006322F4"/>
    <w:rsid w:val="00632307"/>
    <w:rsid w:val="00632D93"/>
    <w:rsid w:val="00633409"/>
    <w:rsid w:val="0063349E"/>
    <w:rsid w:val="00634ACA"/>
    <w:rsid w:val="00634BB9"/>
    <w:rsid w:val="0063548B"/>
    <w:rsid w:val="006354C9"/>
    <w:rsid w:val="006354D2"/>
    <w:rsid w:val="00635948"/>
    <w:rsid w:val="00635994"/>
    <w:rsid w:val="006370E9"/>
    <w:rsid w:val="00641A1B"/>
    <w:rsid w:val="00641EAF"/>
    <w:rsid w:val="00643970"/>
    <w:rsid w:val="00644911"/>
    <w:rsid w:val="00645081"/>
    <w:rsid w:val="0064580A"/>
    <w:rsid w:val="00645883"/>
    <w:rsid w:val="00647ECC"/>
    <w:rsid w:val="00650257"/>
    <w:rsid w:val="0065133F"/>
    <w:rsid w:val="006517D0"/>
    <w:rsid w:val="00651A49"/>
    <w:rsid w:val="00652805"/>
    <w:rsid w:val="0065307F"/>
    <w:rsid w:val="00653769"/>
    <w:rsid w:val="0065404E"/>
    <w:rsid w:val="00654288"/>
    <w:rsid w:val="00654C71"/>
    <w:rsid w:val="006550A2"/>
    <w:rsid w:val="00655256"/>
    <w:rsid w:val="006556A6"/>
    <w:rsid w:val="00655770"/>
    <w:rsid w:val="00655A12"/>
    <w:rsid w:val="0065674E"/>
    <w:rsid w:val="00656F2E"/>
    <w:rsid w:val="00657578"/>
    <w:rsid w:val="00660A02"/>
    <w:rsid w:val="00660C49"/>
    <w:rsid w:val="00660CF8"/>
    <w:rsid w:val="00662A10"/>
    <w:rsid w:val="00664E5F"/>
    <w:rsid w:val="00664EDC"/>
    <w:rsid w:val="00665371"/>
    <w:rsid w:val="0066597B"/>
    <w:rsid w:val="00665BCC"/>
    <w:rsid w:val="006666E4"/>
    <w:rsid w:val="00666B87"/>
    <w:rsid w:val="00667497"/>
    <w:rsid w:val="0066798E"/>
    <w:rsid w:val="00667B48"/>
    <w:rsid w:val="006703AF"/>
    <w:rsid w:val="006704F3"/>
    <w:rsid w:val="0067079A"/>
    <w:rsid w:val="00670F84"/>
    <w:rsid w:val="00671862"/>
    <w:rsid w:val="00672501"/>
    <w:rsid w:val="00672A24"/>
    <w:rsid w:val="00672D0A"/>
    <w:rsid w:val="006732A6"/>
    <w:rsid w:val="006741BB"/>
    <w:rsid w:val="0067592B"/>
    <w:rsid w:val="00675DB1"/>
    <w:rsid w:val="006760C9"/>
    <w:rsid w:val="00676985"/>
    <w:rsid w:val="00680AC0"/>
    <w:rsid w:val="00681044"/>
    <w:rsid w:val="00681111"/>
    <w:rsid w:val="00681D9A"/>
    <w:rsid w:val="0068301A"/>
    <w:rsid w:val="006835EA"/>
    <w:rsid w:val="006836CE"/>
    <w:rsid w:val="00683C5A"/>
    <w:rsid w:val="00683CF4"/>
    <w:rsid w:val="006841B5"/>
    <w:rsid w:val="00684D25"/>
    <w:rsid w:val="00686B1E"/>
    <w:rsid w:val="00686DB7"/>
    <w:rsid w:val="00687647"/>
    <w:rsid w:val="0069068A"/>
    <w:rsid w:val="0069111C"/>
    <w:rsid w:val="0069148C"/>
    <w:rsid w:val="00692547"/>
    <w:rsid w:val="006931B8"/>
    <w:rsid w:val="00694025"/>
    <w:rsid w:val="00694C0B"/>
    <w:rsid w:val="00695484"/>
    <w:rsid w:val="00696161"/>
    <w:rsid w:val="00697487"/>
    <w:rsid w:val="006A13C6"/>
    <w:rsid w:val="006A1478"/>
    <w:rsid w:val="006A16AE"/>
    <w:rsid w:val="006A1992"/>
    <w:rsid w:val="006A1FDD"/>
    <w:rsid w:val="006A1FEA"/>
    <w:rsid w:val="006A2275"/>
    <w:rsid w:val="006A3D19"/>
    <w:rsid w:val="006A43BC"/>
    <w:rsid w:val="006A464C"/>
    <w:rsid w:val="006A4F6E"/>
    <w:rsid w:val="006A521D"/>
    <w:rsid w:val="006A5696"/>
    <w:rsid w:val="006A66E2"/>
    <w:rsid w:val="006A67A6"/>
    <w:rsid w:val="006A70DB"/>
    <w:rsid w:val="006A7B49"/>
    <w:rsid w:val="006B01B5"/>
    <w:rsid w:val="006B04EB"/>
    <w:rsid w:val="006B085E"/>
    <w:rsid w:val="006B0F0D"/>
    <w:rsid w:val="006B138A"/>
    <w:rsid w:val="006B15B7"/>
    <w:rsid w:val="006B1A06"/>
    <w:rsid w:val="006B1B61"/>
    <w:rsid w:val="006B2353"/>
    <w:rsid w:val="006B2AE5"/>
    <w:rsid w:val="006B3181"/>
    <w:rsid w:val="006B3D08"/>
    <w:rsid w:val="006B3DD2"/>
    <w:rsid w:val="006B4AB5"/>
    <w:rsid w:val="006B572C"/>
    <w:rsid w:val="006C09C3"/>
    <w:rsid w:val="006C0A2F"/>
    <w:rsid w:val="006C309D"/>
    <w:rsid w:val="006C4EA1"/>
    <w:rsid w:val="006C550D"/>
    <w:rsid w:val="006C58F0"/>
    <w:rsid w:val="006C5AB7"/>
    <w:rsid w:val="006C5D5C"/>
    <w:rsid w:val="006C5DD7"/>
    <w:rsid w:val="006C642F"/>
    <w:rsid w:val="006C64A8"/>
    <w:rsid w:val="006C6AF9"/>
    <w:rsid w:val="006C7F7F"/>
    <w:rsid w:val="006D00B6"/>
    <w:rsid w:val="006D0DA3"/>
    <w:rsid w:val="006D1532"/>
    <w:rsid w:val="006D2436"/>
    <w:rsid w:val="006D2B3F"/>
    <w:rsid w:val="006D395D"/>
    <w:rsid w:val="006D4F09"/>
    <w:rsid w:val="006D5136"/>
    <w:rsid w:val="006D55E3"/>
    <w:rsid w:val="006D56FC"/>
    <w:rsid w:val="006D5FBC"/>
    <w:rsid w:val="006D602A"/>
    <w:rsid w:val="006D72F1"/>
    <w:rsid w:val="006D7DAF"/>
    <w:rsid w:val="006E043F"/>
    <w:rsid w:val="006E0696"/>
    <w:rsid w:val="006E2021"/>
    <w:rsid w:val="006E24AB"/>
    <w:rsid w:val="006E2744"/>
    <w:rsid w:val="006E3A11"/>
    <w:rsid w:val="006E3B26"/>
    <w:rsid w:val="006E4430"/>
    <w:rsid w:val="006E4669"/>
    <w:rsid w:val="006E7477"/>
    <w:rsid w:val="006E7562"/>
    <w:rsid w:val="006F0254"/>
    <w:rsid w:val="006F0574"/>
    <w:rsid w:val="006F0E5D"/>
    <w:rsid w:val="006F18C4"/>
    <w:rsid w:val="006F2038"/>
    <w:rsid w:val="006F296D"/>
    <w:rsid w:val="006F3930"/>
    <w:rsid w:val="006F39E4"/>
    <w:rsid w:val="006F4440"/>
    <w:rsid w:val="006F45F8"/>
    <w:rsid w:val="006F48FC"/>
    <w:rsid w:val="006F5549"/>
    <w:rsid w:val="006F5E5A"/>
    <w:rsid w:val="006F7765"/>
    <w:rsid w:val="007004D0"/>
    <w:rsid w:val="00700B2F"/>
    <w:rsid w:val="007011C9"/>
    <w:rsid w:val="007019F4"/>
    <w:rsid w:val="00701F7D"/>
    <w:rsid w:val="00702F17"/>
    <w:rsid w:val="00703CF3"/>
    <w:rsid w:val="0070428D"/>
    <w:rsid w:val="00706A31"/>
    <w:rsid w:val="00707160"/>
    <w:rsid w:val="00710251"/>
    <w:rsid w:val="007122EC"/>
    <w:rsid w:val="00713638"/>
    <w:rsid w:val="00713FC3"/>
    <w:rsid w:val="00714443"/>
    <w:rsid w:val="00714532"/>
    <w:rsid w:val="007146E5"/>
    <w:rsid w:val="00715570"/>
    <w:rsid w:val="00715772"/>
    <w:rsid w:val="0071582B"/>
    <w:rsid w:val="0071650F"/>
    <w:rsid w:val="00717A24"/>
    <w:rsid w:val="00720497"/>
    <w:rsid w:val="00720D67"/>
    <w:rsid w:val="00720E8C"/>
    <w:rsid w:val="00720FAC"/>
    <w:rsid w:val="00722068"/>
    <w:rsid w:val="0072221F"/>
    <w:rsid w:val="007223D2"/>
    <w:rsid w:val="00722E90"/>
    <w:rsid w:val="0072310C"/>
    <w:rsid w:val="0072520B"/>
    <w:rsid w:val="00725438"/>
    <w:rsid w:val="007257BF"/>
    <w:rsid w:val="00725CBA"/>
    <w:rsid w:val="00726053"/>
    <w:rsid w:val="0072634F"/>
    <w:rsid w:val="007269E1"/>
    <w:rsid w:val="0072743E"/>
    <w:rsid w:val="00727779"/>
    <w:rsid w:val="007277F3"/>
    <w:rsid w:val="00727C3D"/>
    <w:rsid w:val="00727D77"/>
    <w:rsid w:val="00730468"/>
    <w:rsid w:val="00730B9C"/>
    <w:rsid w:val="00731B44"/>
    <w:rsid w:val="007320CC"/>
    <w:rsid w:val="00732A08"/>
    <w:rsid w:val="00732B08"/>
    <w:rsid w:val="00734369"/>
    <w:rsid w:val="007343D6"/>
    <w:rsid w:val="007347B3"/>
    <w:rsid w:val="00734B4D"/>
    <w:rsid w:val="00734D51"/>
    <w:rsid w:val="00734EAE"/>
    <w:rsid w:val="00735495"/>
    <w:rsid w:val="0073689D"/>
    <w:rsid w:val="00736EFD"/>
    <w:rsid w:val="0073716A"/>
    <w:rsid w:val="007372C5"/>
    <w:rsid w:val="00737A36"/>
    <w:rsid w:val="00737BC2"/>
    <w:rsid w:val="007413B9"/>
    <w:rsid w:val="00741BFA"/>
    <w:rsid w:val="00743BF1"/>
    <w:rsid w:val="007445D9"/>
    <w:rsid w:val="007462B2"/>
    <w:rsid w:val="0074637F"/>
    <w:rsid w:val="007464AF"/>
    <w:rsid w:val="007471DD"/>
    <w:rsid w:val="00747E2C"/>
    <w:rsid w:val="00747F4E"/>
    <w:rsid w:val="0075101A"/>
    <w:rsid w:val="00751384"/>
    <w:rsid w:val="00751DFB"/>
    <w:rsid w:val="007521AA"/>
    <w:rsid w:val="007521F5"/>
    <w:rsid w:val="00752657"/>
    <w:rsid w:val="00752BF9"/>
    <w:rsid w:val="007530B7"/>
    <w:rsid w:val="00754A01"/>
    <w:rsid w:val="00754D14"/>
    <w:rsid w:val="00755A75"/>
    <w:rsid w:val="007560C7"/>
    <w:rsid w:val="00756CC5"/>
    <w:rsid w:val="00757B3B"/>
    <w:rsid w:val="00757E65"/>
    <w:rsid w:val="00760744"/>
    <w:rsid w:val="00762052"/>
    <w:rsid w:val="0076233C"/>
    <w:rsid w:val="00762761"/>
    <w:rsid w:val="00762A19"/>
    <w:rsid w:val="00763BB0"/>
    <w:rsid w:val="00764268"/>
    <w:rsid w:val="007643D0"/>
    <w:rsid w:val="00764F2C"/>
    <w:rsid w:val="00765785"/>
    <w:rsid w:val="007658F6"/>
    <w:rsid w:val="0076645F"/>
    <w:rsid w:val="00767A5E"/>
    <w:rsid w:val="00767F6C"/>
    <w:rsid w:val="00770680"/>
    <w:rsid w:val="00770811"/>
    <w:rsid w:val="00770BF8"/>
    <w:rsid w:val="007711F5"/>
    <w:rsid w:val="00771F3C"/>
    <w:rsid w:val="00771FD3"/>
    <w:rsid w:val="00772B7D"/>
    <w:rsid w:val="00772F88"/>
    <w:rsid w:val="007735C8"/>
    <w:rsid w:val="00773D82"/>
    <w:rsid w:val="007741CC"/>
    <w:rsid w:val="00774CAC"/>
    <w:rsid w:val="00775166"/>
    <w:rsid w:val="0077586B"/>
    <w:rsid w:val="0077631D"/>
    <w:rsid w:val="00776B05"/>
    <w:rsid w:val="00776D54"/>
    <w:rsid w:val="00776FBA"/>
    <w:rsid w:val="0077721E"/>
    <w:rsid w:val="00777ADF"/>
    <w:rsid w:val="007808F6"/>
    <w:rsid w:val="00780ECB"/>
    <w:rsid w:val="00781EAF"/>
    <w:rsid w:val="00782429"/>
    <w:rsid w:val="00782E76"/>
    <w:rsid w:val="00783917"/>
    <w:rsid w:val="00784833"/>
    <w:rsid w:val="00784F77"/>
    <w:rsid w:val="0078555D"/>
    <w:rsid w:val="00786CD9"/>
    <w:rsid w:val="00786FBF"/>
    <w:rsid w:val="00787A62"/>
    <w:rsid w:val="007900D9"/>
    <w:rsid w:val="007902ED"/>
    <w:rsid w:val="00790A22"/>
    <w:rsid w:val="00790F77"/>
    <w:rsid w:val="00791166"/>
    <w:rsid w:val="00791D12"/>
    <w:rsid w:val="007921F0"/>
    <w:rsid w:val="00794C13"/>
    <w:rsid w:val="00794EBF"/>
    <w:rsid w:val="00795571"/>
    <w:rsid w:val="00795A24"/>
    <w:rsid w:val="00796DFB"/>
    <w:rsid w:val="00797AFF"/>
    <w:rsid w:val="007A0489"/>
    <w:rsid w:val="007A06F2"/>
    <w:rsid w:val="007A1249"/>
    <w:rsid w:val="007A21B6"/>
    <w:rsid w:val="007A2F00"/>
    <w:rsid w:val="007A2F58"/>
    <w:rsid w:val="007A326F"/>
    <w:rsid w:val="007A37D3"/>
    <w:rsid w:val="007A37F1"/>
    <w:rsid w:val="007A411A"/>
    <w:rsid w:val="007A413F"/>
    <w:rsid w:val="007A4167"/>
    <w:rsid w:val="007A45CD"/>
    <w:rsid w:val="007A5FCC"/>
    <w:rsid w:val="007A701C"/>
    <w:rsid w:val="007A74D1"/>
    <w:rsid w:val="007B0753"/>
    <w:rsid w:val="007B09E1"/>
    <w:rsid w:val="007B2433"/>
    <w:rsid w:val="007B304C"/>
    <w:rsid w:val="007B4052"/>
    <w:rsid w:val="007B4963"/>
    <w:rsid w:val="007B4D4B"/>
    <w:rsid w:val="007B5116"/>
    <w:rsid w:val="007B54DF"/>
    <w:rsid w:val="007B54FC"/>
    <w:rsid w:val="007B5822"/>
    <w:rsid w:val="007B5CF0"/>
    <w:rsid w:val="007B62B5"/>
    <w:rsid w:val="007B6D45"/>
    <w:rsid w:val="007B6EED"/>
    <w:rsid w:val="007B7C2E"/>
    <w:rsid w:val="007C0515"/>
    <w:rsid w:val="007C1C00"/>
    <w:rsid w:val="007C3642"/>
    <w:rsid w:val="007C3898"/>
    <w:rsid w:val="007C3D3C"/>
    <w:rsid w:val="007C3FCA"/>
    <w:rsid w:val="007C4041"/>
    <w:rsid w:val="007C4372"/>
    <w:rsid w:val="007C4F03"/>
    <w:rsid w:val="007C4F38"/>
    <w:rsid w:val="007C5264"/>
    <w:rsid w:val="007C5393"/>
    <w:rsid w:val="007C5D39"/>
    <w:rsid w:val="007C6340"/>
    <w:rsid w:val="007C6EED"/>
    <w:rsid w:val="007C70D5"/>
    <w:rsid w:val="007C78A4"/>
    <w:rsid w:val="007C7B61"/>
    <w:rsid w:val="007D063C"/>
    <w:rsid w:val="007D069E"/>
    <w:rsid w:val="007D1091"/>
    <w:rsid w:val="007D1779"/>
    <w:rsid w:val="007D1ECB"/>
    <w:rsid w:val="007D2A6B"/>
    <w:rsid w:val="007D3078"/>
    <w:rsid w:val="007D347F"/>
    <w:rsid w:val="007D3BE5"/>
    <w:rsid w:val="007D3E57"/>
    <w:rsid w:val="007D3EE7"/>
    <w:rsid w:val="007D497A"/>
    <w:rsid w:val="007D4B2C"/>
    <w:rsid w:val="007D4BD1"/>
    <w:rsid w:val="007D4EE6"/>
    <w:rsid w:val="007D5BE2"/>
    <w:rsid w:val="007D7373"/>
    <w:rsid w:val="007D7850"/>
    <w:rsid w:val="007D7F77"/>
    <w:rsid w:val="007D7FFA"/>
    <w:rsid w:val="007E007E"/>
    <w:rsid w:val="007E0230"/>
    <w:rsid w:val="007E0619"/>
    <w:rsid w:val="007E1A59"/>
    <w:rsid w:val="007E1DD1"/>
    <w:rsid w:val="007E1EF9"/>
    <w:rsid w:val="007E23D2"/>
    <w:rsid w:val="007E281E"/>
    <w:rsid w:val="007E33F4"/>
    <w:rsid w:val="007E3814"/>
    <w:rsid w:val="007E3B71"/>
    <w:rsid w:val="007E3F49"/>
    <w:rsid w:val="007E46B6"/>
    <w:rsid w:val="007E5430"/>
    <w:rsid w:val="007E5A4C"/>
    <w:rsid w:val="007E5CB2"/>
    <w:rsid w:val="007E60BC"/>
    <w:rsid w:val="007E6C46"/>
    <w:rsid w:val="007F0167"/>
    <w:rsid w:val="007F071A"/>
    <w:rsid w:val="007F0DA7"/>
    <w:rsid w:val="007F170F"/>
    <w:rsid w:val="007F1BE0"/>
    <w:rsid w:val="007F2F64"/>
    <w:rsid w:val="007F358B"/>
    <w:rsid w:val="007F4002"/>
    <w:rsid w:val="007F5717"/>
    <w:rsid w:val="007F5A70"/>
    <w:rsid w:val="007F5C06"/>
    <w:rsid w:val="007F6BE1"/>
    <w:rsid w:val="007F7ECA"/>
    <w:rsid w:val="00800785"/>
    <w:rsid w:val="00800885"/>
    <w:rsid w:val="00800E0F"/>
    <w:rsid w:val="00801A7D"/>
    <w:rsid w:val="00801E7C"/>
    <w:rsid w:val="00802B97"/>
    <w:rsid w:val="0080347F"/>
    <w:rsid w:val="00803749"/>
    <w:rsid w:val="008038A1"/>
    <w:rsid w:val="00803993"/>
    <w:rsid w:val="0080415E"/>
    <w:rsid w:val="00804180"/>
    <w:rsid w:val="00804E41"/>
    <w:rsid w:val="00806937"/>
    <w:rsid w:val="00806974"/>
    <w:rsid w:val="00806A7F"/>
    <w:rsid w:val="00806D27"/>
    <w:rsid w:val="008073A3"/>
    <w:rsid w:val="00807695"/>
    <w:rsid w:val="00810D23"/>
    <w:rsid w:val="00811167"/>
    <w:rsid w:val="00811331"/>
    <w:rsid w:val="00811724"/>
    <w:rsid w:val="00812BCD"/>
    <w:rsid w:val="008133DD"/>
    <w:rsid w:val="00813FBB"/>
    <w:rsid w:val="00814F74"/>
    <w:rsid w:val="00814F84"/>
    <w:rsid w:val="00815730"/>
    <w:rsid w:val="00816546"/>
    <w:rsid w:val="0081663F"/>
    <w:rsid w:val="008166CF"/>
    <w:rsid w:val="00816C2A"/>
    <w:rsid w:val="00816ED5"/>
    <w:rsid w:val="008201C0"/>
    <w:rsid w:val="00820794"/>
    <w:rsid w:val="00820F76"/>
    <w:rsid w:val="00821943"/>
    <w:rsid w:val="00822FB0"/>
    <w:rsid w:val="0082374B"/>
    <w:rsid w:val="00823F9E"/>
    <w:rsid w:val="00824963"/>
    <w:rsid w:val="00824CDE"/>
    <w:rsid w:val="0082672E"/>
    <w:rsid w:val="00826F22"/>
    <w:rsid w:val="00827A2C"/>
    <w:rsid w:val="00831120"/>
    <w:rsid w:val="008317C6"/>
    <w:rsid w:val="00831AB6"/>
    <w:rsid w:val="00832390"/>
    <w:rsid w:val="008325E7"/>
    <w:rsid w:val="008328DF"/>
    <w:rsid w:val="008332DE"/>
    <w:rsid w:val="008334A4"/>
    <w:rsid w:val="008349C6"/>
    <w:rsid w:val="00834BC6"/>
    <w:rsid w:val="00834FAF"/>
    <w:rsid w:val="008366F7"/>
    <w:rsid w:val="008367F7"/>
    <w:rsid w:val="00836D5D"/>
    <w:rsid w:val="00837166"/>
    <w:rsid w:val="00840135"/>
    <w:rsid w:val="008402C4"/>
    <w:rsid w:val="008422A6"/>
    <w:rsid w:val="0084294C"/>
    <w:rsid w:val="00842A74"/>
    <w:rsid w:val="00842CB5"/>
    <w:rsid w:val="008435D6"/>
    <w:rsid w:val="00843941"/>
    <w:rsid w:val="00844A62"/>
    <w:rsid w:val="00845541"/>
    <w:rsid w:val="00847AFC"/>
    <w:rsid w:val="00847C94"/>
    <w:rsid w:val="00850478"/>
    <w:rsid w:val="008505A3"/>
    <w:rsid w:val="008519F2"/>
    <w:rsid w:val="00851EA4"/>
    <w:rsid w:val="00851F17"/>
    <w:rsid w:val="008520C8"/>
    <w:rsid w:val="00852AC7"/>
    <w:rsid w:val="00853B9A"/>
    <w:rsid w:val="00854E46"/>
    <w:rsid w:val="00854F03"/>
    <w:rsid w:val="008551F9"/>
    <w:rsid w:val="00860D6B"/>
    <w:rsid w:val="00861251"/>
    <w:rsid w:val="0086171E"/>
    <w:rsid w:val="00861BC8"/>
    <w:rsid w:val="00862047"/>
    <w:rsid w:val="0086286E"/>
    <w:rsid w:val="00863A3C"/>
    <w:rsid w:val="00863B89"/>
    <w:rsid w:val="00864089"/>
    <w:rsid w:val="008642A3"/>
    <w:rsid w:val="00864A8E"/>
    <w:rsid w:val="00864DB2"/>
    <w:rsid w:val="00866F82"/>
    <w:rsid w:val="00867B7E"/>
    <w:rsid w:val="00867C2F"/>
    <w:rsid w:val="0087006E"/>
    <w:rsid w:val="0087080E"/>
    <w:rsid w:val="00870EA2"/>
    <w:rsid w:val="00872578"/>
    <w:rsid w:val="00872F5A"/>
    <w:rsid w:val="00873AB9"/>
    <w:rsid w:val="0087476F"/>
    <w:rsid w:val="00875511"/>
    <w:rsid w:val="00875600"/>
    <w:rsid w:val="00875ACA"/>
    <w:rsid w:val="00875BC9"/>
    <w:rsid w:val="00876456"/>
    <w:rsid w:val="00877554"/>
    <w:rsid w:val="00877999"/>
    <w:rsid w:val="008804C1"/>
    <w:rsid w:val="008809C5"/>
    <w:rsid w:val="00880D05"/>
    <w:rsid w:val="0088202A"/>
    <w:rsid w:val="008825A1"/>
    <w:rsid w:val="0088287E"/>
    <w:rsid w:val="0088365A"/>
    <w:rsid w:val="00883C16"/>
    <w:rsid w:val="0088432D"/>
    <w:rsid w:val="00884432"/>
    <w:rsid w:val="00885E25"/>
    <w:rsid w:val="00885E7A"/>
    <w:rsid w:val="00886389"/>
    <w:rsid w:val="00887507"/>
    <w:rsid w:val="008876C1"/>
    <w:rsid w:val="0088785F"/>
    <w:rsid w:val="00887D67"/>
    <w:rsid w:val="00887F21"/>
    <w:rsid w:val="00890460"/>
    <w:rsid w:val="0089074D"/>
    <w:rsid w:val="00890E2C"/>
    <w:rsid w:val="0089212D"/>
    <w:rsid w:val="008921A0"/>
    <w:rsid w:val="00892766"/>
    <w:rsid w:val="00892A65"/>
    <w:rsid w:val="00892A66"/>
    <w:rsid w:val="00892D01"/>
    <w:rsid w:val="00892D68"/>
    <w:rsid w:val="00893042"/>
    <w:rsid w:val="0089474A"/>
    <w:rsid w:val="008947EF"/>
    <w:rsid w:val="00894837"/>
    <w:rsid w:val="00895D27"/>
    <w:rsid w:val="00896804"/>
    <w:rsid w:val="00896B4C"/>
    <w:rsid w:val="00896D13"/>
    <w:rsid w:val="008A0122"/>
    <w:rsid w:val="008A099B"/>
    <w:rsid w:val="008A1009"/>
    <w:rsid w:val="008A1531"/>
    <w:rsid w:val="008A37F0"/>
    <w:rsid w:val="008A38C0"/>
    <w:rsid w:val="008A3D89"/>
    <w:rsid w:val="008A4464"/>
    <w:rsid w:val="008A53D1"/>
    <w:rsid w:val="008A54F1"/>
    <w:rsid w:val="008A6148"/>
    <w:rsid w:val="008A6424"/>
    <w:rsid w:val="008A6DB4"/>
    <w:rsid w:val="008A7884"/>
    <w:rsid w:val="008B03C2"/>
    <w:rsid w:val="008B0CC0"/>
    <w:rsid w:val="008B1BBC"/>
    <w:rsid w:val="008B4877"/>
    <w:rsid w:val="008B49FA"/>
    <w:rsid w:val="008B57FD"/>
    <w:rsid w:val="008B5B4A"/>
    <w:rsid w:val="008B5D71"/>
    <w:rsid w:val="008B6B5F"/>
    <w:rsid w:val="008B7239"/>
    <w:rsid w:val="008C06C1"/>
    <w:rsid w:val="008C1009"/>
    <w:rsid w:val="008C26F5"/>
    <w:rsid w:val="008C3411"/>
    <w:rsid w:val="008C348C"/>
    <w:rsid w:val="008C4A48"/>
    <w:rsid w:val="008C4BD0"/>
    <w:rsid w:val="008C5ECC"/>
    <w:rsid w:val="008C68B4"/>
    <w:rsid w:val="008C7107"/>
    <w:rsid w:val="008C7EEC"/>
    <w:rsid w:val="008C7FA8"/>
    <w:rsid w:val="008D0614"/>
    <w:rsid w:val="008D0992"/>
    <w:rsid w:val="008D10A5"/>
    <w:rsid w:val="008D2C4C"/>
    <w:rsid w:val="008D4105"/>
    <w:rsid w:val="008D4497"/>
    <w:rsid w:val="008D51DB"/>
    <w:rsid w:val="008D5D13"/>
    <w:rsid w:val="008D6D6B"/>
    <w:rsid w:val="008D72E5"/>
    <w:rsid w:val="008D7CF4"/>
    <w:rsid w:val="008E00DD"/>
    <w:rsid w:val="008E154B"/>
    <w:rsid w:val="008E25F3"/>
    <w:rsid w:val="008E3B79"/>
    <w:rsid w:val="008E4C79"/>
    <w:rsid w:val="008E4D41"/>
    <w:rsid w:val="008E4E30"/>
    <w:rsid w:val="008E5038"/>
    <w:rsid w:val="008E50D7"/>
    <w:rsid w:val="008E5171"/>
    <w:rsid w:val="008E596D"/>
    <w:rsid w:val="008E5C30"/>
    <w:rsid w:val="008E7617"/>
    <w:rsid w:val="008E7804"/>
    <w:rsid w:val="008F0546"/>
    <w:rsid w:val="008F0BF8"/>
    <w:rsid w:val="008F0F94"/>
    <w:rsid w:val="008F144F"/>
    <w:rsid w:val="008F14B9"/>
    <w:rsid w:val="008F16F0"/>
    <w:rsid w:val="008F192A"/>
    <w:rsid w:val="008F19F5"/>
    <w:rsid w:val="008F271E"/>
    <w:rsid w:val="008F2721"/>
    <w:rsid w:val="008F49F7"/>
    <w:rsid w:val="008F505E"/>
    <w:rsid w:val="008F580C"/>
    <w:rsid w:val="008F6355"/>
    <w:rsid w:val="008F6A6C"/>
    <w:rsid w:val="008F6C2E"/>
    <w:rsid w:val="008F75AB"/>
    <w:rsid w:val="008F7742"/>
    <w:rsid w:val="009002F7"/>
    <w:rsid w:val="009004FC"/>
    <w:rsid w:val="009013F7"/>
    <w:rsid w:val="00901C21"/>
    <w:rsid w:val="009022F6"/>
    <w:rsid w:val="00902A64"/>
    <w:rsid w:val="009030DF"/>
    <w:rsid w:val="00903241"/>
    <w:rsid w:val="009047E1"/>
    <w:rsid w:val="009058D9"/>
    <w:rsid w:val="00905AD1"/>
    <w:rsid w:val="00906706"/>
    <w:rsid w:val="009067FD"/>
    <w:rsid w:val="00906B25"/>
    <w:rsid w:val="00907542"/>
    <w:rsid w:val="00907DB2"/>
    <w:rsid w:val="0091077A"/>
    <w:rsid w:val="00911857"/>
    <w:rsid w:val="00911AF0"/>
    <w:rsid w:val="009129D6"/>
    <w:rsid w:val="00912D33"/>
    <w:rsid w:val="00912F5A"/>
    <w:rsid w:val="00914185"/>
    <w:rsid w:val="00914EBE"/>
    <w:rsid w:val="0091555A"/>
    <w:rsid w:val="00915B63"/>
    <w:rsid w:val="00916EC6"/>
    <w:rsid w:val="00916F61"/>
    <w:rsid w:val="00917134"/>
    <w:rsid w:val="0092015C"/>
    <w:rsid w:val="009202E2"/>
    <w:rsid w:val="009207EB"/>
    <w:rsid w:val="0092138F"/>
    <w:rsid w:val="00921511"/>
    <w:rsid w:val="0092241F"/>
    <w:rsid w:val="009225FD"/>
    <w:rsid w:val="00922BA6"/>
    <w:rsid w:val="00923B05"/>
    <w:rsid w:val="009242C1"/>
    <w:rsid w:val="00925A01"/>
    <w:rsid w:val="00926B72"/>
    <w:rsid w:val="00926E14"/>
    <w:rsid w:val="00926EB5"/>
    <w:rsid w:val="00927294"/>
    <w:rsid w:val="00927393"/>
    <w:rsid w:val="00927A57"/>
    <w:rsid w:val="00927D81"/>
    <w:rsid w:val="00927F1E"/>
    <w:rsid w:val="009301D5"/>
    <w:rsid w:val="009304BF"/>
    <w:rsid w:val="0093059A"/>
    <w:rsid w:val="00930EBD"/>
    <w:rsid w:val="00931B25"/>
    <w:rsid w:val="00931C7A"/>
    <w:rsid w:val="0093205B"/>
    <w:rsid w:val="0093287D"/>
    <w:rsid w:val="00932A9A"/>
    <w:rsid w:val="00932D55"/>
    <w:rsid w:val="00932DD1"/>
    <w:rsid w:val="00932F18"/>
    <w:rsid w:val="009330F0"/>
    <w:rsid w:val="0093369C"/>
    <w:rsid w:val="00933B63"/>
    <w:rsid w:val="009367F7"/>
    <w:rsid w:val="00937147"/>
    <w:rsid w:val="009373F6"/>
    <w:rsid w:val="00937583"/>
    <w:rsid w:val="0093785C"/>
    <w:rsid w:val="00941351"/>
    <w:rsid w:val="0094174F"/>
    <w:rsid w:val="0094199C"/>
    <w:rsid w:val="00941F79"/>
    <w:rsid w:val="00941FC6"/>
    <w:rsid w:val="00942193"/>
    <w:rsid w:val="00942216"/>
    <w:rsid w:val="00942F1C"/>
    <w:rsid w:val="009430D9"/>
    <w:rsid w:val="009436C8"/>
    <w:rsid w:val="0094399A"/>
    <w:rsid w:val="00943EE6"/>
    <w:rsid w:val="00944219"/>
    <w:rsid w:val="00944D80"/>
    <w:rsid w:val="00945457"/>
    <w:rsid w:val="00945C24"/>
    <w:rsid w:val="00945C36"/>
    <w:rsid w:val="009467BE"/>
    <w:rsid w:val="00947532"/>
    <w:rsid w:val="00950590"/>
    <w:rsid w:val="00951546"/>
    <w:rsid w:val="00951B44"/>
    <w:rsid w:val="00951FF7"/>
    <w:rsid w:val="00953B98"/>
    <w:rsid w:val="00953EC1"/>
    <w:rsid w:val="00954A30"/>
    <w:rsid w:val="00955312"/>
    <w:rsid w:val="0095546C"/>
    <w:rsid w:val="0095585A"/>
    <w:rsid w:val="00956478"/>
    <w:rsid w:val="009578AD"/>
    <w:rsid w:val="00957F60"/>
    <w:rsid w:val="0096028D"/>
    <w:rsid w:val="0096037C"/>
    <w:rsid w:val="00960432"/>
    <w:rsid w:val="00960EC4"/>
    <w:rsid w:val="00961E2C"/>
    <w:rsid w:val="009621FD"/>
    <w:rsid w:val="009624EB"/>
    <w:rsid w:val="0096250D"/>
    <w:rsid w:val="00962B87"/>
    <w:rsid w:val="009639D4"/>
    <w:rsid w:val="0096404D"/>
    <w:rsid w:val="00965296"/>
    <w:rsid w:val="0096555B"/>
    <w:rsid w:val="00965CC1"/>
    <w:rsid w:val="009661D2"/>
    <w:rsid w:val="009663EC"/>
    <w:rsid w:val="009665CE"/>
    <w:rsid w:val="00966BBC"/>
    <w:rsid w:val="00966D0E"/>
    <w:rsid w:val="009677B0"/>
    <w:rsid w:val="00967AA9"/>
    <w:rsid w:val="00971259"/>
    <w:rsid w:val="009723F3"/>
    <w:rsid w:val="00972624"/>
    <w:rsid w:val="00973D6E"/>
    <w:rsid w:val="00973E56"/>
    <w:rsid w:val="00974FA7"/>
    <w:rsid w:val="00974FF1"/>
    <w:rsid w:val="009759FC"/>
    <w:rsid w:val="00977926"/>
    <w:rsid w:val="00977FCF"/>
    <w:rsid w:val="00980CE1"/>
    <w:rsid w:val="00980F70"/>
    <w:rsid w:val="0098155B"/>
    <w:rsid w:val="00981838"/>
    <w:rsid w:val="00981EDA"/>
    <w:rsid w:val="00983126"/>
    <w:rsid w:val="00983C56"/>
    <w:rsid w:val="00984CB4"/>
    <w:rsid w:val="009855D5"/>
    <w:rsid w:val="00986374"/>
    <w:rsid w:val="009873D8"/>
    <w:rsid w:val="00987496"/>
    <w:rsid w:val="0098778F"/>
    <w:rsid w:val="0099006C"/>
    <w:rsid w:val="009908C5"/>
    <w:rsid w:val="00990E3F"/>
    <w:rsid w:val="0099107C"/>
    <w:rsid w:val="009917A6"/>
    <w:rsid w:val="00992726"/>
    <w:rsid w:val="00992CEE"/>
    <w:rsid w:val="00993656"/>
    <w:rsid w:val="00993C93"/>
    <w:rsid w:val="00994003"/>
    <w:rsid w:val="009945FF"/>
    <w:rsid w:val="009948B4"/>
    <w:rsid w:val="0099565A"/>
    <w:rsid w:val="009962D5"/>
    <w:rsid w:val="00996A4E"/>
    <w:rsid w:val="00996B45"/>
    <w:rsid w:val="00996D27"/>
    <w:rsid w:val="009A0B19"/>
    <w:rsid w:val="009A13EE"/>
    <w:rsid w:val="009A2A63"/>
    <w:rsid w:val="009A30EB"/>
    <w:rsid w:val="009A30EC"/>
    <w:rsid w:val="009A3A0C"/>
    <w:rsid w:val="009A4542"/>
    <w:rsid w:val="009A45CB"/>
    <w:rsid w:val="009A5187"/>
    <w:rsid w:val="009A560C"/>
    <w:rsid w:val="009A582A"/>
    <w:rsid w:val="009A71A0"/>
    <w:rsid w:val="009A7414"/>
    <w:rsid w:val="009A7497"/>
    <w:rsid w:val="009A749E"/>
    <w:rsid w:val="009A78E1"/>
    <w:rsid w:val="009B2032"/>
    <w:rsid w:val="009B3E54"/>
    <w:rsid w:val="009B52A2"/>
    <w:rsid w:val="009B58FB"/>
    <w:rsid w:val="009B5F0D"/>
    <w:rsid w:val="009B67BD"/>
    <w:rsid w:val="009B72C8"/>
    <w:rsid w:val="009C12FD"/>
    <w:rsid w:val="009C18DB"/>
    <w:rsid w:val="009C263D"/>
    <w:rsid w:val="009C2D65"/>
    <w:rsid w:val="009C32DD"/>
    <w:rsid w:val="009C3330"/>
    <w:rsid w:val="009C3B3D"/>
    <w:rsid w:val="009C4131"/>
    <w:rsid w:val="009C4534"/>
    <w:rsid w:val="009C4A52"/>
    <w:rsid w:val="009C4A94"/>
    <w:rsid w:val="009C4E92"/>
    <w:rsid w:val="009C5501"/>
    <w:rsid w:val="009D060D"/>
    <w:rsid w:val="009D0E2E"/>
    <w:rsid w:val="009D0EAC"/>
    <w:rsid w:val="009D13D5"/>
    <w:rsid w:val="009D13D6"/>
    <w:rsid w:val="009D2457"/>
    <w:rsid w:val="009D352A"/>
    <w:rsid w:val="009D3AE4"/>
    <w:rsid w:val="009D5A1D"/>
    <w:rsid w:val="009D5DCA"/>
    <w:rsid w:val="009D68F3"/>
    <w:rsid w:val="009D6EF8"/>
    <w:rsid w:val="009D7936"/>
    <w:rsid w:val="009E0425"/>
    <w:rsid w:val="009E0678"/>
    <w:rsid w:val="009E2C58"/>
    <w:rsid w:val="009E2D1B"/>
    <w:rsid w:val="009E3507"/>
    <w:rsid w:val="009E3F4E"/>
    <w:rsid w:val="009E4637"/>
    <w:rsid w:val="009E4C18"/>
    <w:rsid w:val="009E5D70"/>
    <w:rsid w:val="009E5EC4"/>
    <w:rsid w:val="009E618A"/>
    <w:rsid w:val="009E61A3"/>
    <w:rsid w:val="009E6FA0"/>
    <w:rsid w:val="009E7C08"/>
    <w:rsid w:val="009F0735"/>
    <w:rsid w:val="009F15A6"/>
    <w:rsid w:val="009F192A"/>
    <w:rsid w:val="009F1B8E"/>
    <w:rsid w:val="009F3803"/>
    <w:rsid w:val="009F5B2F"/>
    <w:rsid w:val="009F6AD8"/>
    <w:rsid w:val="009F7462"/>
    <w:rsid w:val="009F7910"/>
    <w:rsid w:val="009F7B1F"/>
    <w:rsid w:val="009F7D67"/>
    <w:rsid w:val="00A00176"/>
    <w:rsid w:val="00A00AC9"/>
    <w:rsid w:val="00A00ED4"/>
    <w:rsid w:val="00A0176C"/>
    <w:rsid w:val="00A0203B"/>
    <w:rsid w:val="00A020CF"/>
    <w:rsid w:val="00A022C3"/>
    <w:rsid w:val="00A02E2B"/>
    <w:rsid w:val="00A03F90"/>
    <w:rsid w:val="00A0517D"/>
    <w:rsid w:val="00A05A74"/>
    <w:rsid w:val="00A06D9E"/>
    <w:rsid w:val="00A07CC6"/>
    <w:rsid w:val="00A101BE"/>
    <w:rsid w:val="00A104AC"/>
    <w:rsid w:val="00A11C59"/>
    <w:rsid w:val="00A12040"/>
    <w:rsid w:val="00A12BBE"/>
    <w:rsid w:val="00A133A2"/>
    <w:rsid w:val="00A13810"/>
    <w:rsid w:val="00A13828"/>
    <w:rsid w:val="00A13A09"/>
    <w:rsid w:val="00A14009"/>
    <w:rsid w:val="00A1412B"/>
    <w:rsid w:val="00A1433E"/>
    <w:rsid w:val="00A1455E"/>
    <w:rsid w:val="00A14935"/>
    <w:rsid w:val="00A16721"/>
    <w:rsid w:val="00A173A4"/>
    <w:rsid w:val="00A17E81"/>
    <w:rsid w:val="00A17FEC"/>
    <w:rsid w:val="00A20415"/>
    <w:rsid w:val="00A2223A"/>
    <w:rsid w:val="00A22246"/>
    <w:rsid w:val="00A22653"/>
    <w:rsid w:val="00A2292F"/>
    <w:rsid w:val="00A23B88"/>
    <w:rsid w:val="00A24115"/>
    <w:rsid w:val="00A24765"/>
    <w:rsid w:val="00A256A5"/>
    <w:rsid w:val="00A27AEB"/>
    <w:rsid w:val="00A30389"/>
    <w:rsid w:val="00A30715"/>
    <w:rsid w:val="00A30B14"/>
    <w:rsid w:val="00A317F7"/>
    <w:rsid w:val="00A31B78"/>
    <w:rsid w:val="00A326D5"/>
    <w:rsid w:val="00A3288A"/>
    <w:rsid w:val="00A331A9"/>
    <w:rsid w:val="00A33591"/>
    <w:rsid w:val="00A33B7A"/>
    <w:rsid w:val="00A34373"/>
    <w:rsid w:val="00A34703"/>
    <w:rsid w:val="00A34729"/>
    <w:rsid w:val="00A351EF"/>
    <w:rsid w:val="00A363F7"/>
    <w:rsid w:val="00A36A03"/>
    <w:rsid w:val="00A37260"/>
    <w:rsid w:val="00A37512"/>
    <w:rsid w:val="00A3786A"/>
    <w:rsid w:val="00A405C2"/>
    <w:rsid w:val="00A406E7"/>
    <w:rsid w:val="00A40781"/>
    <w:rsid w:val="00A42287"/>
    <w:rsid w:val="00A42352"/>
    <w:rsid w:val="00A4286D"/>
    <w:rsid w:val="00A43146"/>
    <w:rsid w:val="00A43B8F"/>
    <w:rsid w:val="00A43BB1"/>
    <w:rsid w:val="00A43E3E"/>
    <w:rsid w:val="00A4445B"/>
    <w:rsid w:val="00A4479E"/>
    <w:rsid w:val="00A4490E"/>
    <w:rsid w:val="00A44FF6"/>
    <w:rsid w:val="00A4504D"/>
    <w:rsid w:val="00A451A8"/>
    <w:rsid w:val="00A46B8B"/>
    <w:rsid w:val="00A479C3"/>
    <w:rsid w:val="00A47D02"/>
    <w:rsid w:val="00A50033"/>
    <w:rsid w:val="00A5019C"/>
    <w:rsid w:val="00A508BE"/>
    <w:rsid w:val="00A508DE"/>
    <w:rsid w:val="00A5105A"/>
    <w:rsid w:val="00A51337"/>
    <w:rsid w:val="00A51585"/>
    <w:rsid w:val="00A5256C"/>
    <w:rsid w:val="00A52F8F"/>
    <w:rsid w:val="00A55491"/>
    <w:rsid w:val="00A556F3"/>
    <w:rsid w:val="00A559F9"/>
    <w:rsid w:val="00A55A68"/>
    <w:rsid w:val="00A56415"/>
    <w:rsid w:val="00A567F1"/>
    <w:rsid w:val="00A56AC6"/>
    <w:rsid w:val="00A56E78"/>
    <w:rsid w:val="00A56F94"/>
    <w:rsid w:val="00A575AB"/>
    <w:rsid w:val="00A57A55"/>
    <w:rsid w:val="00A57FE7"/>
    <w:rsid w:val="00A60791"/>
    <w:rsid w:val="00A6096B"/>
    <w:rsid w:val="00A60F90"/>
    <w:rsid w:val="00A61241"/>
    <w:rsid w:val="00A62DE0"/>
    <w:rsid w:val="00A63920"/>
    <w:rsid w:val="00A641F7"/>
    <w:rsid w:val="00A64A79"/>
    <w:rsid w:val="00A64CD5"/>
    <w:rsid w:val="00A64CD9"/>
    <w:rsid w:val="00A6516D"/>
    <w:rsid w:val="00A669E4"/>
    <w:rsid w:val="00A66BC3"/>
    <w:rsid w:val="00A701CE"/>
    <w:rsid w:val="00A702FA"/>
    <w:rsid w:val="00A709ED"/>
    <w:rsid w:val="00A718A9"/>
    <w:rsid w:val="00A72A80"/>
    <w:rsid w:val="00A72C69"/>
    <w:rsid w:val="00A72FD4"/>
    <w:rsid w:val="00A73516"/>
    <w:rsid w:val="00A73A82"/>
    <w:rsid w:val="00A73C42"/>
    <w:rsid w:val="00A73DB5"/>
    <w:rsid w:val="00A744D2"/>
    <w:rsid w:val="00A75253"/>
    <w:rsid w:val="00A75450"/>
    <w:rsid w:val="00A7560D"/>
    <w:rsid w:val="00A769D8"/>
    <w:rsid w:val="00A77493"/>
    <w:rsid w:val="00A77680"/>
    <w:rsid w:val="00A77908"/>
    <w:rsid w:val="00A804C8"/>
    <w:rsid w:val="00A80630"/>
    <w:rsid w:val="00A8101B"/>
    <w:rsid w:val="00A81A0A"/>
    <w:rsid w:val="00A81B53"/>
    <w:rsid w:val="00A8212E"/>
    <w:rsid w:val="00A828D8"/>
    <w:rsid w:val="00A82BC5"/>
    <w:rsid w:val="00A833F8"/>
    <w:rsid w:val="00A835CD"/>
    <w:rsid w:val="00A83840"/>
    <w:rsid w:val="00A8394B"/>
    <w:rsid w:val="00A83BED"/>
    <w:rsid w:val="00A84745"/>
    <w:rsid w:val="00A850A0"/>
    <w:rsid w:val="00A85167"/>
    <w:rsid w:val="00A8610C"/>
    <w:rsid w:val="00A86648"/>
    <w:rsid w:val="00A87DE2"/>
    <w:rsid w:val="00A919EB"/>
    <w:rsid w:val="00A91B1B"/>
    <w:rsid w:val="00A91D5B"/>
    <w:rsid w:val="00A91F52"/>
    <w:rsid w:val="00A92D60"/>
    <w:rsid w:val="00A92ED3"/>
    <w:rsid w:val="00A946B7"/>
    <w:rsid w:val="00A949F0"/>
    <w:rsid w:val="00A94B79"/>
    <w:rsid w:val="00A956FF"/>
    <w:rsid w:val="00A95901"/>
    <w:rsid w:val="00A95C3D"/>
    <w:rsid w:val="00A96061"/>
    <w:rsid w:val="00A97676"/>
    <w:rsid w:val="00AA11F2"/>
    <w:rsid w:val="00AA1A0E"/>
    <w:rsid w:val="00AA1A87"/>
    <w:rsid w:val="00AA1D47"/>
    <w:rsid w:val="00AA314A"/>
    <w:rsid w:val="00AA386B"/>
    <w:rsid w:val="00AA3BB3"/>
    <w:rsid w:val="00AA41F2"/>
    <w:rsid w:val="00AA424F"/>
    <w:rsid w:val="00AA50C8"/>
    <w:rsid w:val="00AA53C6"/>
    <w:rsid w:val="00AA553F"/>
    <w:rsid w:val="00AA5A36"/>
    <w:rsid w:val="00AA750A"/>
    <w:rsid w:val="00AA75EE"/>
    <w:rsid w:val="00AB074A"/>
    <w:rsid w:val="00AB0A08"/>
    <w:rsid w:val="00AB0BA1"/>
    <w:rsid w:val="00AB14A7"/>
    <w:rsid w:val="00AB1A59"/>
    <w:rsid w:val="00AB1DE7"/>
    <w:rsid w:val="00AB2090"/>
    <w:rsid w:val="00AB2EB0"/>
    <w:rsid w:val="00AB3E74"/>
    <w:rsid w:val="00AB4DB1"/>
    <w:rsid w:val="00AB55B5"/>
    <w:rsid w:val="00AB59E4"/>
    <w:rsid w:val="00AB677F"/>
    <w:rsid w:val="00AB71D0"/>
    <w:rsid w:val="00AB770A"/>
    <w:rsid w:val="00AC00A0"/>
    <w:rsid w:val="00AC01AF"/>
    <w:rsid w:val="00AC032B"/>
    <w:rsid w:val="00AC0645"/>
    <w:rsid w:val="00AC0DDB"/>
    <w:rsid w:val="00AC1638"/>
    <w:rsid w:val="00AC19A3"/>
    <w:rsid w:val="00AC1D8B"/>
    <w:rsid w:val="00AC2553"/>
    <w:rsid w:val="00AC345E"/>
    <w:rsid w:val="00AC3B3B"/>
    <w:rsid w:val="00AC3FCF"/>
    <w:rsid w:val="00AC4A34"/>
    <w:rsid w:val="00AC4F5F"/>
    <w:rsid w:val="00AC516F"/>
    <w:rsid w:val="00AC5310"/>
    <w:rsid w:val="00AC6179"/>
    <w:rsid w:val="00AC7046"/>
    <w:rsid w:val="00AC751A"/>
    <w:rsid w:val="00AC7B77"/>
    <w:rsid w:val="00AD01F5"/>
    <w:rsid w:val="00AD0CC2"/>
    <w:rsid w:val="00AD1835"/>
    <w:rsid w:val="00AD197C"/>
    <w:rsid w:val="00AD201F"/>
    <w:rsid w:val="00AD22C2"/>
    <w:rsid w:val="00AD406B"/>
    <w:rsid w:val="00AD44A0"/>
    <w:rsid w:val="00AD475D"/>
    <w:rsid w:val="00AD49E6"/>
    <w:rsid w:val="00AD5021"/>
    <w:rsid w:val="00AD5F64"/>
    <w:rsid w:val="00AD5FC6"/>
    <w:rsid w:val="00AD6DD1"/>
    <w:rsid w:val="00AD7120"/>
    <w:rsid w:val="00AE1148"/>
    <w:rsid w:val="00AE18F5"/>
    <w:rsid w:val="00AE1A5C"/>
    <w:rsid w:val="00AE34BA"/>
    <w:rsid w:val="00AE4CC0"/>
    <w:rsid w:val="00AE614A"/>
    <w:rsid w:val="00AE6A15"/>
    <w:rsid w:val="00AE7BB8"/>
    <w:rsid w:val="00AF027B"/>
    <w:rsid w:val="00AF0EF4"/>
    <w:rsid w:val="00AF196D"/>
    <w:rsid w:val="00AF1A2D"/>
    <w:rsid w:val="00AF29B1"/>
    <w:rsid w:val="00AF3C75"/>
    <w:rsid w:val="00AF50A8"/>
    <w:rsid w:val="00AF59D7"/>
    <w:rsid w:val="00AF5D16"/>
    <w:rsid w:val="00AF5E97"/>
    <w:rsid w:val="00AF64C3"/>
    <w:rsid w:val="00AF6B98"/>
    <w:rsid w:val="00AF6F1A"/>
    <w:rsid w:val="00AF72FA"/>
    <w:rsid w:val="00B00067"/>
    <w:rsid w:val="00B0013B"/>
    <w:rsid w:val="00B00780"/>
    <w:rsid w:val="00B0186A"/>
    <w:rsid w:val="00B018A1"/>
    <w:rsid w:val="00B0195E"/>
    <w:rsid w:val="00B020E2"/>
    <w:rsid w:val="00B02360"/>
    <w:rsid w:val="00B02570"/>
    <w:rsid w:val="00B02DD5"/>
    <w:rsid w:val="00B04BFB"/>
    <w:rsid w:val="00B0535B"/>
    <w:rsid w:val="00B0536D"/>
    <w:rsid w:val="00B05555"/>
    <w:rsid w:val="00B06225"/>
    <w:rsid w:val="00B06625"/>
    <w:rsid w:val="00B06EA9"/>
    <w:rsid w:val="00B06F3F"/>
    <w:rsid w:val="00B07068"/>
    <w:rsid w:val="00B0734B"/>
    <w:rsid w:val="00B0750F"/>
    <w:rsid w:val="00B077FF"/>
    <w:rsid w:val="00B078E9"/>
    <w:rsid w:val="00B112E8"/>
    <w:rsid w:val="00B132CD"/>
    <w:rsid w:val="00B1340B"/>
    <w:rsid w:val="00B138C5"/>
    <w:rsid w:val="00B13EB0"/>
    <w:rsid w:val="00B14E3F"/>
    <w:rsid w:val="00B153DA"/>
    <w:rsid w:val="00B21EF7"/>
    <w:rsid w:val="00B21F9F"/>
    <w:rsid w:val="00B22FED"/>
    <w:rsid w:val="00B230B4"/>
    <w:rsid w:val="00B241AD"/>
    <w:rsid w:val="00B25C87"/>
    <w:rsid w:val="00B272E8"/>
    <w:rsid w:val="00B27E2D"/>
    <w:rsid w:val="00B306B9"/>
    <w:rsid w:val="00B3147F"/>
    <w:rsid w:val="00B32E43"/>
    <w:rsid w:val="00B332EC"/>
    <w:rsid w:val="00B36B54"/>
    <w:rsid w:val="00B36E3E"/>
    <w:rsid w:val="00B36F97"/>
    <w:rsid w:val="00B37091"/>
    <w:rsid w:val="00B3733A"/>
    <w:rsid w:val="00B37C0B"/>
    <w:rsid w:val="00B401B3"/>
    <w:rsid w:val="00B40D06"/>
    <w:rsid w:val="00B415DD"/>
    <w:rsid w:val="00B41757"/>
    <w:rsid w:val="00B41CBA"/>
    <w:rsid w:val="00B41E79"/>
    <w:rsid w:val="00B41F65"/>
    <w:rsid w:val="00B4262E"/>
    <w:rsid w:val="00B42661"/>
    <w:rsid w:val="00B429E0"/>
    <w:rsid w:val="00B43597"/>
    <w:rsid w:val="00B4402A"/>
    <w:rsid w:val="00B4453F"/>
    <w:rsid w:val="00B4468A"/>
    <w:rsid w:val="00B44C03"/>
    <w:rsid w:val="00B44C20"/>
    <w:rsid w:val="00B46010"/>
    <w:rsid w:val="00B46E9F"/>
    <w:rsid w:val="00B47F9F"/>
    <w:rsid w:val="00B5057C"/>
    <w:rsid w:val="00B52492"/>
    <w:rsid w:val="00B52F59"/>
    <w:rsid w:val="00B53019"/>
    <w:rsid w:val="00B534CB"/>
    <w:rsid w:val="00B536F7"/>
    <w:rsid w:val="00B54004"/>
    <w:rsid w:val="00B5456E"/>
    <w:rsid w:val="00B54CB2"/>
    <w:rsid w:val="00B5550A"/>
    <w:rsid w:val="00B5624C"/>
    <w:rsid w:val="00B57209"/>
    <w:rsid w:val="00B5757A"/>
    <w:rsid w:val="00B57DEF"/>
    <w:rsid w:val="00B618D8"/>
    <w:rsid w:val="00B61B43"/>
    <w:rsid w:val="00B61DD6"/>
    <w:rsid w:val="00B6233F"/>
    <w:rsid w:val="00B629CC"/>
    <w:rsid w:val="00B634B9"/>
    <w:rsid w:val="00B636D1"/>
    <w:rsid w:val="00B63D4D"/>
    <w:rsid w:val="00B63F7F"/>
    <w:rsid w:val="00B648FE"/>
    <w:rsid w:val="00B64909"/>
    <w:rsid w:val="00B64B84"/>
    <w:rsid w:val="00B64D02"/>
    <w:rsid w:val="00B64E6A"/>
    <w:rsid w:val="00B65668"/>
    <w:rsid w:val="00B664AF"/>
    <w:rsid w:val="00B6657B"/>
    <w:rsid w:val="00B67553"/>
    <w:rsid w:val="00B70084"/>
    <w:rsid w:val="00B7023E"/>
    <w:rsid w:val="00B70C58"/>
    <w:rsid w:val="00B70DB0"/>
    <w:rsid w:val="00B722FE"/>
    <w:rsid w:val="00B72637"/>
    <w:rsid w:val="00B72825"/>
    <w:rsid w:val="00B729B8"/>
    <w:rsid w:val="00B72A65"/>
    <w:rsid w:val="00B742E9"/>
    <w:rsid w:val="00B74981"/>
    <w:rsid w:val="00B74D68"/>
    <w:rsid w:val="00B752C8"/>
    <w:rsid w:val="00B75DC4"/>
    <w:rsid w:val="00B76079"/>
    <w:rsid w:val="00B76A98"/>
    <w:rsid w:val="00B800C0"/>
    <w:rsid w:val="00B80F49"/>
    <w:rsid w:val="00B813ED"/>
    <w:rsid w:val="00B82387"/>
    <w:rsid w:val="00B8290D"/>
    <w:rsid w:val="00B82B14"/>
    <w:rsid w:val="00B83565"/>
    <w:rsid w:val="00B84B35"/>
    <w:rsid w:val="00B85E0F"/>
    <w:rsid w:val="00B8687D"/>
    <w:rsid w:val="00B86C34"/>
    <w:rsid w:val="00B874B3"/>
    <w:rsid w:val="00B87762"/>
    <w:rsid w:val="00B878C3"/>
    <w:rsid w:val="00B87C4D"/>
    <w:rsid w:val="00B87DD2"/>
    <w:rsid w:val="00B902FA"/>
    <w:rsid w:val="00B90802"/>
    <w:rsid w:val="00B90E93"/>
    <w:rsid w:val="00B91559"/>
    <w:rsid w:val="00B916DA"/>
    <w:rsid w:val="00B92463"/>
    <w:rsid w:val="00B92684"/>
    <w:rsid w:val="00B9283F"/>
    <w:rsid w:val="00B92CC8"/>
    <w:rsid w:val="00B93089"/>
    <w:rsid w:val="00B930A2"/>
    <w:rsid w:val="00B94AF4"/>
    <w:rsid w:val="00B95B6E"/>
    <w:rsid w:val="00B95B96"/>
    <w:rsid w:val="00B967D4"/>
    <w:rsid w:val="00B970A4"/>
    <w:rsid w:val="00B9789B"/>
    <w:rsid w:val="00B979CD"/>
    <w:rsid w:val="00BA0417"/>
    <w:rsid w:val="00BA1273"/>
    <w:rsid w:val="00BA13F0"/>
    <w:rsid w:val="00BA14F1"/>
    <w:rsid w:val="00BA2081"/>
    <w:rsid w:val="00BA2192"/>
    <w:rsid w:val="00BA21DD"/>
    <w:rsid w:val="00BA33D6"/>
    <w:rsid w:val="00BA361A"/>
    <w:rsid w:val="00BA4C7D"/>
    <w:rsid w:val="00BA514A"/>
    <w:rsid w:val="00BA5235"/>
    <w:rsid w:val="00BA5527"/>
    <w:rsid w:val="00BA5665"/>
    <w:rsid w:val="00BA766B"/>
    <w:rsid w:val="00BA798C"/>
    <w:rsid w:val="00BA7BE3"/>
    <w:rsid w:val="00BA7DA2"/>
    <w:rsid w:val="00BB0053"/>
    <w:rsid w:val="00BB05E8"/>
    <w:rsid w:val="00BB1245"/>
    <w:rsid w:val="00BB14A8"/>
    <w:rsid w:val="00BB18D8"/>
    <w:rsid w:val="00BB21E9"/>
    <w:rsid w:val="00BB2906"/>
    <w:rsid w:val="00BB33D7"/>
    <w:rsid w:val="00BB3737"/>
    <w:rsid w:val="00BB3DEE"/>
    <w:rsid w:val="00BB723E"/>
    <w:rsid w:val="00BB7680"/>
    <w:rsid w:val="00BC094F"/>
    <w:rsid w:val="00BC1F9A"/>
    <w:rsid w:val="00BC204C"/>
    <w:rsid w:val="00BC2486"/>
    <w:rsid w:val="00BC2D03"/>
    <w:rsid w:val="00BC41CB"/>
    <w:rsid w:val="00BC43FA"/>
    <w:rsid w:val="00BC4713"/>
    <w:rsid w:val="00BC558C"/>
    <w:rsid w:val="00BC6CB2"/>
    <w:rsid w:val="00BC6EC4"/>
    <w:rsid w:val="00BD01A9"/>
    <w:rsid w:val="00BD046E"/>
    <w:rsid w:val="00BD1166"/>
    <w:rsid w:val="00BD2AB9"/>
    <w:rsid w:val="00BD2F7F"/>
    <w:rsid w:val="00BD3287"/>
    <w:rsid w:val="00BD47AB"/>
    <w:rsid w:val="00BD5187"/>
    <w:rsid w:val="00BD5AAE"/>
    <w:rsid w:val="00BD642C"/>
    <w:rsid w:val="00BD65B8"/>
    <w:rsid w:val="00BD69D7"/>
    <w:rsid w:val="00BE0CE6"/>
    <w:rsid w:val="00BE1DA1"/>
    <w:rsid w:val="00BE2080"/>
    <w:rsid w:val="00BE2506"/>
    <w:rsid w:val="00BE3770"/>
    <w:rsid w:val="00BE51F3"/>
    <w:rsid w:val="00BE6405"/>
    <w:rsid w:val="00BE7296"/>
    <w:rsid w:val="00BE7FEA"/>
    <w:rsid w:val="00BF0430"/>
    <w:rsid w:val="00BF07B5"/>
    <w:rsid w:val="00BF0D8A"/>
    <w:rsid w:val="00BF0FF0"/>
    <w:rsid w:val="00BF1775"/>
    <w:rsid w:val="00BF1DD1"/>
    <w:rsid w:val="00BF2CFC"/>
    <w:rsid w:val="00BF3726"/>
    <w:rsid w:val="00BF383B"/>
    <w:rsid w:val="00BF3FFA"/>
    <w:rsid w:val="00BF409B"/>
    <w:rsid w:val="00BF4178"/>
    <w:rsid w:val="00BF4ECC"/>
    <w:rsid w:val="00BF5947"/>
    <w:rsid w:val="00BF5B49"/>
    <w:rsid w:val="00BF6195"/>
    <w:rsid w:val="00BF62EB"/>
    <w:rsid w:val="00BF65DF"/>
    <w:rsid w:val="00C00DEA"/>
    <w:rsid w:val="00C00E0A"/>
    <w:rsid w:val="00C01F68"/>
    <w:rsid w:val="00C02090"/>
    <w:rsid w:val="00C02544"/>
    <w:rsid w:val="00C0272E"/>
    <w:rsid w:val="00C02A88"/>
    <w:rsid w:val="00C02FC3"/>
    <w:rsid w:val="00C030B0"/>
    <w:rsid w:val="00C04C11"/>
    <w:rsid w:val="00C04E6C"/>
    <w:rsid w:val="00C06C1E"/>
    <w:rsid w:val="00C07882"/>
    <w:rsid w:val="00C11B86"/>
    <w:rsid w:val="00C11CEF"/>
    <w:rsid w:val="00C127EB"/>
    <w:rsid w:val="00C12A6E"/>
    <w:rsid w:val="00C12D8A"/>
    <w:rsid w:val="00C1439C"/>
    <w:rsid w:val="00C14B5A"/>
    <w:rsid w:val="00C14E03"/>
    <w:rsid w:val="00C15311"/>
    <w:rsid w:val="00C16159"/>
    <w:rsid w:val="00C16DC4"/>
    <w:rsid w:val="00C16DD1"/>
    <w:rsid w:val="00C2005B"/>
    <w:rsid w:val="00C20126"/>
    <w:rsid w:val="00C20811"/>
    <w:rsid w:val="00C20FE2"/>
    <w:rsid w:val="00C22501"/>
    <w:rsid w:val="00C22725"/>
    <w:rsid w:val="00C231D0"/>
    <w:rsid w:val="00C2344B"/>
    <w:rsid w:val="00C236FE"/>
    <w:rsid w:val="00C239FA"/>
    <w:rsid w:val="00C24152"/>
    <w:rsid w:val="00C2459A"/>
    <w:rsid w:val="00C2498D"/>
    <w:rsid w:val="00C24D19"/>
    <w:rsid w:val="00C251BA"/>
    <w:rsid w:val="00C2538B"/>
    <w:rsid w:val="00C25BDF"/>
    <w:rsid w:val="00C3053A"/>
    <w:rsid w:val="00C3056D"/>
    <w:rsid w:val="00C31C3C"/>
    <w:rsid w:val="00C3203E"/>
    <w:rsid w:val="00C32A97"/>
    <w:rsid w:val="00C32D32"/>
    <w:rsid w:val="00C33299"/>
    <w:rsid w:val="00C334F1"/>
    <w:rsid w:val="00C334FD"/>
    <w:rsid w:val="00C33AD0"/>
    <w:rsid w:val="00C33D9A"/>
    <w:rsid w:val="00C33E32"/>
    <w:rsid w:val="00C343A6"/>
    <w:rsid w:val="00C364D1"/>
    <w:rsid w:val="00C37ED5"/>
    <w:rsid w:val="00C40403"/>
    <w:rsid w:val="00C41189"/>
    <w:rsid w:val="00C41DD9"/>
    <w:rsid w:val="00C41E99"/>
    <w:rsid w:val="00C435A7"/>
    <w:rsid w:val="00C43EA8"/>
    <w:rsid w:val="00C446DD"/>
    <w:rsid w:val="00C44C24"/>
    <w:rsid w:val="00C45780"/>
    <w:rsid w:val="00C45F0A"/>
    <w:rsid w:val="00C46B45"/>
    <w:rsid w:val="00C47E31"/>
    <w:rsid w:val="00C50512"/>
    <w:rsid w:val="00C51262"/>
    <w:rsid w:val="00C51EC6"/>
    <w:rsid w:val="00C521BB"/>
    <w:rsid w:val="00C524C4"/>
    <w:rsid w:val="00C532F7"/>
    <w:rsid w:val="00C53C0F"/>
    <w:rsid w:val="00C54940"/>
    <w:rsid w:val="00C578DB"/>
    <w:rsid w:val="00C605B3"/>
    <w:rsid w:val="00C605B8"/>
    <w:rsid w:val="00C607A8"/>
    <w:rsid w:val="00C60CFD"/>
    <w:rsid w:val="00C61646"/>
    <w:rsid w:val="00C6376B"/>
    <w:rsid w:val="00C637EC"/>
    <w:rsid w:val="00C63E6F"/>
    <w:rsid w:val="00C641ED"/>
    <w:rsid w:val="00C651B2"/>
    <w:rsid w:val="00C65BBF"/>
    <w:rsid w:val="00C65DA9"/>
    <w:rsid w:val="00C65F43"/>
    <w:rsid w:val="00C66228"/>
    <w:rsid w:val="00C70C59"/>
    <w:rsid w:val="00C7201B"/>
    <w:rsid w:val="00C72235"/>
    <w:rsid w:val="00C733E3"/>
    <w:rsid w:val="00C7341A"/>
    <w:rsid w:val="00C759A7"/>
    <w:rsid w:val="00C76561"/>
    <w:rsid w:val="00C770B8"/>
    <w:rsid w:val="00C77AC0"/>
    <w:rsid w:val="00C80145"/>
    <w:rsid w:val="00C8073B"/>
    <w:rsid w:val="00C8163B"/>
    <w:rsid w:val="00C81EE3"/>
    <w:rsid w:val="00C81FEA"/>
    <w:rsid w:val="00C821AB"/>
    <w:rsid w:val="00C82DFC"/>
    <w:rsid w:val="00C83464"/>
    <w:rsid w:val="00C8396D"/>
    <w:rsid w:val="00C848E9"/>
    <w:rsid w:val="00C84ABB"/>
    <w:rsid w:val="00C85691"/>
    <w:rsid w:val="00C85C41"/>
    <w:rsid w:val="00C85EBD"/>
    <w:rsid w:val="00C86F07"/>
    <w:rsid w:val="00C876DD"/>
    <w:rsid w:val="00C9019D"/>
    <w:rsid w:val="00C90928"/>
    <w:rsid w:val="00C91806"/>
    <w:rsid w:val="00C91F60"/>
    <w:rsid w:val="00C91F90"/>
    <w:rsid w:val="00C92542"/>
    <w:rsid w:val="00C93569"/>
    <w:rsid w:val="00C94425"/>
    <w:rsid w:val="00C9544B"/>
    <w:rsid w:val="00C957A1"/>
    <w:rsid w:val="00C95CF5"/>
    <w:rsid w:val="00C96BDC"/>
    <w:rsid w:val="00C970BD"/>
    <w:rsid w:val="00C9752E"/>
    <w:rsid w:val="00CA0147"/>
    <w:rsid w:val="00CA029E"/>
    <w:rsid w:val="00CA06D4"/>
    <w:rsid w:val="00CA0725"/>
    <w:rsid w:val="00CA09AF"/>
    <w:rsid w:val="00CA14A9"/>
    <w:rsid w:val="00CA1529"/>
    <w:rsid w:val="00CA2FB9"/>
    <w:rsid w:val="00CA3B1F"/>
    <w:rsid w:val="00CA42DD"/>
    <w:rsid w:val="00CA518D"/>
    <w:rsid w:val="00CA5252"/>
    <w:rsid w:val="00CA5826"/>
    <w:rsid w:val="00CA58D6"/>
    <w:rsid w:val="00CA6398"/>
    <w:rsid w:val="00CB0613"/>
    <w:rsid w:val="00CB0819"/>
    <w:rsid w:val="00CB1140"/>
    <w:rsid w:val="00CB15FD"/>
    <w:rsid w:val="00CB2596"/>
    <w:rsid w:val="00CB2E29"/>
    <w:rsid w:val="00CB3FDB"/>
    <w:rsid w:val="00CB44F2"/>
    <w:rsid w:val="00CB575C"/>
    <w:rsid w:val="00CB6BDA"/>
    <w:rsid w:val="00CB79EC"/>
    <w:rsid w:val="00CC14BD"/>
    <w:rsid w:val="00CC1CA4"/>
    <w:rsid w:val="00CC3080"/>
    <w:rsid w:val="00CC374B"/>
    <w:rsid w:val="00CC3C02"/>
    <w:rsid w:val="00CC44B5"/>
    <w:rsid w:val="00CC4D1B"/>
    <w:rsid w:val="00CC535F"/>
    <w:rsid w:val="00CC5691"/>
    <w:rsid w:val="00CC5850"/>
    <w:rsid w:val="00CC59B4"/>
    <w:rsid w:val="00CC5A8C"/>
    <w:rsid w:val="00CC6328"/>
    <w:rsid w:val="00CC6C95"/>
    <w:rsid w:val="00CC740C"/>
    <w:rsid w:val="00CC7FCC"/>
    <w:rsid w:val="00CD086A"/>
    <w:rsid w:val="00CD1CD0"/>
    <w:rsid w:val="00CD2041"/>
    <w:rsid w:val="00CD2E5E"/>
    <w:rsid w:val="00CD3726"/>
    <w:rsid w:val="00CD4B8E"/>
    <w:rsid w:val="00CD5300"/>
    <w:rsid w:val="00CD6434"/>
    <w:rsid w:val="00CD683A"/>
    <w:rsid w:val="00CD7157"/>
    <w:rsid w:val="00CE0681"/>
    <w:rsid w:val="00CE1370"/>
    <w:rsid w:val="00CE1A2F"/>
    <w:rsid w:val="00CE29D9"/>
    <w:rsid w:val="00CE381C"/>
    <w:rsid w:val="00CE392E"/>
    <w:rsid w:val="00CE552E"/>
    <w:rsid w:val="00CE5E62"/>
    <w:rsid w:val="00CE5F0A"/>
    <w:rsid w:val="00CE6F91"/>
    <w:rsid w:val="00CF2CD5"/>
    <w:rsid w:val="00CF2DA3"/>
    <w:rsid w:val="00CF4D04"/>
    <w:rsid w:val="00CF5038"/>
    <w:rsid w:val="00CF5181"/>
    <w:rsid w:val="00CF53C8"/>
    <w:rsid w:val="00CF6275"/>
    <w:rsid w:val="00D01A31"/>
    <w:rsid w:val="00D03606"/>
    <w:rsid w:val="00D0451B"/>
    <w:rsid w:val="00D047A5"/>
    <w:rsid w:val="00D04A4C"/>
    <w:rsid w:val="00D04ADA"/>
    <w:rsid w:val="00D0686C"/>
    <w:rsid w:val="00D100D3"/>
    <w:rsid w:val="00D11453"/>
    <w:rsid w:val="00D1325B"/>
    <w:rsid w:val="00D13A14"/>
    <w:rsid w:val="00D13EF2"/>
    <w:rsid w:val="00D14182"/>
    <w:rsid w:val="00D1422A"/>
    <w:rsid w:val="00D14DBA"/>
    <w:rsid w:val="00D156FC"/>
    <w:rsid w:val="00D15939"/>
    <w:rsid w:val="00D16F20"/>
    <w:rsid w:val="00D17001"/>
    <w:rsid w:val="00D1708E"/>
    <w:rsid w:val="00D176AB"/>
    <w:rsid w:val="00D178A5"/>
    <w:rsid w:val="00D17B88"/>
    <w:rsid w:val="00D17F32"/>
    <w:rsid w:val="00D200EF"/>
    <w:rsid w:val="00D2057C"/>
    <w:rsid w:val="00D20741"/>
    <w:rsid w:val="00D20BB7"/>
    <w:rsid w:val="00D21215"/>
    <w:rsid w:val="00D219DF"/>
    <w:rsid w:val="00D21F44"/>
    <w:rsid w:val="00D23CDC"/>
    <w:rsid w:val="00D25841"/>
    <w:rsid w:val="00D2678E"/>
    <w:rsid w:val="00D26BD5"/>
    <w:rsid w:val="00D27452"/>
    <w:rsid w:val="00D2782D"/>
    <w:rsid w:val="00D306DC"/>
    <w:rsid w:val="00D30F3A"/>
    <w:rsid w:val="00D31E20"/>
    <w:rsid w:val="00D321A0"/>
    <w:rsid w:val="00D339A4"/>
    <w:rsid w:val="00D3489D"/>
    <w:rsid w:val="00D352DE"/>
    <w:rsid w:val="00D35C13"/>
    <w:rsid w:val="00D36465"/>
    <w:rsid w:val="00D36812"/>
    <w:rsid w:val="00D37B30"/>
    <w:rsid w:val="00D37C46"/>
    <w:rsid w:val="00D4039B"/>
    <w:rsid w:val="00D40424"/>
    <w:rsid w:val="00D41039"/>
    <w:rsid w:val="00D41221"/>
    <w:rsid w:val="00D41A58"/>
    <w:rsid w:val="00D41E04"/>
    <w:rsid w:val="00D42F69"/>
    <w:rsid w:val="00D43272"/>
    <w:rsid w:val="00D43283"/>
    <w:rsid w:val="00D437DE"/>
    <w:rsid w:val="00D44179"/>
    <w:rsid w:val="00D4430F"/>
    <w:rsid w:val="00D449D7"/>
    <w:rsid w:val="00D454BE"/>
    <w:rsid w:val="00D45995"/>
    <w:rsid w:val="00D45B2B"/>
    <w:rsid w:val="00D467F3"/>
    <w:rsid w:val="00D46892"/>
    <w:rsid w:val="00D500DA"/>
    <w:rsid w:val="00D5064C"/>
    <w:rsid w:val="00D5095B"/>
    <w:rsid w:val="00D516C9"/>
    <w:rsid w:val="00D52F3C"/>
    <w:rsid w:val="00D52F7C"/>
    <w:rsid w:val="00D53430"/>
    <w:rsid w:val="00D53855"/>
    <w:rsid w:val="00D5478C"/>
    <w:rsid w:val="00D54E04"/>
    <w:rsid w:val="00D557A6"/>
    <w:rsid w:val="00D55EDD"/>
    <w:rsid w:val="00D56429"/>
    <w:rsid w:val="00D566E2"/>
    <w:rsid w:val="00D568C0"/>
    <w:rsid w:val="00D57D52"/>
    <w:rsid w:val="00D57FC1"/>
    <w:rsid w:val="00D600CA"/>
    <w:rsid w:val="00D60409"/>
    <w:rsid w:val="00D62FBB"/>
    <w:rsid w:val="00D64F5A"/>
    <w:rsid w:val="00D655E6"/>
    <w:rsid w:val="00D65C14"/>
    <w:rsid w:val="00D66BD7"/>
    <w:rsid w:val="00D66CAA"/>
    <w:rsid w:val="00D66D09"/>
    <w:rsid w:val="00D677C5"/>
    <w:rsid w:val="00D67BAA"/>
    <w:rsid w:val="00D7086B"/>
    <w:rsid w:val="00D708C9"/>
    <w:rsid w:val="00D71494"/>
    <w:rsid w:val="00D71814"/>
    <w:rsid w:val="00D71E2F"/>
    <w:rsid w:val="00D7332A"/>
    <w:rsid w:val="00D73BAE"/>
    <w:rsid w:val="00D75290"/>
    <w:rsid w:val="00D77589"/>
    <w:rsid w:val="00D77850"/>
    <w:rsid w:val="00D803EE"/>
    <w:rsid w:val="00D80BA0"/>
    <w:rsid w:val="00D815B3"/>
    <w:rsid w:val="00D81DFA"/>
    <w:rsid w:val="00D8328F"/>
    <w:rsid w:val="00D837AF"/>
    <w:rsid w:val="00D83C34"/>
    <w:rsid w:val="00D879F3"/>
    <w:rsid w:val="00D87BE1"/>
    <w:rsid w:val="00D91C16"/>
    <w:rsid w:val="00D9333C"/>
    <w:rsid w:val="00D9340B"/>
    <w:rsid w:val="00D948C7"/>
    <w:rsid w:val="00D948DE"/>
    <w:rsid w:val="00D9664F"/>
    <w:rsid w:val="00D9675C"/>
    <w:rsid w:val="00D96C96"/>
    <w:rsid w:val="00D96D78"/>
    <w:rsid w:val="00DA02D4"/>
    <w:rsid w:val="00DA086B"/>
    <w:rsid w:val="00DA0A0B"/>
    <w:rsid w:val="00DA21B7"/>
    <w:rsid w:val="00DA2A2C"/>
    <w:rsid w:val="00DA306A"/>
    <w:rsid w:val="00DA3299"/>
    <w:rsid w:val="00DA3DFA"/>
    <w:rsid w:val="00DA45FB"/>
    <w:rsid w:val="00DA57F5"/>
    <w:rsid w:val="00DA5B9A"/>
    <w:rsid w:val="00DA735A"/>
    <w:rsid w:val="00DA73AC"/>
    <w:rsid w:val="00DA77E9"/>
    <w:rsid w:val="00DA7B5C"/>
    <w:rsid w:val="00DA7E52"/>
    <w:rsid w:val="00DB0514"/>
    <w:rsid w:val="00DB06BF"/>
    <w:rsid w:val="00DB08FB"/>
    <w:rsid w:val="00DB0914"/>
    <w:rsid w:val="00DB0AF8"/>
    <w:rsid w:val="00DB0F50"/>
    <w:rsid w:val="00DB0F82"/>
    <w:rsid w:val="00DB15A0"/>
    <w:rsid w:val="00DB17E7"/>
    <w:rsid w:val="00DB4347"/>
    <w:rsid w:val="00DB4943"/>
    <w:rsid w:val="00DB4E29"/>
    <w:rsid w:val="00DB52B4"/>
    <w:rsid w:val="00DB5477"/>
    <w:rsid w:val="00DB550F"/>
    <w:rsid w:val="00DB6438"/>
    <w:rsid w:val="00DB66AD"/>
    <w:rsid w:val="00DB72EE"/>
    <w:rsid w:val="00DB75FF"/>
    <w:rsid w:val="00DB77AD"/>
    <w:rsid w:val="00DB7CD1"/>
    <w:rsid w:val="00DC0136"/>
    <w:rsid w:val="00DC056A"/>
    <w:rsid w:val="00DC082B"/>
    <w:rsid w:val="00DC1805"/>
    <w:rsid w:val="00DC30FB"/>
    <w:rsid w:val="00DC3C1E"/>
    <w:rsid w:val="00DC3CB2"/>
    <w:rsid w:val="00DC3FAE"/>
    <w:rsid w:val="00DC42C1"/>
    <w:rsid w:val="00DC5246"/>
    <w:rsid w:val="00DC590C"/>
    <w:rsid w:val="00DC68C1"/>
    <w:rsid w:val="00DC71A6"/>
    <w:rsid w:val="00DC7383"/>
    <w:rsid w:val="00DC7458"/>
    <w:rsid w:val="00DD0347"/>
    <w:rsid w:val="00DD0B1A"/>
    <w:rsid w:val="00DD0B1E"/>
    <w:rsid w:val="00DD1046"/>
    <w:rsid w:val="00DD15EF"/>
    <w:rsid w:val="00DD3365"/>
    <w:rsid w:val="00DD37E5"/>
    <w:rsid w:val="00DD3B8A"/>
    <w:rsid w:val="00DD4A65"/>
    <w:rsid w:val="00DD51FA"/>
    <w:rsid w:val="00DD5609"/>
    <w:rsid w:val="00DD5DED"/>
    <w:rsid w:val="00DD66EF"/>
    <w:rsid w:val="00DD698A"/>
    <w:rsid w:val="00DD69C1"/>
    <w:rsid w:val="00DD72C3"/>
    <w:rsid w:val="00DD7451"/>
    <w:rsid w:val="00DE073A"/>
    <w:rsid w:val="00DE0BBD"/>
    <w:rsid w:val="00DE0D5E"/>
    <w:rsid w:val="00DE160D"/>
    <w:rsid w:val="00DE1D7A"/>
    <w:rsid w:val="00DE2188"/>
    <w:rsid w:val="00DE2335"/>
    <w:rsid w:val="00DE328D"/>
    <w:rsid w:val="00DE42D9"/>
    <w:rsid w:val="00DE4919"/>
    <w:rsid w:val="00DE51B8"/>
    <w:rsid w:val="00DE5A7C"/>
    <w:rsid w:val="00DE6339"/>
    <w:rsid w:val="00DE64EA"/>
    <w:rsid w:val="00DE72BD"/>
    <w:rsid w:val="00DE7455"/>
    <w:rsid w:val="00DE7D4B"/>
    <w:rsid w:val="00DF045A"/>
    <w:rsid w:val="00DF11CD"/>
    <w:rsid w:val="00DF1305"/>
    <w:rsid w:val="00DF1324"/>
    <w:rsid w:val="00DF26C1"/>
    <w:rsid w:val="00DF4EEC"/>
    <w:rsid w:val="00DF566A"/>
    <w:rsid w:val="00DF6718"/>
    <w:rsid w:val="00DF67E4"/>
    <w:rsid w:val="00DF78E5"/>
    <w:rsid w:val="00DF7FC8"/>
    <w:rsid w:val="00E00451"/>
    <w:rsid w:val="00E00662"/>
    <w:rsid w:val="00E00CD9"/>
    <w:rsid w:val="00E01910"/>
    <w:rsid w:val="00E0215B"/>
    <w:rsid w:val="00E02FA8"/>
    <w:rsid w:val="00E043AF"/>
    <w:rsid w:val="00E04E0D"/>
    <w:rsid w:val="00E05518"/>
    <w:rsid w:val="00E058DC"/>
    <w:rsid w:val="00E0593A"/>
    <w:rsid w:val="00E05A63"/>
    <w:rsid w:val="00E05C4F"/>
    <w:rsid w:val="00E05F60"/>
    <w:rsid w:val="00E069BB"/>
    <w:rsid w:val="00E07459"/>
    <w:rsid w:val="00E1070E"/>
    <w:rsid w:val="00E11EE9"/>
    <w:rsid w:val="00E12289"/>
    <w:rsid w:val="00E1252A"/>
    <w:rsid w:val="00E128EB"/>
    <w:rsid w:val="00E1302F"/>
    <w:rsid w:val="00E1385D"/>
    <w:rsid w:val="00E13FAF"/>
    <w:rsid w:val="00E14626"/>
    <w:rsid w:val="00E15D62"/>
    <w:rsid w:val="00E16355"/>
    <w:rsid w:val="00E168B4"/>
    <w:rsid w:val="00E176A6"/>
    <w:rsid w:val="00E177CD"/>
    <w:rsid w:val="00E20113"/>
    <w:rsid w:val="00E203A0"/>
    <w:rsid w:val="00E20DE1"/>
    <w:rsid w:val="00E21017"/>
    <w:rsid w:val="00E2154D"/>
    <w:rsid w:val="00E2186B"/>
    <w:rsid w:val="00E21A63"/>
    <w:rsid w:val="00E22824"/>
    <w:rsid w:val="00E229A7"/>
    <w:rsid w:val="00E232EF"/>
    <w:rsid w:val="00E24F19"/>
    <w:rsid w:val="00E25DDB"/>
    <w:rsid w:val="00E26559"/>
    <w:rsid w:val="00E2674D"/>
    <w:rsid w:val="00E268FF"/>
    <w:rsid w:val="00E26B3F"/>
    <w:rsid w:val="00E26F4C"/>
    <w:rsid w:val="00E2745C"/>
    <w:rsid w:val="00E27D80"/>
    <w:rsid w:val="00E302CC"/>
    <w:rsid w:val="00E3067F"/>
    <w:rsid w:val="00E30734"/>
    <w:rsid w:val="00E30A4A"/>
    <w:rsid w:val="00E310CC"/>
    <w:rsid w:val="00E31B99"/>
    <w:rsid w:val="00E31E0B"/>
    <w:rsid w:val="00E3303F"/>
    <w:rsid w:val="00E338FD"/>
    <w:rsid w:val="00E33FE8"/>
    <w:rsid w:val="00E34CC3"/>
    <w:rsid w:val="00E3506A"/>
    <w:rsid w:val="00E3543D"/>
    <w:rsid w:val="00E3544B"/>
    <w:rsid w:val="00E36613"/>
    <w:rsid w:val="00E369E4"/>
    <w:rsid w:val="00E37F74"/>
    <w:rsid w:val="00E40018"/>
    <w:rsid w:val="00E40359"/>
    <w:rsid w:val="00E40363"/>
    <w:rsid w:val="00E4045E"/>
    <w:rsid w:val="00E408FE"/>
    <w:rsid w:val="00E4156E"/>
    <w:rsid w:val="00E415E3"/>
    <w:rsid w:val="00E41759"/>
    <w:rsid w:val="00E4261E"/>
    <w:rsid w:val="00E42D04"/>
    <w:rsid w:val="00E435A3"/>
    <w:rsid w:val="00E437D8"/>
    <w:rsid w:val="00E44AFF"/>
    <w:rsid w:val="00E45162"/>
    <w:rsid w:val="00E45536"/>
    <w:rsid w:val="00E45E4E"/>
    <w:rsid w:val="00E45FBC"/>
    <w:rsid w:val="00E46525"/>
    <w:rsid w:val="00E4688E"/>
    <w:rsid w:val="00E477AF"/>
    <w:rsid w:val="00E50292"/>
    <w:rsid w:val="00E51854"/>
    <w:rsid w:val="00E52033"/>
    <w:rsid w:val="00E521B0"/>
    <w:rsid w:val="00E52281"/>
    <w:rsid w:val="00E53194"/>
    <w:rsid w:val="00E53F57"/>
    <w:rsid w:val="00E54F4E"/>
    <w:rsid w:val="00E55CA1"/>
    <w:rsid w:val="00E56871"/>
    <w:rsid w:val="00E56BDE"/>
    <w:rsid w:val="00E578C8"/>
    <w:rsid w:val="00E60488"/>
    <w:rsid w:val="00E627EA"/>
    <w:rsid w:val="00E63181"/>
    <w:rsid w:val="00E63627"/>
    <w:rsid w:val="00E6379C"/>
    <w:rsid w:val="00E639EE"/>
    <w:rsid w:val="00E6443B"/>
    <w:rsid w:val="00E648E1"/>
    <w:rsid w:val="00E6590B"/>
    <w:rsid w:val="00E65EED"/>
    <w:rsid w:val="00E67D64"/>
    <w:rsid w:val="00E70204"/>
    <w:rsid w:val="00E70482"/>
    <w:rsid w:val="00E71B87"/>
    <w:rsid w:val="00E720C9"/>
    <w:rsid w:val="00E7225D"/>
    <w:rsid w:val="00E73AE6"/>
    <w:rsid w:val="00E7482E"/>
    <w:rsid w:val="00E7575C"/>
    <w:rsid w:val="00E76227"/>
    <w:rsid w:val="00E771EC"/>
    <w:rsid w:val="00E77388"/>
    <w:rsid w:val="00E77914"/>
    <w:rsid w:val="00E77987"/>
    <w:rsid w:val="00E779C9"/>
    <w:rsid w:val="00E80161"/>
    <w:rsid w:val="00E80212"/>
    <w:rsid w:val="00E8049F"/>
    <w:rsid w:val="00E81644"/>
    <w:rsid w:val="00E82081"/>
    <w:rsid w:val="00E844E1"/>
    <w:rsid w:val="00E84588"/>
    <w:rsid w:val="00E846EB"/>
    <w:rsid w:val="00E85086"/>
    <w:rsid w:val="00E85386"/>
    <w:rsid w:val="00E8548A"/>
    <w:rsid w:val="00E85D94"/>
    <w:rsid w:val="00E86454"/>
    <w:rsid w:val="00E8670F"/>
    <w:rsid w:val="00E867C9"/>
    <w:rsid w:val="00E872CE"/>
    <w:rsid w:val="00E904CB"/>
    <w:rsid w:val="00E90EF6"/>
    <w:rsid w:val="00E911FA"/>
    <w:rsid w:val="00E91494"/>
    <w:rsid w:val="00E914DF"/>
    <w:rsid w:val="00E91FEC"/>
    <w:rsid w:val="00E921C3"/>
    <w:rsid w:val="00E9234C"/>
    <w:rsid w:val="00E93A60"/>
    <w:rsid w:val="00E94546"/>
    <w:rsid w:val="00E94C68"/>
    <w:rsid w:val="00E95A5D"/>
    <w:rsid w:val="00E95E84"/>
    <w:rsid w:val="00E9677A"/>
    <w:rsid w:val="00E97B0D"/>
    <w:rsid w:val="00E97D33"/>
    <w:rsid w:val="00EA1969"/>
    <w:rsid w:val="00EA24B3"/>
    <w:rsid w:val="00EA2FB1"/>
    <w:rsid w:val="00EA4381"/>
    <w:rsid w:val="00EA45CD"/>
    <w:rsid w:val="00EA5877"/>
    <w:rsid w:val="00EA60A2"/>
    <w:rsid w:val="00EA68E9"/>
    <w:rsid w:val="00EA760A"/>
    <w:rsid w:val="00EA792A"/>
    <w:rsid w:val="00EB0AC0"/>
    <w:rsid w:val="00EB10BC"/>
    <w:rsid w:val="00EB2322"/>
    <w:rsid w:val="00EB246B"/>
    <w:rsid w:val="00EB2AA0"/>
    <w:rsid w:val="00EB3BE3"/>
    <w:rsid w:val="00EB3DE5"/>
    <w:rsid w:val="00EB3F60"/>
    <w:rsid w:val="00EB4381"/>
    <w:rsid w:val="00EB4521"/>
    <w:rsid w:val="00EB49BF"/>
    <w:rsid w:val="00EB52E4"/>
    <w:rsid w:val="00EB6136"/>
    <w:rsid w:val="00EB7185"/>
    <w:rsid w:val="00EB7930"/>
    <w:rsid w:val="00EB7A94"/>
    <w:rsid w:val="00EC0407"/>
    <w:rsid w:val="00EC13FC"/>
    <w:rsid w:val="00EC1646"/>
    <w:rsid w:val="00EC22B3"/>
    <w:rsid w:val="00EC2418"/>
    <w:rsid w:val="00EC24FA"/>
    <w:rsid w:val="00EC38F0"/>
    <w:rsid w:val="00EC49E7"/>
    <w:rsid w:val="00EC4A08"/>
    <w:rsid w:val="00EC4CC4"/>
    <w:rsid w:val="00EC64E6"/>
    <w:rsid w:val="00EC734B"/>
    <w:rsid w:val="00EC75A0"/>
    <w:rsid w:val="00EC7E4C"/>
    <w:rsid w:val="00ED0084"/>
    <w:rsid w:val="00ED01E1"/>
    <w:rsid w:val="00ED05D4"/>
    <w:rsid w:val="00ED072F"/>
    <w:rsid w:val="00ED0ED4"/>
    <w:rsid w:val="00ED1C43"/>
    <w:rsid w:val="00ED2131"/>
    <w:rsid w:val="00ED33ED"/>
    <w:rsid w:val="00ED3A1F"/>
    <w:rsid w:val="00ED42DE"/>
    <w:rsid w:val="00ED46CD"/>
    <w:rsid w:val="00ED4753"/>
    <w:rsid w:val="00ED4E15"/>
    <w:rsid w:val="00ED4E56"/>
    <w:rsid w:val="00ED4EFF"/>
    <w:rsid w:val="00ED5F0F"/>
    <w:rsid w:val="00ED711D"/>
    <w:rsid w:val="00ED719E"/>
    <w:rsid w:val="00ED7809"/>
    <w:rsid w:val="00ED7D82"/>
    <w:rsid w:val="00EE0666"/>
    <w:rsid w:val="00EE1722"/>
    <w:rsid w:val="00EE1F41"/>
    <w:rsid w:val="00EE2CEC"/>
    <w:rsid w:val="00EE39AB"/>
    <w:rsid w:val="00EE4133"/>
    <w:rsid w:val="00EE420D"/>
    <w:rsid w:val="00EE4D4C"/>
    <w:rsid w:val="00EE59E7"/>
    <w:rsid w:val="00EE5D45"/>
    <w:rsid w:val="00EE5D7E"/>
    <w:rsid w:val="00EE60B6"/>
    <w:rsid w:val="00EE696A"/>
    <w:rsid w:val="00EE6ABB"/>
    <w:rsid w:val="00EE6BCB"/>
    <w:rsid w:val="00EE6E47"/>
    <w:rsid w:val="00EF1038"/>
    <w:rsid w:val="00EF1400"/>
    <w:rsid w:val="00EF1B40"/>
    <w:rsid w:val="00EF239F"/>
    <w:rsid w:val="00EF24BD"/>
    <w:rsid w:val="00EF3186"/>
    <w:rsid w:val="00EF3613"/>
    <w:rsid w:val="00EF5D17"/>
    <w:rsid w:val="00EF67DF"/>
    <w:rsid w:val="00EF6A08"/>
    <w:rsid w:val="00EF6ABC"/>
    <w:rsid w:val="00EF6D90"/>
    <w:rsid w:val="00EF7468"/>
    <w:rsid w:val="00F0028C"/>
    <w:rsid w:val="00F0050B"/>
    <w:rsid w:val="00F01E35"/>
    <w:rsid w:val="00F023BD"/>
    <w:rsid w:val="00F02F96"/>
    <w:rsid w:val="00F0317B"/>
    <w:rsid w:val="00F03A88"/>
    <w:rsid w:val="00F0460F"/>
    <w:rsid w:val="00F0501B"/>
    <w:rsid w:val="00F066C0"/>
    <w:rsid w:val="00F0746B"/>
    <w:rsid w:val="00F07556"/>
    <w:rsid w:val="00F117E6"/>
    <w:rsid w:val="00F11C83"/>
    <w:rsid w:val="00F122B9"/>
    <w:rsid w:val="00F12EB9"/>
    <w:rsid w:val="00F131BD"/>
    <w:rsid w:val="00F13626"/>
    <w:rsid w:val="00F141B6"/>
    <w:rsid w:val="00F14977"/>
    <w:rsid w:val="00F1566D"/>
    <w:rsid w:val="00F157B9"/>
    <w:rsid w:val="00F159AC"/>
    <w:rsid w:val="00F1620E"/>
    <w:rsid w:val="00F1625D"/>
    <w:rsid w:val="00F16293"/>
    <w:rsid w:val="00F16503"/>
    <w:rsid w:val="00F173FE"/>
    <w:rsid w:val="00F176DA"/>
    <w:rsid w:val="00F17B81"/>
    <w:rsid w:val="00F17C1E"/>
    <w:rsid w:val="00F208F1"/>
    <w:rsid w:val="00F2120E"/>
    <w:rsid w:val="00F218D1"/>
    <w:rsid w:val="00F22123"/>
    <w:rsid w:val="00F22259"/>
    <w:rsid w:val="00F23583"/>
    <w:rsid w:val="00F25D3D"/>
    <w:rsid w:val="00F27AA9"/>
    <w:rsid w:val="00F27C64"/>
    <w:rsid w:val="00F27E68"/>
    <w:rsid w:val="00F30819"/>
    <w:rsid w:val="00F3098C"/>
    <w:rsid w:val="00F309FC"/>
    <w:rsid w:val="00F3357C"/>
    <w:rsid w:val="00F33822"/>
    <w:rsid w:val="00F33EB5"/>
    <w:rsid w:val="00F3505F"/>
    <w:rsid w:val="00F35606"/>
    <w:rsid w:val="00F36953"/>
    <w:rsid w:val="00F411BB"/>
    <w:rsid w:val="00F413FB"/>
    <w:rsid w:val="00F41F50"/>
    <w:rsid w:val="00F42491"/>
    <w:rsid w:val="00F431BF"/>
    <w:rsid w:val="00F4326C"/>
    <w:rsid w:val="00F43432"/>
    <w:rsid w:val="00F4369E"/>
    <w:rsid w:val="00F43B44"/>
    <w:rsid w:val="00F43EE4"/>
    <w:rsid w:val="00F44765"/>
    <w:rsid w:val="00F447CF"/>
    <w:rsid w:val="00F45047"/>
    <w:rsid w:val="00F45A4D"/>
    <w:rsid w:val="00F45DBD"/>
    <w:rsid w:val="00F464BC"/>
    <w:rsid w:val="00F469C6"/>
    <w:rsid w:val="00F46E75"/>
    <w:rsid w:val="00F46FA0"/>
    <w:rsid w:val="00F475EE"/>
    <w:rsid w:val="00F47942"/>
    <w:rsid w:val="00F47BBA"/>
    <w:rsid w:val="00F47E7C"/>
    <w:rsid w:val="00F5074B"/>
    <w:rsid w:val="00F51C4D"/>
    <w:rsid w:val="00F51DA2"/>
    <w:rsid w:val="00F523AC"/>
    <w:rsid w:val="00F524EA"/>
    <w:rsid w:val="00F5321E"/>
    <w:rsid w:val="00F5482B"/>
    <w:rsid w:val="00F55146"/>
    <w:rsid w:val="00F5636D"/>
    <w:rsid w:val="00F566E8"/>
    <w:rsid w:val="00F56BC6"/>
    <w:rsid w:val="00F61570"/>
    <w:rsid w:val="00F6196A"/>
    <w:rsid w:val="00F64FD6"/>
    <w:rsid w:val="00F65245"/>
    <w:rsid w:val="00F667E2"/>
    <w:rsid w:val="00F670B7"/>
    <w:rsid w:val="00F67400"/>
    <w:rsid w:val="00F67976"/>
    <w:rsid w:val="00F7086F"/>
    <w:rsid w:val="00F70C49"/>
    <w:rsid w:val="00F7278A"/>
    <w:rsid w:val="00F72D6C"/>
    <w:rsid w:val="00F72DF1"/>
    <w:rsid w:val="00F73319"/>
    <w:rsid w:val="00F7349E"/>
    <w:rsid w:val="00F735B9"/>
    <w:rsid w:val="00F73CC2"/>
    <w:rsid w:val="00F74A64"/>
    <w:rsid w:val="00F752CA"/>
    <w:rsid w:val="00F76443"/>
    <w:rsid w:val="00F765BF"/>
    <w:rsid w:val="00F76F06"/>
    <w:rsid w:val="00F776E8"/>
    <w:rsid w:val="00F80142"/>
    <w:rsid w:val="00F81580"/>
    <w:rsid w:val="00F8168C"/>
    <w:rsid w:val="00F818EF"/>
    <w:rsid w:val="00F828D1"/>
    <w:rsid w:val="00F82D07"/>
    <w:rsid w:val="00F839E1"/>
    <w:rsid w:val="00F844A2"/>
    <w:rsid w:val="00F85326"/>
    <w:rsid w:val="00F85C67"/>
    <w:rsid w:val="00F85D81"/>
    <w:rsid w:val="00F86CEB"/>
    <w:rsid w:val="00F872EB"/>
    <w:rsid w:val="00F879A5"/>
    <w:rsid w:val="00F901C6"/>
    <w:rsid w:val="00F905DD"/>
    <w:rsid w:val="00F90E34"/>
    <w:rsid w:val="00F91DA9"/>
    <w:rsid w:val="00F92017"/>
    <w:rsid w:val="00F92488"/>
    <w:rsid w:val="00F92C02"/>
    <w:rsid w:val="00F92CB8"/>
    <w:rsid w:val="00F9349A"/>
    <w:rsid w:val="00F934E3"/>
    <w:rsid w:val="00F93E33"/>
    <w:rsid w:val="00F94C34"/>
    <w:rsid w:val="00F96824"/>
    <w:rsid w:val="00F96FC6"/>
    <w:rsid w:val="00F970AA"/>
    <w:rsid w:val="00F976C7"/>
    <w:rsid w:val="00F97E0C"/>
    <w:rsid w:val="00F97FDF"/>
    <w:rsid w:val="00FA0469"/>
    <w:rsid w:val="00FA11F9"/>
    <w:rsid w:val="00FA1D21"/>
    <w:rsid w:val="00FA1E03"/>
    <w:rsid w:val="00FA1E11"/>
    <w:rsid w:val="00FA1F7E"/>
    <w:rsid w:val="00FA36BC"/>
    <w:rsid w:val="00FA4E29"/>
    <w:rsid w:val="00FA550F"/>
    <w:rsid w:val="00FA585B"/>
    <w:rsid w:val="00FA6743"/>
    <w:rsid w:val="00FA6780"/>
    <w:rsid w:val="00FA6A8C"/>
    <w:rsid w:val="00FA7063"/>
    <w:rsid w:val="00FB0C6E"/>
    <w:rsid w:val="00FB15D9"/>
    <w:rsid w:val="00FB1A96"/>
    <w:rsid w:val="00FB1BF2"/>
    <w:rsid w:val="00FB4097"/>
    <w:rsid w:val="00FB4A9A"/>
    <w:rsid w:val="00FB4B15"/>
    <w:rsid w:val="00FB4EC7"/>
    <w:rsid w:val="00FB618D"/>
    <w:rsid w:val="00FB7951"/>
    <w:rsid w:val="00FC0A4D"/>
    <w:rsid w:val="00FC0AE8"/>
    <w:rsid w:val="00FC0F8C"/>
    <w:rsid w:val="00FC1A00"/>
    <w:rsid w:val="00FC1E9A"/>
    <w:rsid w:val="00FC2861"/>
    <w:rsid w:val="00FC3659"/>
    <w:rsid w:val="00FC381E"/>
    <w:rsid w:val="00FC391B"/>
    <w:rsid w:val="00FC41B7"/>
    <w:rsid w:val="00FC4261"/>
    <w:rsid w:val="00FC51E2"/>
    <w:rsid w:val="00FC6D04"/>
    <w:rsid w:val="00FD00A1"/>
    <w:rsid w:val="00FD03A3"/>
    <w:rsid w:val="00FD0B3D"/>
    <w:rsid w:val="00FD1CA2"/>
    <w:rsid w:val="00FD1DFE"/>
    <w:rsid w:val="00FD2008"/>
    <w:rsid w:val="00FD2058"/>
    <w:rsid w:val="00FD2500"/>
    <w:rsid w:val="00FD274C"/>
    <w:rsid w:val="00FD29A2"/>
    <w:rsid w:val="00FD35B9"/>
    <w:rsid w:val="00FD3D1B"/>
    <w:rsid w:val="00FD47B5"/>
    <w:rsid w:val="00FD520C"/>
    <w:rsid w:val="00FD575A"/>
    <w:rsid w:val="00FD6189"/>
    <w:rsid w:val="00FD78DE"/>
    <w:rsid w:val="00FE06B6"/>
    <w:rsid w:val="00FE0976"/>
    <w:rsid w:val="00FE09C4"/>
    <w:rsid w:val="00FE17E9"/>
    <w:rsid w:val="00FE2518"/>
    <w:rsid w:val="00FE2760"/>
    <w:rsid w:val="00FE283D"/>
    <w:rsid w:val="00FE3393"/>
    <w:rsid w:val="00FE405F"/>
    <w:rsid w:val="00FE481B"/>
    <w:rsid w:val="00FE4A8F"/>
    <w:rsid w:val="00FE6784"/>
    <w:rsid w:val="00FE76C2"/>
    <w:rsid w:val="00FE7B4F"/>
    <w:rsid w:val="00FF1383"/>
    <w:rsid w:val="00FF235E"/>
    <w:rsid w:val="00FF308F"/>
    <w:rsid w:val="00FF3486"/>
    <w:rsid w:val="00FF35A4"/>
    <w:rsid w:val="00FF3AD2"/>
    <w:rsid w:val="00FF3CA2"/>
    <w:rsid w:val="00FF42CD"/>
    <w:rsid w:val="00FF4438"/>
    <w:rsid w:val="00FF4E7C"/>
    <w:rsid w:val="00FF53FE"/>
    <w:rsid w:val="00FF64C5"/>
    <w:rsid w:val="00FF737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C58"/>
    <w:pPr>
      <w:ind w:left="720"/>
      <w:contextualSpacing/>
    </w:pPr>
  </w:style>
  <w:style w:type="table" w:styleId="a7">
    <w:name w:val="Table Grid"/>
    <w:basedOn w:val="a1"/>
    <w:uiPriority w:val="59"/>
    <w:rsid w:val="00E0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5D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5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ED0ED4"/>
  </w:style>
  <w:style w:type="character" w:styleId="aa">
    <w:name w:val="page number"/>
    <w:basedOn w:val="a0"/>
    <w:rsid w:val="00E0593A"/>
  </w:style>
  <w:style w:type="paragraph" w:styleId="ab">
    <w:name w:val="header"/>
    <w:basedOn w:val="a"/>
    <w:link w:val="ac"/>
    <w:uiPriority w:val="99"/>
    <w:rsid w:val="001F2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2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80142"/>
  </w:style>
  <w:style w:type="paragraph" w:styleId="ae">
    <w:name w:val="footer"/>
    <w:basedOn w:val="a"/>
    <w:link w:val="af"/>
    <w:uiPriority w:val="99"/>
    <w:unhideWhenUsed/>
    <w:rsid w:val="00F8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42"/>
  </w:style>
  <w:style w:type="character" w:styleId="af0">
    <w:name w:val="annotation reference"/>
    <w:basedOn w:val="a0"/>
    <w:uiPriority w:val="99"/>
    <w:semiHidden/>
    <w:unhideWhenUsed/>
    <w:rsid w:val="00C50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51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0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0512"/>
    <w:rPr>
      <w:b/>
      <w:bCs/>
      <w:sz w:val="20"/>
      <w:szCs w:val="20"/>
    </w:rPr>
  </w:style>
  <w:style w:type="paragraph" w:styleId="af5">
    <w:name w:val="No Spacing"/>
    <w:uiPriority w:val="1"/>
    <w:qFormat/>
    <w:rsid w:val="000E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46D9-5A1D-42A1-B093-230F148A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71</Pages>
  <Words>22429</Words>
  <Characters>127849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Вершинина Ирина Анатольевна</cp:lastModifiedBy>
  <cp:revision>327</cp:revision>
  <cp:lastPrinted>2023-08-10T07:40:00Z</cp:lastPrinted>
  <dcterms:created xsi:type="dcterms:W3CDTF">2023-06-21T14:45:00Z</dcterms:created>
  <dcterms:modified xsi:type="dcterms:W3CDTF">2023-11-27T12:02:00Z</dcterms:modified>
</cp:coreProperties>
</file>