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95" w:rsidRPr="00180C00" w:rsidRDefault="00B80395" w:rsidP="00B80395">
      <w:pPr>
        <w:ind w:firstLine="4820"/>
        <w:jc w:val="center"/>
        <w:rPr>
          <w:sz w:val="28"/>
          <w:szCs w:val="28"/>
        </w:rPr>
      </w:pPr>
      <w:r w:rsidRPr="00180C00">
        <w:rPr>
          <w:sz w:val="28"/>
          <w:szCs w:val="28"/>
        </w:rPr>
        <w:t>УТВЕРЖДЕНА</w:t>
      </w:r>
    </w:p>
    <w:p w:rsidR="00B80395" w:rsidRPr="00180C00" w:rsidRDefault="00B80395" w:rsidP="00B80395">
      <w:pPr>
        <w:ind w:firstLine="4820"/>
        <w:jc w:val="center"/>
        <w:rPr>
          <w:sz w:val="28"/>
          <w:szCs w:val="28"/>
        </w:rPr>
      </w:pPr>
      <w:r w:rsidRPr="00180C00">
        <w:rPr>
          <w:sz w:val="28"/>
          <w:szCs w:val="28"/>
        </w:rPr>
        <w:t>постановлением Администрации</w:t>
      </w:r>
    </w:p>
    <w:p w:rsidR="00B80395" w:rsidRPr="00180C00" w:rsidRDefault="00B80395" w:rsidP="00B80395">
      <w:pPr>
        <w:ind w:firstLine="4820"/>
        <w:jc w:val="center"/>
        <w:rPr>
          <w:sz w:val="28"/>
          <w:szCs w:val="28"/>
        </w:rPr>
      </w:pPr>
      <w:r w:rsidRPr="00180C00">
        <w:rPr>
          <w:sz w:val="28"/>
          <w:szCs w:val="28"/>
        </w:rPr>
        <w:t>муниципального образования</w:t>
      </w:r>
    </w:p>
    <w:p w:rsidR="00B80395" w:rsidRPr="00180C00" w:rsidRDefault="00B80395" w:rsidP="00B80395">
      <w:pPr>
        <w:ind w:firstLine="4820"/>
        <w:jc w:val="center"/>
        <w:rPr>
          <w:sz w:val="28"/>
          <w:szCs w:val="28"/>
        </w:rPr>
      </w:pPr>
      <w:r w:rsidRPr="00180C00">
        <w:rPr>
          <w:sz w:val="28"/>
          <w:szCs w:val="28"/>
        </w:rPr>
        <w:t>«Город Майкоп»</w:t>
      </w:r>
    </w:p>
    <w:p w:rsidR="00B80395" w:rsidRPr="00180C00" w:rsidRDefault="00B80395" w:rsidP="00B80395">
      <w:pPr>
        <w:ind w:firstLine="4820"/>
        <w:jc w:val="center"/>
        <w:rPr>
          <w:sz w:val="28"/>
          <w:szCs w:val="28"/>
        </w:rPr>
      </w:pPr>
      <w:r>
        <w:rPr>
          <w:sz w:val="28"/>
          <w:szCs w:val="28"/>
        </w:rPr>
        <w:t xml:space="preserve">от </w:t>
      </w:r>
      <w:r w:rsidR="00CF3CAE">
        <w:rPr>
          <w:i/>
          <w:sz w:val="28"/>
          <w:szCs w:val="28"/>
          <w:u w:val="single"/>
        </w:rPr>
        <w:t>27.03.2019   № 402</w:t>
      </w:r>
      <w:bookmarkStart w:id="0" w:name="_GoBack"/>
      <w:bookmarkEnd w:id="0"/>
    </w:p>
    <w:p w:rsidR="00B80395" w:rsidRPr="00180C00" w:rsidRDefault="00B80395" w:rsidP="00B80395">
      <w:pPr>
        <w:rPr>
          <w:sz w:val="28"/>
          <w:szCs w:val="28"/>
        </w:rPr>
      </w:pPr>
    </w:p>
    <w:p w:rsidR="00B80395" w:rsidRDefault="00B80395" w:rsidP="00B80395">
      <w:pPr>
        <w:ind w:firstLine="0"/>
        <w:jc w:val="center"/>
        <w:rPr>
          <w:sz w:val="28"/>
        </w:rPr>
      </w:pPr>
      <w:r w:rsidRPr="00514446">
        <w:rPr>
          <w:sz w:val="28"/>
        </w:rPr>
        <w:t xml:space="preserve">Методика </w:t>
      </w:r>
    </w:p>
    <w:p w:rsidR="00B80395" w:rsidRDefault="00B80395" w:rsidP="00B80395">
      <w:pPr>
        <w:ind w:firstLine="0"/>
        <w:jc w:val="center"/>
        <w:rPr>
          <w:sz w:val="28"/>
        </w:rPr>
      </w:pPr>
      <w:r w:rsidRPr="00514446">
        <w:rPr>
          <w:sz w:val="28"/>
        </w:rPr>
        <w:t xml:space="preserve">оценки эффективности использования средств бюджета </w:t>
      </w:r>
    </w:p>
    <w:p w:rsidR="00B80395" w:rsidRDefault="00B80395" w:rsidP="00B80395">
      <w:pPr>
        <w:ind w:firstLine="0"/>
        <w:jc w:val="center"/>
        <w:rPr>
          <w:sz w:val="28"/>
        </w:rPr>
      </w:pPr>
      <w:r w:rsidRPr="00514446">
        <w:rPr>
          <w:sz w:val="28"/>
        </w:rPr>
        <w:t>муниципального образования «Город Майкоп»</w:t>
      </w:r>
      <w:bookmarkStart w:id="1" w:name="sub_2100"/>
    </w:p>
    <w:p w:rsidR="00B80395" w:rsidRDefault="00B80395" w:rsidP="00B80395">
      <w:pPr>
        <w:ind w:firstLine="0"/>
        <w:rPr>
          <w:sz w:val="28"/>
        </w:rPr>
      </w:pPr>
    </w:p>
    <w:p w:rsidR="00B80395" w:rsidRPr="0074434D" w:rsidRDefault="00B80395" w:rsidP="00B80395">
      <w:pPr>
        <w:pStyle w:val="ab"/>
        <w:numPr>
          <w:ilvl w:val="0"/>
          <w:numId w:val="2"/>
        </w:numPr>
        <w:jc w:val="center"/>
        <w:rPr>
          <w:sz w:val="28"/>
        </w:rPr>
      </w:pPr>
      <w:r w:rsidRPr="0074434D">
        <w:rPr>
          <w:sz w:val="28"/>
          <w:szCs w:val="28"/>
        </w:rPr>
        <w:t>Общие положения</w:t>
      </w:r>
      <w:bookmarkEnd w:id="1"/>
    </w:p>
    <w:p w:rsidR="00B80395" w:rsidRPr="00180C00" w:rsidRDefault="00B80395" w:rsidP="00B80395">
      <w:pPr>
        <w:rPr>
          <w:sz w:val="28"/>
          <w:szCs w:val="28"/>
          <w:lang w:val="x-none" w:eastAsia="x-none"/>
        </w:rPr>
      </w:pPr>
    </w:p>
    <w:p w:rsidR="00B80395" w:rsidRPr="00180C00" w:rsidRDefault="00B80395" w:rsidP="00B80395">
      <w:pPr>
        <w:ind w:firstLine="709"/>
        <w:rPr>
          <w:sz w:val="28"/>
          <w:szCs w:val="28"/>
        </w:rPr>
      </w:pPr>
      <w:bookmarkStart w:id="2" w:name="sub_2101"/>
      <w:r w:rsidRPr="00180C00">
        <w:rPr>
          <w:sz w:val="28"/>
          <w:szCs w:val="28"/>
        </w:rPr>
        <w:t>1.</w:t>
      </w:r>
      <w:r w:rsidR="00C52C58">
        <w:rPr>
          <w:sz w:val="28"/>
          <w:szCs w:val="28"/>
        </w:rPr>
        <w:t>1.</w:t>
      </w:r>
      <w:r w:rsidRPr="00180C00">
        <w:rPr>
          <w:sz w:val="28"/>
          <w:szCs w:val="28"/>
        </w:rPr>
        <w:t xml:space="preserve"> Настоящая методика предназначена для оценки эффективности использования средств бюджета</w:t>
      </w:r>
      <w:r>
        <w:rPr>
          <w:sz w:val="28"/>
          <w:szCs w:val="28"/>
        </w:rPr>
        <w:t xml:space="preserve"> </w:t>
      </w:r>
      <w:r w:rsidRPr="00514446">
        <w:rPr>
          <w:sz w:val="28"/>
        </w:rPr>
        <w:t>муниципального образования «Город Майкоп»</w:t>
      </w:r>
      <w:r>
        <w:rPr>
          <w:sz w:val="28"/>
          <w:szCs w:val="28"/>
        </w:rPr>
        <w:t xml:space="preserve"> </w:t>
      </w:r>
      <w:r w:rsidRPr="00180C00">
        <w:rPr>
          <w:sz w:val="28"/>
          <w:szCs w:val="28"/>
        </w:rPr>
        <w:t>(далее - оценка эффективности), по инвестиционным проектам, финансирование которых планируется осуществлять полностью или частично за счет средств бюджета</w:t>
      </w:r>
      <w:r>
        <w:rPr>
          <w:sz w:val="28"/>
          <w:szCs w:val="28"/>
        </w:rPr>
        <w:t xml:space="preserve"> муниципального образования «Город Майкоп»</w:t>
      </w:r>
      <w:r w:rsidRPr="00180C00">
        <w:rPr>
          <w:sz w:val="28"/>
          <w:szCs w:val="28"/>
        </w:rPr>
        <w:t>.</w:t>
      </w:r>
    </w:p>
    <w:p w:rsidR="00B80395" w:rsidRPr="00180C00" w:rsidRDefault="00C52C58" w:rsidP="00B80395">
      <w:pPr>
        <w:ind w:firstLine="709"/>
        <w:rPr>
          <w:sz w:val="28"/>
          <w:szCs w:val="28"/>
        </w:rPr>
      </w:pPr>
      <w:bookmarkStart w:id="3" w:name="sub_2102"/>
      <w:bookmarkEnd w:id="2"/>
      <w:r>
        <w:rPr>
          <w:sz w:val="28"/>
          <w:szCs w:val="28"/>
        </w:rPr>
        <w:t>1.</w:t>
      </w:r>
      <w:r w:rsidR="00B80395" w:rsidRPr="00180C00">
        <w:rPr>
          <w:sz w:val="28"/>
          <w:szCs w:val="28"/>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B80395" w:rsidRPr="00180C00" w:rsidRDefault="00C52C58" w:rsidP="00B80395">
      <w:pPr>
        <w:ind w:firstLine="709"/>
        <w:rPr>
          <w:sz w:val="28"/>
          <w:szCs w:val="28"/>
        </w:rPr>
      </w:pPr>
      <w:bookmarkStart w:id="4" w:name="sub_2103"/>
      <w:bookmarkEnd w:id="3"/>
      <w:r>
        <w:rPr>
          <w:sz w:val="28"/>
          <w:szCs w:val="28"/>
        </w:rPr>
        <w:t>1.</w:t>
      </w:r>
      <w:r w:rsidR="00B80395" w:rsidRPr="00180C00">
        <w:rPr>
          <w:sz w:val="28"/>
          <w:szCs w:val="28"/>
        </w:rP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bookmarkEnd w:id="4"/>
    <w:p w:rsidR="00B80395" w:rsidRPr="00180C00" w:rsidRDefault="00B80395" w:rsidP="00B80395">
      <w:pPr>
        <w:ind w:firstLine="709"/>
        <w:rPr>
          <w:sz w:val="28"/>
          <w:szCs w:val="28"/>
        </w:rPr>
      </w:pPr>
    </w:p>
    <w:p w:rsidR="00B80395" w:rsidRPr="002D33EE" w:rsidRDefault="00B80395" w:rsidP="00B80395">
      <w:pPr>
        <w:pStyle w:val="1"/>
        <w:numPr>
          <w:ilvl w:val="0"/>
          <w:numId w:val="2"/>
        </w:numPr>
        <w:spacing w:before="0" w:after="0"/>
        <w:rPr>
          <w:rFonts w:ascii="Times New Roman" w:hAnsi="Times New Roman"/>
          <w:b w:val="0"/>
          <w:sz w:val="28"/>
          <w:szCs w:val="28"/>
        </w:rPr>
      </w:pPr>
      <w:bookmarkStart w:id="5" w:name="sub_2200"/>
      <w:r w:rsidRPr="002D33EE">
        <w:rPr>
          <w:rFonts w:ascii="Times New Roman" w:hAnsi="Times New Roman"/>
          <w:b w:val="0"/>
          <w:sz w:val="28"/>
          <w:szCs w:val="28"/>
        </w:rPr>
        <w:t>Состав, порядок определения баллов оценки качественных критериев и оценки эффективности на основе качественных критериев</w:t>
      </w:r>
    </w:p>
    <w:bookmarkEnd w:id="5"/>
    <w:p w:rsidR="00B80395" w:rsidRPr="00180C00" w:rsidRDefault="00B80395" w:rsidP="00B80395">
      <w:pPr>
        <w:ind w:firstLine="709"/>
        <w:rPr>
          <w:sz w:val="28"/>
          <w:szCs w:val="28"/>
        </w:rPr>
      </w:pPr>
    </w:p>
    <w:p w:rsidR="00B80395" w:rsidRDefault="00C52C58" w:rsidP="00B80395">
      <w:pPr>
        <w:ind w:firstLine="709"/>
        <w:rPr>
          <w:sz w:val="28"/>
          <w:szCs w:val="28"/>
        </w:rPr>
      </w:pPr>
      <w:bookmarkStart w:id="6" w:name="sub_2201"/>
      <w:r>
        <w:rPr>
          <w:sz w:val="28"/>
          <w:szCs w:val="28"/>
        </w:rPr>
        <w:t>2</w:t>
      </w:r>
      <w:r w:rsidR="00B80395" w:rsidRPr="00180C00">
        <w:rPr>
          <w:sz w:val="28"/>
          <w:szCs w:val="28"/>
        </w:rPr>
        <w:t>.</w:t>
      </w:r>
      <w:r>
        <w:rPr>
          <w:sz w:val="28"/>
          <w:szCs w:val="28"/>
        </w:rPr>
        <w:t>1.</w:t>
      </w:r>
      <w:r w:rsidR="00B80395" w:rsidRPr="00180C00">
        <w:rPr>
          <w:sz w:val="28"/>
          <w:szCs w:val="28"/>
        </w:rPr>
        <w:t xml:space="preserve"> Оценка эффективности осуществляется на основе следующих качественных критериев:</w:t>
      </w:r>
    </w:p>
    <w:p w:rsidR="00B80395" w:rsidRPr="00870002" w:rsidRDefault="00B80395" w:rsidP="00B80395">
      <w:pPr>
        <w:ind w:firstLine="709"/>
        <w:rPr>
          <w:sz w:val="28"/>
          <w:szCs w:val="28"/>
        </w:rPr>
      </w:pPr>
      <w:bookmarkStart w:id="7" w:name="sub_22011"/>
      <w:r w:rsidRPr="00870002">
        <w:rPr>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B80395" w:rsidRPr="00870002" w:rsidRDefault="00B80395" w:rsidP="00B80395">
      <w:pPr>
        <w:ind w:firstLine="709"/>
        <w:rPr>
          <w:sz w:val="28"/>
          <w:szCs w:val="28"/>
        </w:rPr>
      </w:pPr>
      <w:bookmarkStart w:id="8" w:name="sub_22012"/>
      <w:bookmarkEnd w:id="7"/>
      <w:r w:rsidRPr="00870002">
        <w:rPr>
          <w:sz w:val="28"/>
          <w:szCs w:val="28"/>
        </w:rPr>
        <w:t>б) соответствие цели инвестиционного проекта приоритетам и целям, определенным в долгосрочных целевых программах;</w:t>
      </w:r>
    </w:p>
    <w:p w:rsidR="00B80395" w:rsidRPr="00870002" w:rsidRDefault="00B80395" w:rsidP="00B80395">
      <w:pPr>
        <w:ind w:firstLine="709"/>
        <w:rPr>
          <w:sz w:val="28"/>
          <w:szCs w:val="28"/>
        </w:rPr>
      </w:pPr>
      <w:bookmarkStart w:id="9" w:name="sub_22013"/>
      <w:bookmarkEnd w:id="8"/>
      <w:r w:rsidRPr="00870002">
        <w:rPr>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w:t>
      </w:r>
    </w:p>
    <w:p w:rsidR="00B80395" w:rsidRPr="00870002" w:rsidRDefault="00B80395" w:rsidP="00B80395">
      <w:pPr>
        <w:ind w:firstLine="709"/>
        <w:rPr>
          <w:sz w:val="28"/>
          <w:szCs w:val="28"/>
        </w:rPr>
      </w:pPr>
      <w:bookmarkStart w:id="10" w:name="sub_22014"/>
      <w:bookmarkEnd w:id="9"/>
      <w:r w:rsidRPr="00870002">
        <w:rPr>
          <w:sz w:val="28"/>
          <w:szCs w:val="28"/>
        </w:rPr>
        <w:t xml:space="preserve">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органами </w:t>
      </w:r>
      <w:r w:rsidRPr="00870002">
        <w:rPr>
          <w:sz w:val="28"/>
          <w:szCs w:val="28"/>
        </w:rPr>
        <w:lastRenderedPageBreak/>
        <w:t>полномочий, отнесенных к предмету их ведения;</w:t>
      </w:r>
    </w:p>
    <w:p w:rsidR="00B80395" w:rsidRPr="00870002" w:rsidRDefault="00B80395" w:rsidP="00B80395">
      <w:pPr>
        <w:ind w:firstLine="709"/>
        <w:rPr>
          <w:sz w:val="28"/>
          <w:szCs w:val="28"/>
        </w:rPr>
      </w:pPr>
      <w:bookmarkStart w:id="11" w:name="sub_22015"/>
      <w:bookmarkEnd w:id="10"/>
      <w:r w:rsidRPr="00870002">
        <w:rPr>
          <w:sz w:val="28"/>
          <w:szCs w:val="28"/>
        </w:rPr>
        <w:t>д) отсутствие в достаточном объеме замещающей продукции (работ и услуг), производимой иными организациями;</w:t>
      </w:r>
    </w:p>
    <w:p w:rsidR="00B80395" w:rsidRPr="00870002" w:rsidRDefault="00B80395" w:rsidP="00B80395">
      <w:pPr>
        <w:ind w:firstLine="709"/>
        <w:rPr>
          <w:sz w:val="28"/>
          <w:szCs w:val="28"/>
        </w:rPr>
      </w:pPr>
      <w:bookmarkStart w:id="12" w:name="sub_22016"/>
      <w:bookmarkEnd w:id="11"/>
      <w:r w:rsidRPr="00870002">
        <w:rPr>
          <w:sz w:val="28"/>
          <w:szCs w:val="28"/>
        </w:rPr>
        <w:t>е) обоснование необходимости реализации инвестиционного проекта с привлечением средств бюджета муниципального образования «Город Майкоп»;</w:t>
      </w:r>
    </w:p>
    <w:p w:rsidR="00B80395" w:rsidRPr="00870002" w:rsidRDefault="00B80395" w:rsidP="00B80395">
      <w:pPr>
        <w:ind w:firstLine="709"/>
        <w:rPr>
          <w:sz w:val="28"/>
          <w:szCs w:val="28"/>
        </w:rPr>
      </w:pPr>
      <w:bookmarkStart w:id="13" w:name="sub_22017"/>
      <w:bookmarkEnd w:id="12"/>
      <w:r w:rsidRPr="00870002">
        <w:rPr>
          <w:sz w:val="28"/>
          <w:szCs w:val="28"/>
        </w:rPr>
        <w:t>ж) наличие муниципальных программ муниципального образования «Город Майкоп», реализуемых за счет средств бюджета муниципального образования «Город Майкоп»,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инвестиционных проектов;</w:t>
      </w:r>
    </w:p>
    <w:p w:rsidR="00B80395" w:rsidRDefault="00B80395" w:rsidP="00B80395">
      <w:pPr>
        <w:ind w:firstLine="709"/>
        <w:rPr>
          <w:sz w:val="28"/>
          <w:szCs w:val="28"/>
        </w:rPr>
      </w:pPr>
      <w:bookmarkStart w:id="14" w:name="sub_22019"/>
      <w:bookmarkEnd w:id="13"/>
      <w:r w:rsidRPr="00870002">
        <w:rPr>
          <w:sz w:val="28"/>
          <w:szCs w:val="28"/>
        </w:rPr>
        <w:t>з) наличие положительного заключения государственной экспертизы проектной документации и результатов инженерных изысканий.</w:t>
      </w:r>
      <w:bookmarkEnd w:id="14"/>
    </w:p>
    <w:p w:rsidR="00B80395" w:rsidRPr="00180C00" w:rsidRDefault="00C52C58" w:rsidP="00B80395">
      <w:pPr>
        <w:ind w:firstLine="709"/>
        <w:rPr>
          <w:sz w:val="28"/>
          <w:szCs w:val="28"/>
        </w:rPr>
      </w:pPr>
      <w:bookmarkStart w:id="15" w:name="sub_2202"/>
      <w:bookmarkEnd w:id="6"/>
      <w:r>
        <w:rPr>
          <w:sz w:val="28"/>
          <w:szCs w:val="28"/>
        </w:rPr>
        <w:t>2.2.</w:t>
      </w:r>
      <w:r w:rsidR="00B80395" w:rsidRPr="00180C00">
        <w:rPr>
          <w:sz w:val="28"/>
          <w:szCs w:val="28"/>
        </w:rPr>
        <w:t xml:space="preserve"> Оценка эффективности на основе качественных критериев рассчитывается по следующей формуле:</w:t>
      </w:r>
    </w:p>
    <w:bookmarkEnd w:id="15"/>
    <w:p w:rsidR="00B80395" w:rsidRPr="00180C00" w:rsidRDefault="00B80395" w:rsidP="00B80395">
      <w:pPr>
        <w:ind w:firstLine="709"/>
        <w:rPr>
          <w:sz w:val="28"/>
          <w:szCs w:val="28"/>
        </w:rPr>
      </w:pPr>
    </w:p>
    <w:p w:rsidR="00B80395" w:rsidRPr="00180C00" w:rsidRDefault="00B80395" w:rsidP="00B80395">
      <w:pPr>
        <w:ind w:firstLine="709"/>
        <w:rPr>
          <w:sz w:val="28"/>
          <w:szCs w:val="28"/>
        </w:rPr>
      </w:pPr>
      <w:r w:rsidRPr="00180C00">
        <w:rPr>
          <w:noProof/>
          <w:sz w:val="28"/>
          <w:szCs w:val="28"/>
        </w:rPr>
        <w:drawing>
          <wp:inline distT="0" distB="0" distL="0" distR="0" wp14:anchorId="1E3C3620" wp14:editId="06F53395">
            <wp:extent cx="2147570" cy="6381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570" cy="638175"/>
                    </a:xfrm>
                    <a:prstGeom prst="rect">
                      <a:avLst/>
                    </a:prstGeom>
                    <a:noFill/>
                    <a:ln>
                      <a:noFill/>
                    </a:ln>
                  </pic:spPr>
                </pic:pic>
              </a:graphicData>
            </a:graphic>
          </wp:inline>
        </w:drawing>
      </w:r>
      <w:r w:rsidRPr="00180C00">
        <w:rPr>
          <w:sz w:val="28"/>
          <w:szCs w:val="28"/>
        </w:rPr>
        <w:t>, где</w:t>
      </w:r>
    </w:p>
    <w:p w:rsidR="00B80395" w:rsidRPr="00180C00" w:rsidRDefault="00B80395" w:rsidP="00B80395">
      <w:pPr>
        <w:ind w:firstLine="709"/>
        <w:rPr>
          <w:sz w:val="28"/>
          <w:szCs w:val="28"/>
        </w:rPr>
      </w:pPr>
    </w:p>
    <w:p w:rsidR="00B80395" w:rsidRPr="00180C00" w:rsidRDefault="00B80395" w:rsidP="00B80395">
      <w:pPr>
        <w:ind w:firstLine="709"/>
        <w:rPr>
          <w:sz w:val="28"/>
          <w:szCs w:val="28"/>
        </w:rPr>
      </w:pPr>
      <w:r w:rsidRPr="00180C00">
        <w:rPr>
          <w:noProof/>
          <w:sz w:val="28"/>
          <w:szCs w:val="28"/>
        </w:rPr>
        <w:drawing>
          <wp:inline distT="0" distB="0" distL="0" distR="0" wp14:anchorId="07C89953" wp14:editId="35AEAF7D">
            <wp:extent cx="212725" cy="244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 cy="244475"/>
                    </a:xfrm>
                    <a:prstGeom prst="rect">
                      <a:avLst/>
                    </a:prstGeom>
                    <a:noFill/>
                    <a:ln>
                      <a:noFill/>
                    </a:ln>
                  </pic:spPr>
                </pic:pic>
              </a:graphicData>
            </a:graphic>
          </wp:inline>
        </w:drawing>
      </w:r>
      <w:r w:rsidRPr="00180C00">
        <w:rPr>
          <w:sz w:val="28"/>
          <w:szCs w:val="28"/>
        </w:rPr>
        <w:t xml:space="preserve"> - балл оценки i-го качественного критерия;</w:t>
      </w:r>
    </w:p>
    <w:p w:rsidR="00B80395" w:rsidRPr="00180C00" w:rsidRDefault="00B80395" w:rsidP="00B80395">
      <w:pPr>
        <w:ind w:firstLine="709"/>
        <w:rPr>
          <w:sz w:val="28"/>
          <w:szCs w:val="28"/>
        </w:rPr>
      </w:pPr>
      <w:r w:rsidRPr="00180C00">
        <w:rPr>
          <w:noProof/>
          <w:sz w:val="28"/>
          <w:szCs w:val="28"/>
        </w:rPr>
        <w:drawing>
          <wp:inline distT="0" distB="0" distL="0" distR="0" wp14:anchorId="098F19F1" wp14:editId="51E2E99F">
            <wp:extent cx="212725" cy="2336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pic:spPr>
                </pic:pic>
              </a:graphicData>
            </a:graphic>
          </wp:inline>
        </w:drawing>
      </w:r>
      <w:r w:rsidRPr="00180C00">
        <w:rPr>
          <w:sz w:val="28"/>
          <w:szCs w:val="28"/>
        </w:rPr>
        <w:t xml:space="preserve"> - общее число качественных критериев;</w:t>
      </w:r>
    </w:p>
    <w:p w:rsidR="00B80395" w:rsidRPr="00180C00" w:rsidRDefault="00B80395" w:rsidP="00B80395">
      <w:pPr>
        <w:ind w:firstLine="709"/>
        <w:rPr>
          <w:sz w:val="28"/>
          <w:szCs w:val="28"/>
        </w:rPr>
      </w:pPr>
      <w:r w:rsidRPr="00180C00">
        <w:rPr>
          <w:noProof/>
          <w:sz w:val="28"/>
          <w:szCs w:val="28"/>
        </w:rPr>
        <w:drawing>
          <wp:inline distT="0" distB="0" distL="0" distR="0" wp14:anchorId="09296603" wp14:editId="143B2E20">
            <wp:extent cx="361315" cy="24447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sidRPr="00180C00">
        <w:rPr>
          <w:sz w:val="28"/>
          <w:szCs w:val="28"/>
        </w:rPr>
        <w:t xml:space="preserve"> - число критериев, не применимых к проверяемому инвестиционному проекту.</w:t>
      </w:r>
    </w:p>
    <w:p w:rsidR="00B80395" w:rsidRPr="005E2243" w:rsidRDefault="00C52C58" w:rsidP="00B80395">
      <w:pPr>
        <w:ind w:firstLine="709"/>
        <w:rPr>
          <w:sz w:val="28"/>
          <w:szCs w:val="28"/>
        </w:rPr>
      </w:pPr>
      <w:bookmarkStart w:id="16" w:name="sub_2203"/>
      <w:r>
        <w:rPr>
          <w:sz w:val="28"/>
          <w:szCs w:val="28"/>
        </w:rPr>
        <w:t>2.3.</w:t>
      </w:r>
      <w:r w:rsidR="00B80395" w:rsidRPr="005E2243">
        <w:rPr>
          <w:sz w:val="28"/>
          <w:szCs w:val="28"/>
        </w:rPr>
        <w:t xml:space="preserve"> Требования к определению баллов оценки по каждому из качественных критериев установлены </w:t>
      </w:r>
      <w:r w:rsidR="002458FD">
        <w:rPr>
          <w:sz w:val="28"/>
          <w:szCs w:val="28"/>
        </w:rPr>
        <w:t>под</w:t>
      </w:r>
      <w:hyperlink w:anchor="sub_2204" w:history="1">
        <w:r w:rsidR="00B80395" w:rsidRPr="005E2243">
          <w:rPr>
            <w:rStyle w:val="a4"/>
            <w:color w:val="auto"/>
            <w:sz w:val="28"/>
            <w:szCs w:val="28"/>
          </w:rPr>
          <w:t xml:space="preserve">пунктами </w:t>
        </w:r>
        <w:r w:rsidR="002458FD">
          <w:rPr>
            <w:rStyle w:val="a4"/>
            <w:color w:val="auto"/>
            <w:sz w:val="28"/>
            <w:szCs w:val="28"/>
          </w:rPr>
          <w:t>2.4.</w:t>
        </w:r>
        <w:r w:rsidR="00B80395" w:rsidRPr="005E2243">
          <w:rPr>
            <w:rStyle w:val="a4"/>
            <w:color w:val="auto"/>
            <w:sz w:val="28"/>
            <w:szCs w:val="28"/>
          </w:rPr>
          <w:t xml:space="preserve"> </w:t>
        </w:r>
        <w:r w:rsidR="002458FD">
          <w:rPr>
            <w:rStyle w:val="a4"/>
            <w:color w:val="auto"/>
            <w:sz w:val="28"/>
            <w:szCs w:val="28"/>
          </w:rPr>
          <w:t>–</w:t>
        </w:r>
        <w:r w:rsidR="00B80395" w:rsidRPr="005E2243">
          <w:rPr>
            <w:rStyle w:val="a4"/>
            <w:color w:val="auto"/>
            <w:sz w:val="28"/>
            <w:szCs w:val="28"/>
          </w:rPr>
          <w:t xml:space="preserve"> </w:t>
        </w:r>
      </w:hyperlink>
      <w:r w:rsidR="002458FD">
        <w:rPr>
          <w:rStyle w:val="a4"/>
          <w:color w:val="auto"/>
          <w:sz w:val="28"/>
          <w:szCs w:val="28"/>
        </w:rPr>
        <w:t>2.11.</w:t>
      </w:r>
      <w:r w:rsidR="00B80395" w:rsidRPr="005E2243">
        <w:rPr>
          <w:sz w:val="28"/>
          <w:szCs w:val="28"/>
        </w:rPr>
        <w:t xml:space="preserve"> настоящей Методики.</w:t>
      </w:r>
    </w:p>
    <w:bookmarkEnd w:id="16"/>
    <w:p w:rsidR="00B80395" w:rsidRPr="005E2243" w:rsidRDefault="00B80395" w:rsidP="00B80395">
      <w:pPr>
        <w:ind w:firstLine="709"/>
        <w:rPr>
          <w:sz w:val="28"/>
          <w:szCs w:val="28"/>
        </w:rPr>
      </w:pPr>
      <w:r w:rsidRPr="005E2243">
        <w:rPr>
          <w:sz w:val="28"/>
          <w:szCs w:val="28"/>
        </w:rPr>
        <w:t xml:space="preserve">Возможные значения баллов оценки по каждому из качественных критериев приведены в графе «Допустимые баллы оценки» </w:t>
      </w:r>
      <w:hyperlink w:anchor="sub_20001" w:history="1">
        <w:r w:rsidRPr="005E2243">
          <w:rPr>
            <w:rStyle w:val="a4"/>
            <w:color w:val="auto"/>
            <w:sz w:val="28"/>
            <w:szCs w:val="28"/>
          </w:rPr>
          <w:t>таблицы 1</w:t>
        </w:r>
      </w:hyperlink>
      <w:r w:rsidRPr="005E2243">
        <w:rPr>
          <w:sz w:val="28"/>
          <w:szCs w:val="28"/>
        </w:rPr>
        <w:t xml:space="preserve"> «Оценка соответствия инвестиционного проекта качественным критериям» </w:t>
      </w:r>
      <w:hyperlink w:anchor="sub_2010" w:history="1">
        <w:r w:rsidRPr="005E2243">
          <w:rPr>
            <w:rStyle w:val="a4"/>
            <w:color w:val="auto"/>
            <w:sz w:val="28"/>
            <w:szCs w:val="28"/>
          </w:rPr>
          <w:t>приложения № 1</w:t>
        </w:r>
      </w:hyperlink>
      <w:r w:rsidRPr="005E2243">
        <w:rPr>
          <w:sz w:val="28"/>
          <w:szCs w:val="28"/>
        </w:rPr>
        <w:t xml:space="preserve"> к настоящей методике.</w:t>
      </w:r>
    </w:p>
    <w:p w:rsidR="00B80395" w:rsidRPr="005E2243" w:rsidRDefault="00B80395" w:rsidP="00B80395">
      <w:pPr>
        <w:ind w:firstLine="709"/>
        <w:rPr>
          <w:sz w:val="28"/>
          <w:szCs w:val="28"/>
        </w:rPr>
      </w:pPr>
      <w:r w:rsidRPr="005E2243">
        <w:rPr>
          <w:sz w:val="28"/>
          <w:szCs w:val="28"/>
        </w:rPr>
        <w:t>Инвестиционные проекты, соответствующие качественным критериям (оценка эффективности на основе качественных критериев Ч</w:t>
      </w:r>
      <w:r w:rsidRPr="005E2243">
        <w:rPr>
          <w:sz w:val="28"/>
          <w:szCs w:val="28"/>
          <w:vertAlign w:val="subscript"/>
        </w:rPr>
        <w:t>1</w:t>
      </w:r>
      <w:r w:rsidRPr="005E2243">
        <w:rPr>
          <w:sz w:val="28"/>
          <w:szCs w:val="28"/>
        </w:rPr>
        <w:t xml:space="preserve">, рассчитанная в соответствии с </w:t>
      </w:r>
      <w:r w:rsidR="002458FD">
        <w:rPr>
          <w:sz w:val="28"/>
          <w:szCs w:val="28"/>
        </w:rPr>
        <w:t>под</w:t>
      </w:r>
      <w:r w:rsidRPr="005E2243">
        <w:rPr>
          <w:sz w:val="28"/>
          <w:szCs w:val="28"/>
        </w:rPr>
        <w:t xml:space="preserve">пунктом </w:t>
      </w:r>
      <w:r w:rsidR="002458FD">
        <w:rPr>
          <w:sz w:val="28"/>
          <w:szCs w:val="28"/>
        </w:rPr>
        <w:t>2.2.</w:t>
      </w:r>
      <w:r w:rsidRPr="005E2243">
        <w:rPr>
          <w:sz w:val="28"/>
          <w:szCs w:val="28"/>
        </w:rPr>
        <w:t xml:space="preserve"> настоящей Методики, равняется 100 %), подлежат дальнейшей проверке на соответствие количественным критериям.</w:t>
      </w:r>
    </w:p>
    <w:p w:rsidR="00B80395" w:rsidRPr="005E2243" w:rsidRDefault="00B80395" w:rsidP="00B80395">
      <w:pPr>
        <w:ind w:firstLine="709"/>
        <w:rPr>
          <w:sz w:val="28"/>
          <w:szCs w:val="28"/>
        </w:rPr>
      </w:pPr>
      <w:r w:rsidRPr="005E2243">
        <w:rPr>
          <w:sz w:val="28"/>
          <w:szCs w:val="28"/>
        </w:rPr>
        <w:t xml:space="preserve">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(государственному заказчику – координатору (государственному заказчику) федеральных целевых программ – для инвестиционных проектов, включенных в проекты </w:t>
      </w:r>
      <w:r w:rsidRPr="005E2243">
        <w:rPr>
          <w:sz w:val="28"/>
          <w:szCs w:val="28"/>
        </w:rPr>
        <w:lastRenderedPageBreak/>
        <w:t>указанных программ, или предполагаемому главному распорядителю – для инвестиционных проектов, не включенных в федеральные целевые программы).</w:t>
      </w:r>
    </w:p>
    <w:p w:rsidR="00B80395" w:rsidRPr="005E2243" w:rsidRDefault="00C52C58" w:rsidP="00B80395">
      <w:pPr>
        <w:ind w:firstLine="709"/>
        <w:rPr>
          <w:sz w:val="28"/>
          <w:szCs w:val="28"/>
        </w:rPr>
      </w:pPr>
      <w:bookmarkStart w:id="17" w:name="sub_2204"/>
      <w:r>
        <w:rPr>
          <w:sz w:val="28"/>
          <w:szCs w:val="28"/>
        </w:rPr>
        <w:t>2.4.</w:t>
      </w:r>
      <w:r w:rsidR="00B80395" w:rsidRPr="005E2243">
        <w:rPr>
          <w:sz w:val="28"/>
          <w:szCs w:val="28"/>
        </w:rPr>
        <w:t xml:space="preserve"> Критерий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bookmarkEnd w:id="17"/>
    <w:p w:rsidR="00B80395" w:rsidRPr="005E2243" w:rsidRDefault="00B80395" w:rsidP="00B80395">
      <w:pPr>
        <w:ind w:firstLine="709"/>
        <w:rPr>
          <w:sz w:val="28"/>
          <w:szCs w:val="28"/>
        </w:rPr>
      </w:pPr>
      <w:r w:rsidRPr="005E2243">
        <w:rPr>
          <w:sz w:val="28"/>
          <w:szCs w:val="28"/>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B80395" w:rsidRPr="005E2243" w:rsidRDefault="00B80395" w:rsidP="00B80395">
      <w:pPr>
        <w:ind w:firstLine="709"/>
        <w:rPr>
          <w:sz w:val="28"/>
          <w:szCs w:val="28"/>
        </w:rPr>
      </w:pPr>
      <w:r w:rsidRPr="005E2243">
        <w:rPr>
          <w:rStyle w:val="a3"/>
          <w:b w:val="0"/>
          <w:sz w:val="28"/>
          <w:szCs w:val="28"/>
        </w:rPr>
        <w:t>Конечные социально-экономические результаты реализации проекта</w:t>
      </w:r>
      <w:r w:rsidRPr="005E2243">
        <w:rPr>
          <w:sz w:val="28"/>
          <w:szCs w:val="28"/>
        </w:rPr>
        <w:t xml:space="preserve">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B80395" w:rsidRPr="005E2243" w:rsidRDefault="00B80395" w:rsidP="00B80395">
      <w:pPr>
        <w:ind w:firstLine="709"/>
        <w:rPr>
          <w:sz w:val="28"/>
          <w:szCs w:val="28"/>
        </w:rPr>
      </w:pPr>
      <w:r w:rsidRPr="005E2243">
        <w:rPr>
          <w:sz w:val="28"/>
          <w:szCs w:val="28"/>
        </w:rPr>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sub_2030" w:history="1">
        <w:r w:rsidRPr="005E2243">
          <w:rPr>
            <w:rStyle w:val="a4"/>
            <w:color w:val="auto"/>
            <w:sz w:val="28"/>
            <w:szCs w:val="28"/>
          </w:rPr>
          <w:t>приложении № 3</w:t>
        </w:r>
      </w:hyperlink>
      <w:r w:rsidRPr="005E2243">
        <w:rPr>
          <w:sz w:val="28"/>
          <w:szCs w:val="28"/>
        </w:rPr>
        <w:t xml:space="preserve"> к настоящей Методике. Заявитель вправе определить иные показатели с учетом специфики инвестиционного проекта.</w:t>
      </w:r>
    </w:p>
    <w:p w:rsidR="00B80395" w:rsidRPr="005E2243" w:rsidRDefault="00C52C58" w:rsidP="00B80395">
      <w:pPr>
        <w:ind w:firstLine="709"/>
        <w:rPr>
          <w:sz w:val="28"/>
          <w:szCs w:val="28"/>
        </w:rPr>
      </w:pPr>
      <w:bookmarkStart w:id="18" w:name="sub_2206"/>
      <w:bookmarkStart w:id="19" w:name="sub_2207"/>
      <w:r>
        <w:rPr>
          <w:sz w:val="28"/>
          <w:szCs w:val="28"/>
        </w:rPr>
        <w:t>2.5.</w:t>
      </w:r>
      <w:r w:rsidR="00B80395" w:rsidRPr="005E2243">
        <w:rPr>
          <w:sz w:val="28"/>
          <w:szCs w:val="28"/>
        </w:rPr>
        <w:t xml:space="preserve"> Критерий «соответствие цели инвестиционного проекта приоритетам и целям, определенным в долгосрочных целевых программах».</w:t>
      </w:r>
    </w:p>
    <w:p w:rsidR="00B80395" w:rsidRPr="005E2243" w:rsidRDefault="00B80395" w:rsidP="00B80395">
      <w:pPr>
        <w:ind w:firstLine="709"/>
        <w:rPr>
          <w:sz w:val="28"/>
          <w:szCs w:val="28"/>
        </w:rPr>
      </w:pPr>
      <w:bookmarkStart w:id="20" w:name="sub_22062"/>
      <w:bookmarkEnd w:id="18"/>
      <w:r w:rsidRPr="005E2243">
        <w:rPr>
          <w:sz w:val="28"/>
        </w:rP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bookmarkEnd w:id="20"/>
    </w:p>
    <w:p w:rsidR="00B80395" w:rsidRPr="005E2243" w:rsidRDefault="00C52C58" w:rsidP="00B80395">
      <w:pPr>
        <w:ind w:firstLine="709"/>
        <w:rPr>
          <w:sz w:val="28"/>
          <w:szCs w:val="28"/>
        </w:rPr>
      </w:pPr>
      <w:r>
        <w:rPr>
          <w:sz w:val="28"/>
          <w:szCs w:val="28"/>
        </w:rPr>
        <w:t>2.6.</w:t>
      </w:r>
      <w:r w:rsidR="00B80395" w:rsidRPr="005E2243">
        <w:rPr>
          <w:sz w:val="28"/>
          <w:szCs w:val="28"/>
        </w:rPr>
        <w:t xml:space="preserve"> Критерий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w:t>
      </w:r>
    </w:p>
    <w:p w:rsidR="00B80395" w:rsidRPr="005E2243" w:rsidRDefault="00B80395" w:rsidP="00B80395">
      <w:pPr>
        <w:ind w:firstLine="709"/>
        <w:rPr>
          <w:sz w:val="28"/>
          <w:szCs w:val="28"/>
        </w:rPr>
      </w:pPr>
      <w:bookmarkStart w:id="21" w:name="sub_22072"/>
      <w:bookmarkEnd w:id="19"/>
      <w:r w:rsidRPr="005E2243">
        <w:rPr>
          <w:sz w:val="28"/>
          <w:szCs w:val="28"/>
        </w:rPr>
        <w:t>Обоснованием комплексного подхода к реализации конкретной проблемы в рамках инвестиционного проекта (балл, равный 1) являются:</w:t>
      </w:r>
    </w:p>
    <w:p w:rsidR="00B80395" w:rsidRPr="005E2243" w:rsidRDefault="00B80395" w:rsidP="00B80395">
      <w:pPr>
        <w:ind w:firstLine="709"/>
        <w:rPr>
          <w:sz w:val="28"/>
          <w:szCs w:val="28"/>
        </w:rPr>
      </w:pPr>
      <w:r w:rsidRPr="005E2243">
        <w:rPr>
          <w:sz w:val="28"/>
          <w:szCs w:val="28"/>
        </w:rP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и дату утверждения соответствующей целевой программы, а также наименование программного мероприятия, выполнение которого обеспечит осуществление инвестиционного проекта;</w:t>
      </w:r>
    </w:p>
    <w:p w:rsidR="00B80395" w:rsidRPr="005E2243" w:rsidRDefault="00B80395" w:rsidP="00B80395">
      <w:pPr>
        <w:ind w:firstLine="709"/>
        <w:rPr>
          <w:sz w:val="28"/>
          <w:szCs w:val="28"/>
        </w:rPr>
      </w:pPr>
      <w:r w:rsidRPr="005E2243">
        <w:rPr>
          <w:sz w:val="28"/>
          <w:szCs w:val="28"/>
        </w:rPr>
        <w:t xml:space="preserve">б) для инвестиционных проектов, не включенных в указанные целевые программы, указываются реквизиты документа, содержащего </w:t>
      </w:r>
      <w:r w:rsidRPr="005E2243">
        <w:rPr>
          <w:sz w:val="28"/>
          <w:szCs w:val="28"/>
        </w:rPr>
        <w:lastRenderedPageBreak/>
        <w:t>оценку влияния реализации инвестиционного проекта на комплексное развитие территории с муниципального образования «Город Майкоп».</w:t>
      </w:r>
    </w:p>
    <w:p w:rsidR="00B80395" w:rsidRPr="005E2243" w:rsidRDefault="00C52C58" w:rsidP="00B80395">
      <w:pPr>
        <w:pStyle w:val="s1"/>
        <w:spacing w:before="0" w:beforeAutospacing="0" w:after="0" w:afterAutospacing="0"/>
        <w:ind w:firstLine="709"/>
        <w:jc w:val="both"/>
        <w:rPr>
          <w:sz w:val="28"/>
        </w:rPr>
      </w:pPr>
      <w:r>
        <w:rPr>
          <w:sz w:val="32"/>
          <w:szCs w:val="28"/>
        </w:rPr>
        <w:t>2.7.</w:t>
      </w:r>
      <w:r w:rsidR="00B80395" w:rsidRPr="005E2243">
        <w:rPr>
          <w:sz w:val="32"/>
          <w:szCs w:val="28"/>
        </w:rPr>
        <w:t xml:space="preserve"> </w:t>
      </w:r>
      <w:r w:rsidR="00B80395" w:rsidRPr="005E2243">
        <w:rPr>
          <w:sz w:val="28"/>
        </w:rPr>
        <w:t>Критерий «</w:t>
      </w:r>
      <w:r w:rsidR="00B80395" w:rsidRPr="005E2243">
        <w:rPr>
          <w:sz w:val="28"/>
          <w:szCs w:val="28"/>
        </w:rPr>
        <w:t>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r w:rsidR="00B80395" w:rsidRPr="005E2243">
        <w:rPr>
          <w:sz w:val="28"/>
        </w:rPr>
        <w:t>».</w:t>
      </w:r>
    </w:p>
    <w:p w:rsidR="00B80395" w:rsidRPr="005E2243" w:rsidRDefault="00B80395" w:rsidP="00B80395">
      <w:pPr>
        <w:pStyle w:val="s1"/>
        <w:spacing w:before="0" w:beforeAutospacing="0" w:after="0" w:afterAutospacing="0"/>
        <w:ind w:firstLine="709"/>
        <w:jc w:val="both"/>
        <w:rPr>
          <w:sz w:val="28"/>
        </w:rPr>
      </w:pPr>
      <w:r w:rsidRPr="005E2243">
        <w:rPr>
          <w:sz w:val="28"/>
        </w:rPr>
        <w:t>Балл, равный 1, присваивается при наличии обоснования невозможности осуществления государственными и муниципальными органами полномочий, отнесенных к предмету их ведения:</w:t>
      </w:r>
    </w:p>
    <w:p w:rsidR="00B80395" w:rsidRPr="005E2243" w:rsidRDefault="00B80395" w:rsidP="00B80395">
      <w:pPr>
        <w:pStyle w:val="s1"/>
        <w:spacing w:before="0" w:beforeAutospacing="0" w:after="0" w:afterAutospacing="0"/>
        <w:ind w:firstLine="709"/>
        <w:jc w:val="both"/>
        <w:rPr>
          <w:sz w:val="28"/>
        </w:rPr>
      </w:pPr>
      <w:r w:rsidRPr="005E2243">
        <w:rPr>
          <w:sz w:val="28"/>
        </w:rPr>
        <w:t>а) без строительства объекта капитального строительства, создаваемого в рамках инвестиционного проекта;</w:t>
      </w:r>
    </w:p>
    <w:p w:rsidR="00B80395" w:rsidRPr="005E2243" w:rsidRDefault="00B80395" w:rsidP="00B80395">
      <w:pPr>
        <w:pStyle w:val="s1"/>
        <w:spacing w:before="0" w:beforeAutospacing="0" w:after="0" w:afterAutospacing="0"/>
        <w:ind w:firstLine="709"/>
        <w:jc w:val="both"/>
        <w:rPr>
          <w:sz w:val="28"/>
        </w:rPr>
      </w:pPr>
      <w:r w:rsidRPr="005E2243">
        <w:rPr>
          <w:sz w:val="28"/>
        </w:rP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B80395" w:rsidRPr="005E2243" w:rsidRDefault="00B80395" w:rsidP="00B80395">
      <w:pPr>
        <w:pStyle w:val="s1"/>
        <w:spacing w:before="0" w:beforeAutospacing="0" w:after="0" w:afterAutospacing="0"/>
        <w:ind w:firstLine="709"/>
        <w:jc w:val="both"/>
        <w:rPr>
          <w:sz w:val="28"/>
        </w:rPr>
      </w:pPr>
      <w:r w:rsidRPr="005E2243">
        <w:rPr>
          <w:sz w:val="28"/>
        </w:rPr>
        <w:t>в)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В случае приобретения объекта недвижимого имущества в государственную собственность Российской Федерации также представляется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rsidR="00B80395" w:rsidRPr="005E2243" w:rsidRDefault="00C52C58" w:rsidP="00B80395">
      <w:pPr>
        <w:ind w:firstLine="709"/>
        <w:rPr>
          <w:sz w:val="28"/>
          <w:szCs w:val="28"/>
        </w:rPr>
      </w:pPr>
      <w:bookmarkStart w:id="22" w:name="sub_2208"/>
      <w:bookmarkEnd w:id="21"/>
      <w:r>
        <w:rPr>
          <w:sz w:val="28"/>
          <w:szCs w:val="28"/>
        </w:rPr>
        <w:t>2.8.</w:t>
      </w:r>
      <w:r w:rsidR="00B80395" w:rsidRPr="005E2243">
        <w:rPr>
          <w:sz w:val="28"/>
          <w:szCs w:val="28"/>
        </w:rPr>
        <w:t xml:space="preserve"> Критерий «отсутствие в достаточном объеме замещающей продукции (работ и услуг), производимой иными организациями».</w:t>
      </w:r>
    </w:p>
    <w:bookmarkEnd w:id="22"/>
    <w:p w:rsidR="00B80395" w:rsidRPr="005E2243" w:rsidRDefault="00B80395" w:rsidP="00B80395">
      <w:pPr>
        <w:ind w:firstLine="709"/>
        <w:rPr>
          <w:sz w:val="28"/>
          <w:szCs w:val="28"/>
        </w:rPr>
      </w:pPr>
      <w:r w:rsidRPr="005E2243">
        <w:rPr>
          <w:sz w:val="28"/>
          <w:szCs w:val="28"/>
        </w:rPr>
        <w:t>Балл, равный 1, присваивается в случае, если в рамках проекта предполагается:</w:t>
      </w:r>
    </w:p>
    <w:p w:rsidR="00B80395" w:rsidRPr="005E2243" w:rsidRDefault="00B80395" w:rsidP="00B80395">
      <w:pPr>
        <w:ind w:firstLine="709"/>
        <w:rPr>
          <w:sz w:val="28"/>
          <w:szCs w:val="28"/>
        </w:rPr>
      </w:pPr>
      <w:bookmarkStart w:id="23" w:name="sub_22081"/>
      <w:r w:rsidRPr="005E2243">
        <w:rPr>
          <w:sz w:val="28"/>
          <w:szCs w:val="28"/>
        </w:rPr>
        <w:t>а) производство продукции (работ и услуг), не имеющей мировых и отечественных аналогов;</w:t>
      </w:r>
    </w:p>
    <w:p w:rsidR="00B80395" w:rsidRPr="005E2243" w:rsidRDefault="00B80395" w:rsidP="00B80395">
      <w:pPr>
        <w:ind w:firstLine="709"/>
        <w:rPr>
          <w:sz w:val="28"/>
          <w:szCs w:val="28"/>
        </w:rPr>
      </w:pPr>
      <w:bookmarkStart w:id="24" w:name="sub_22082"/>
      <w:bookmarkEnd w:id="23"/>
      <w:r w:rsidRPr="005E2243">
        <w:rPr>
          <w:sz w:val="28"/>
          <w:szCs w:val="28"/>
        </w:rPr>
        <w:t>б) производство импортозамещающей продукции (работ и услуг);</w:t>
      </w:r>
    </w:p>
    <w:p w:rsidR="00B80395" w:rsidRPr="005E2243" w:rsidRDefault="00B80395" w:rsidP="00B80395">
      <w:pPr>
        <w:ind w:firstLine="709"/>
        <w:rPr>
          <w:sz w:val="28"/>
          <w:szCs w:val="28"/>
        </w:rPr>
      </w:pPr>
      <w:bookmarkStart w:id="25" w:name="sub_22083"/>
      <w:bookmarkEnd w:id="24"/>
      <w:r w:rsidRPr="005E2243">
        <w:rPr>
          <w:sz w:val="28"/>
          <w:szCs w:val="28"/>
        </w:rPr>
        <w:t>в) производство продукции (работ и услуг), спрос на которую с учетом производства замещающей продукции удовлетворяется не в полном объеме.</w:t>
      </w:r>
    </w:p>
    <w:bookmarkEnd w:id="25"/>
    <w:p w:rsidR="00B80395" w:rsidRPr="005E2243" w:rsidRDefault="00B80395" w:rsidP="00B80395">
      <w:pPr>
        <w:ind w:firstLine="709"/>
        <w:rPr>
          <w:sz w:val="28"/>
          <w:szCs w:val="28"/>
        </w:rPr>
      </w:pPr>
      <w:r w:rsidRPr="005E2243">
        <w:rPr>
          <w:sz w:val="28"/>
          <w:szCs w:val="28"/>
        </w:rPr>
        <w:t xml:space="preserve">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w:t>
      </w:r>
      <w:r w:rsidRPr="005E2243">
        <w:rPr>
          <w:sz w:val="28"/>
          <w:szCs w:val="28"/>
        </w:rPr>
        <w:lastRenderedPageBreak/>
        <w:t>услуг).</w:t>
      </w:r>
    </w:p>
    <w:p w:rsidR="00B80395" w:rsidRPr="005E2243" w:rsidRDefault="00C52C58" w:rsidP="00B80395">
      <w:pPr>
        <w:ind w:firstLine="709"/>
        <w:rPr>
          <w:sz w:val="28"/>
          <w:szCs w:val="28"/>
        </w:rPr>
      </w:pPr>
      <w:bookmarkStart w:id="26" w:name="sub_2209"/>
      <w:r>
        <w:rPr>
          <w:sz w:val="28"/>
          <w:szCs w:val="28"/>
        </w:rPr>
        <w:t>2.9.</w:t>
      </w:r>
      <w:r w:rsidR="00B80395" w:rsidRPr="005E2243">
        <w:rPr>
          <w:sz w:val="28"/>
          <w:szCs w:val="28"/>
        </w:rPr>
        <w:t xml:space="preserve"> Критерий «обоснование необходимости реализации инвестиционного проекта с привлечением средств бюджета муниципального образования «Город Майкоп».</w:t>
      </w:r>
    </w:p>
    <w:bookmarkEnd w:id="26"/>
    <w:p w:rsidR="00B80395" w:rsidRPr="005E2243" w:rsidRDefault="00B80395" w:rsidP="00B80395">
      <w:pPr>
        <w:ind w:firstLine="709"/>
        <w:rPr>
          <w:sz w:val="28"/>
          <w:szCs w:val="28"/>
        </w:rPr>
      </w:pPr>
      <w:r w:rsidRPr="005E2243">
        <w:rPr>
          <w:sz w:val="28"/>
          <w:szCs w:val="28"/>
        </w:rPr>
        <w:t>Балл, равный 1, присваивается в случае, если строительство (реконструкция, техническое перевооружение) объекта капитального строительства муниципальной собственности муниципального образования «Город Майкоп», создаваемого в рамках инвестиционного проекта, предусмотрено проектами долгосрочных целевых программ муниципального образования «Город Майкоп» и ведомственных целевых программ. Заявителем указываются наименование и реквизиты соответствующих документов.</w:t>
      </w:r>
    </w:p>
    <w:p w:rsidR="00B80395" w:rsidRPr="005E2243" w:rsidRDefault="00B80395" w:rsidP="00B80395">
      <w:pPr>
        <w:ind w:firstLine="709"/>
        <w:rPr>
          <w:sz w:val="28"/>
          <w:szCs w:val="28"/>
        </w:rPr>
      </w:pPr>
      <w:r w:rsidRPr="005E2243">
        <w:rPr>
          <w:sz w:val="28"/>
          <w:szCs w:val="28"/>
        </w:rPr>
        <w:t>По инвестиционным проектам, финансирование которых планируется осуществлять частично за счет средств бюджета муниципального образования «Город Майкоп», балл, равный 1, присваивается при его соответствии также следующим требованиям:</w:t>
      </w:r>
    </w:p>
    <w:p w:rsidR="00B80395" w:rsidRPr="005E2243" w:rsidRDefault="00B80395" w:rsidP="00B80395">
      <w:pPr>
        <w:ind w:firstLine="709"/>
        <w:rPr>
          <w:sz w:val="28"/>
          <w:szCs w:val="28"/>
        </w:rPr>
      </w:pPr>
      <w:bookmarkStart w:id="27" w:name="sub_22091"/>
      <w:r w:rsidRPr="005E2243">
        <w:rPr>
          <w:sz w:val="28"/>
          <w:szCs w:val="28"/>
        </w:rPr>
        <w:t>а) наличие документального подтверждения каждого участника реализации инвестиционного проекта об осуществлении финансирования (софинансирования) инвестиционного проекта с указанием о</w:t>
      </w:r>
      <w:r w:rsidR="00C52C58">
        <w:rPr>
          <w:sz w:val="28"/>
          <w:szCs w:val="28"/>
        </w:rPr>
        <w:t xml:space="preserve">бъема и сроков финансирования </w:t>
      </w:r>
      <w:r w:rsidRPr="005E2243">
        <w:rPr>
          <w:sz w:val="28"/>
          <w:szCs w:val="28"/>
        </w:rPr>
        <w:t>(софинансирования);</w:t>
      </w:r>
    </w:p>
    <w:p w:rsidR="00B80395" w:rsidRPr="005E2243" w:rsidRDefault="00B80395" w:rsidP="00B80395">
      <w:pPr>
        <w:ind w:firstLine="709"/>
        <w:rPr>
          <w:sz w:val="28"/>
          <w:szCs w:val="28"/>
        </w:rPr>
      </w:pPr>
      <w:bookmarkStart w:id="28" w:name="sub_22092"/>
      <w:bookmarkEnd w:id="27"/>
      <w:r w:rsidRPr="005E2243">
        <w:rPr>
          <w:sz w:val="28"/>
          <w:szCs w:val="28"/>
        </w:rPr>
        <w:t>б) соответствие предполагаемого объема и сроков софинансирования проекта в представленных документах объему и срокам софинансирования, предусмотренных паспортом инвестиционного проекта.</w:t>
      </w:r>
    </w:p>
    <w:bookmarkEnd w:id="28"/>
    <w:p w:rsidR="00B80395" w:rsidRPr="005E2243" w:rsidRDefault="00B80395" w:rsidP="00B80395">
      <w:pPr>
        <w:ind w:firstLine="709"/>
        <w:rPr>
          <w:sz w:val="28"/>
          <w:szCs w:val="28"/>
        </w:rPr>
      </w:pPr>
      <w:r w:rsidRPr="005E2243">
        <w:rPr>
          <w:sz w:val="28"/>
          <w:szCs w:val="28"/>
        </w:rP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муниципальной собственности.</w:t>
      </w:r>
    </w:p>
    <w:p w:rsidR="00B80395" w:rsidRPr="005E2243" w:rsidRDefault="00C52C58" w:rsidP="00B80395">
      <w:pPr>
        <w:pStyle w:val="s1"/>
        <w:spacing w:before="0" w:beforeAutospacing="0" w:after="0" w:afterAutospacing="0"/>
        <w:ind w:firstLine="709"/>
        <w:jc w:val="both"/>
        <w:rPr>
          <w:sz w:val="28"/>
          <w:szCs w:val="28"/>
        </w:rPr>
      </w:pPr>
      <w:r>
        <w:rPr>
          <w:sz w:val="28"/>
          <w:szCs w:val="28"/>
        </w:rPr>
        <w:t>2.10.</w:t>
      </w:r>
      <w:r w:rsidR="00B80395" w:rsidRPr="005E2243">
        <w:rPr>
          <w:sz w:val="28"/>
          <w:szCs w:val="28"/>
        </w:rPr>
        <w:t xml:space="preserve"> Критерий «наличие муниципальных программ муниципального образования «Город Майкоп», реализуемых за счет средств бюджета муниципального образования «Город Майкоп»,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инвестиционных проектов».</w:t>
      </w:r>
    </w:p>
    <w:p w:rsidR="00B80395" w:rsidRPr="005E2243" w:rsidRDefault="00B80395" w:rsidP="00B80395">
      <w:pPr>
        <w:pStyle w:val="s1"/>
        <w:spacing w:before="0" w:beforeAutospacing="0" w:after="0" w:afterAutospacing="0"/>
        <w:ind w:firstLine="709"/>
        <w:jc w:val="both"/>
        <w:rPr>
          <w:sz w:val="28"/>
          <w:szCs w:val="28"/>
        </w:rPr>
      </w:pPr>
      <w:r w:rsidRPr="005E2243">
        <w:rPr>
          <w:sz w:val="28"/>
          <w:szCs w:val="28"/>
        </w:rPr>
        <w:t xml:space="preserve">Балл, равный 1, присваивается в случае, если заявителем указаны наименование федеральной целевой программы, региональной или муниципальной целевой программы, в рамках которых планируется реализация инвестиционного проекта, или реквизиты решений, указанных в </w:t>
      </w:r>
      <w:r w:rsidRPr="00C52C58">
        <w:rPr>
          <w:sz w:val="28"/>
          <w:szCs w:val="28"/>
        </w:rPr>
        <w:t>абзаце первом</w:t>
      </w:r>
      <w:r w:rsidRPr="005E2243">
        <w:rPr>
          <w:sz w:val="28"/>
          <w:szCs w:val="28"/>
        </w:rPr>
        <w:t xml:space="preserve"> настоящего пункта, а также документально подтвержденное обязательство субъекта Российской Федерации (муниципального образования) по финансовому обеспечению инвестиционного проекта в объеме и в сроки, предусмотренные паспортом инвестиционного проекта.</w:t>
      </w:r>
    </w:p>
    <w:p w:rsidR="00B80395" w:rsidRPr="005E2243" w:rsidRDefault="00B80395" w:rsidP="00B80395">
      <w:pPr>
        <w:pStyle w:val="s1"/>
        <w:spacing w:before="0" w:beforeAutospacing="0" w:after="0" w:afterAutospacing="0"/>
        <w:ind w:firstLine="709"/>
        <w:jc w:val="both"/>
        <w:rPr>
          <w:sz w:val="28"/>
          <w:szCs w:val="28"/>
        </w:rPr>
      </w:pPr>
      <w:r w:rsidRPr="005E2243">
        <w:rPr>
          <w:sz w:val="28"/>
          <w:szCs w:val="28"/>
        </w:rPr>
        <w:t xml:space="preserve">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w:t>
      </w:r>
      <w:r w:rsidRPr="005E2243">
        <w:rPr>
          <w:sz w:val="28"/>
          <w:szCs w:val="28"/>
        </w:rPr>
        <w:lastRenderedPageBreak/>
        <w:t>строительства либо приобретение объектов недвижимого имущества, не относящихся к государственной собственности субъектов Российской Федерации или муниципальной собственности.</w:t>
      </w:r>
    </w:p>
    <w:p w:rsidR="00B80395" w:rsidRPr="0085403A" w:rsidRDefault="00C52C58" w:rsidP="00B80395">
      <w:pPr>
        <w:pStyle w:val="s1"/>
        <w:spacing w:before="0" w:beforeAutospacing="0" w:after="0" w:afterAutospacing="0"/>
        <w:ind w:firstLine="709"/>
        <w:jc w:val="both"/>
        <w:rPr>
          <w:sz w:val="28"/>
          <w:szCs w:val="28"/>
        </w:rPr>
      </w:pPr>
      <w:r>
        <w:rPr>
          <w:sz w:val="28"/>
          <w:szCs w:val="28"/>
        </w:rPr>
        <w:t>2.11.</w:t>
      </w:r>
      <w:r w:rsidR="00B80395" w:rsidRPr="005E2243">
        <w:rPr>
          <w:sz w:val="28"/>
          <w:szCs w:val="28"/>
        </w:rPr>
        <w:t xml:space="preserve"> Критерий – «наличие положительного заключения государственной экспертизы проектной документации и результатов инженерных изысканий».</w:t>
      </w:r>
    </w:p>
    <w:p w:rsidR="00B80395" w:rsidRPr="0085403A" w:rsidRDefault="00B80395" w:rsidP="00B80395">
      <w:pPr>
        <w:pStyle w:val="s1"/>
        <w:spacing w:before="0" w:beforeAutospacing="0" w:after="0" w:afterAutospacing="0"/>
        <w:ind w:firstLine="709"/>
        <w:jc w:val="both"/>
        <w:rPr>
          <w:sz w:val="28"/>
          <w:szCs w:val="28"/>
        </w:rPr>
      </w:pPr>
      <w:r w:rsidRPr="0085403A">
        <w:rPr>
          <w:sz w:val="28"/>
          <w:szCs w:val="28"/>
        </w:rPr>
        <w:t>Подтверждением соответствия инвестиционного проекта указанному критерию (балл, равный 1) являются:</w:t>
      </w:r>
    </w:p>
    <w:p w:rsidR="00B80395" w:rsidRPr="0085403A" w:rsidRDefault="00B80395" w:rsidP="00B80395">
      <w:pPr>
        <w:pStyle w:val="s1"/>
        <w:spacing w:before="0" w:beforeAutospacing="0" w:after="0" w:afterAutospacing="0"/>
        <w:ind w:firstLine="709"/>
        <w:jc w:val="both"/>
        <w:rPr>
          <w:sz w:val="28"/>
          <w:szCs w:val="28"/>
        </w:rPr>
      </w:pPr>
      <w:r w:rsidRPr="0085403A">
        <w:rPr>
          <w:sz w:val="28"/>
          <w:szCs w:val="28"/>
        </w:rPr>
        <w:t xml:space="preserve">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w:t>
      </w:r>
      <w:r w:rsidRPr="00C52C58">
        <w:rPr>
          <w:sz w:val="28"/>
          <w:szCs w:val="28"/>
        </w:rPr>
        <w:t>законодательством</w:t>
      </w:r>
      <w:r w:rsidRPr="0085403A">
        <w:rPr>
          <w:sz w:val="28"/>
          <w:szCs w:val="28"/>
        </w:rPr>
        <w:t xml:space="preserve"> Российской Федерации);</w:t>
      </w:r>
    </w:p>
    <w:p w:rsidR="00B80395" w:rsidRPr="0085403A" w:rsidRDefault="00B80395" w:rsidP="00B80395">
      <w:pPr>
        <w:pStyle w:val="s1"/>
        <w:spacing w:before="0" w:beforeAutospacing="0" w:after="0" w:afterAutospacing="0"/>
        <w:ind w:firstLine="709"/>
        <w:jc w:val="both"/>
        <w:rPr>
          <w:sz w:val="28"/>
          <w:szCs w:val="28"/>
        </w:rPr>
      </w:pPr>
      <w:r w:rsidRPr="0085403A">
        <w:rPr>
          <w:sz w:val="28"/>
          <w:szCs w:val="28"/>
        </w:rPr>
        <w:t xml:space="preserve">б) указанный заявителем номер подпункта и пункта </w:t>
      </w:r>
      <w:r w:rsidRPr="00C52C58">
        <w:rPr>
          <w:sz w:val="28"/>
          <w:szCs w:val="28"/>
        </w:rPr>
        <w:t>статьи 49</w:t>
      </w:r>
      <w:r w:rsidRPr="0085403A">
        <w:rPr>
          <w:sz w:val="28"/>
          <w:szCs w:val="28"/>
        </w:rPr>
        <w:t xml:space="preserve"> Градостроительного кодекса Российской Федерации (Собрание законодательства Российской Федерации, 2005, N 1 (ч. I), ст. 16; N 30 (ч. II), ст. 3128; 2006, N 1, ст. 10; N 1, ст. 21; N 23, ст. 2380; N 31 (ч. I), ст. 3442; N 50, ст. 5279; N 52 (ч. I), ст. 5498; 2007, N 1 (ч. I), ст. 21; N 21, ст. 2455; N 31, ст. 4012; N 45, ст. 5417; N 46, ст. 5553; N 50, ст. 6237; 2008, N 20, ст. 2251; N 20, ст. 2260; N 29 (ч. I), ст. 3418; N 30 (ч. I), ст. 3604; N 30 (ч. II), ст. 3616; N 52 (ч. I), ст. 6236; 2009, N 1, ст. 17),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B80395" w:rsidRPr="0085403A" w:rsidRDefault="00B80395" w:rsidP="00B80395">
      <w:pPr>
        <w:pStyle w:val="s1"/>
        <w:spacing w:before="0" w:beforeAutospacing="0" w:after="0" w:afterAutospacing="0"/>
        <w:ind w:firstLine="709"/>
        <w:jc w:val="both"/>
        <w:rPr>
          <w:sz w:val="28"/>
          <w:szCs w:val="28"/>
        </w:rPr>
      </w:pPr>
      <w:r w:rsidRPr="0085403A">
        <w:rPr>
          <w:sz w:val="28"/>
          <w:szCs w:val="28"/>
        </w:rPr>
        <w:t>Критерий не применим к инвестиционным проектам, по которым подготавливается решение о предоставлении средств федерального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представлении средств федерального бюджета на условиях софинансирования на реализацию инвестиционных проектов, проектная документация по которым будет разработана без использования средств федерального бюджета.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rsidR="00B80395" w:rsidRPr="009A1AA5" w:rsidRDefault="00B80395" w:rsidP="00B80395">
      <w:pPr>
        <w:pStyle w:val="s1"/>
        <w:spacing w:before="0" w:beforeAutospacing="0" w:after="0" w:afterAutospacing="0"/>
        <w:ind w:firstLine="709"/>
        <w:jc w:val="both"/>
      </w:pPr>
      <w:r w:rsidRPr="0085403A">
        <w:rPr>
          <w:sz w:val="28"/>
          <w:szCs w:val="28"/>
        </w:rPr>
        <w:t>Критерий не применим для случаев приобретения объектов недвижимого имущества.</w:t>
      </w:r>
    </w:p>
    <w:p w:rsidR="00B80395" w:rsidRPr="00180C00" w:rsidRDefault="00B80395" w:rsidP="00B80395">
      <w:pPr>
        <w:ind w:firstLine="709"/>
        <w:rPr>
          <w:sz w:val="28"/>
          <w:szCs w:val="28"/>
        </w:rPr>
      </w:pPr>
    </w:p>
    <w:p w:rsidR="00B80395" w:rsidRPr="0074434D" w:rsidRDefault="00B80395" w:rsidP="00B80395">
      <w:pPr>
        <w:pStyle w:val="1"/>
        <w:numPr>
          <w:ilvl w:val="0"/>
          <w:numId w:val="2"/>
        </w:numPr>
        <w:spacing w:before="0" w:after="0"/>
        <w:rPr>
          <w:rFonts w:ascii="Times New Roman" w:hAnsi="Times New Roman"/>
          <w:b w:val="0"/>
          <w:sz w:val="28"/>
          <w:szCs w:val="28"/>
        </w:rPr>
      </w:pPr>
      <w:bookmarkStart w:id="29" w:name="sub_2300"/>
      <w:r w:rsidRPr="0074434D">
        <w:rPr>
          <w:rFonts w:ascii="Times New Roman" w:hAnsi="Times New Roman"/>
          <w:b w:val="0"/>
          <w:sz w:val="28"/>
          <w:szCs w:val="28"/>
        </w:rPr>
        <w:t xml:space="preserve">Состав, порядок определения баллов оценки и весовых </w:t>
      </w:r>
      <w:r w:rsidRPr="0074434D">
        <w:rPr>
          <w:rFonts w:ascii="Times New Roman" w:hAnsi="Times New Roman"/>
          <w:b w:val="0"/>
          <w:sz w:val="28"/>
          <w:szCs w:val="28"/>
        </w:rPr>
        <w:br/>
        <w:t xml:space="preserve">коэффициентов количественных критериев и оценки эффективности </w:t>
      </w:r>
      <w:r w:rsidRPr="0074434D">
        <w:rPr>
          <w:rFonts w:ascii="Times New Roman" w:hAnsi="Times New Roman"/>
          <w:b w:val="0"/>
          <w:sz w:val="28"/>
          <w:szCs w:val="28"/>
        </w:rPr>
        <w:br/>
        <w:t>на основе количественных критериев</w:t>
      </w:r>
    </w:p>
    <w:bookmarkEnd w:id="29"/>
    <w:p w:rsidR="00B80395" w:rsidRPr="00180C00" w:rsidRDefault="00B80395" w:rsidP="00B80395">
      <w:pPr>
        <w:ind w:firstLine="709"/>
        <w:rPr>
          <w:sz w:val="28"/>
          <w:szCs w:val="28"/>
        </w:rPr>
      </w:pPr>
    </w:p>
    <w:p w:rsidR="00B80395" w:rsidRPr="00180C00" w:rsidRDefault="00C52C58" w:rsidP="00B80395">
      <w:pPr>
        <w:ind w:firstLine="709"/>
        <w:rPr>
          <w:sz w:val="28"/>
          <w:szCs w:val="28"/>
        </w:rPr>
      </w:pPr>
      <w:bookmarkStart w:id="30" w:name="sub_2301"/>
      <w:r>
        <w:rPr>
          <w:sz w:val="28"/>
          <w:szCs w:val="28"/>
        </w:rPr>
        <w:lastRenderedPageBreak/>
        <w:t>3.1.</w:t>
      </w:r>
      <w:r w:rsidR="00B80395" w:rsidRPr="00180C00">
        <w:rPr>
          <w:sz w:val="28"/>
          <w:szCs w:val="28"/>
        </w:rPr>
        <w:t xml:space="preserve"> Оценка эффективности осуществляется на основе следующих количественных критериев:</w:t>
      </w:r>
    </w:p>
    <w:p w:rsidR="00B80395" w:rsidRPr="00784EFF" w:rsidRDefault="00B80395" w:rsidP="00B80395">
      <w:pPr>
        <w:rPr>
          <w:sz w:val="28"/>
          <w:szCs w:val="28"/>
        </w:rPr>
      </w:pPr>
      <w:bookmarkStart w:id="31" w:name="sub_2021"/>
      <w:bookmarkStart w:id="32" w:name="sub_23015"/>
      <w:bookmarkEnd w:id="30"/>
      <w:r w:rsidRPr="00784EFF">
        <w:rPr>
          <w:sz w:val="28"/>
          <w:szCs w:val="28"/>
        </w:rPr>
        <w:t>а) значения количественных показателей (показателя) результатов реализации инвестиционного проекта;</w:t>
      </w:r>
    </w:p>
    <w:p w:rsidR="00B80395" w:rsidRPr="00784EFF" w:rsidRDefault="00B80395" w:rsidP="00B80395">
      <w:pPr>
        <w:rPr>
          <w:sz w:val="28"/>
          <w:szCs w:val="28"/>
        </w:rPr>
      </w:pPr>
      <w:bookmarkStart w:id="33" w:name="sub_2022"/>
      <w:bookmarkEnd w:id="31"/>
      <w:r w:rsidRPr="00784EFF">
        <w:rPr>
          <w:sz w:val="28"/>
          <w:szCs w:val="28"/>
        </w:rPr>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B80395" w:rsidRPr="00784EFF" w:rsidRDefault="00B80395" w:rsidP="00B80395">
      <w:pPr>
        <w:rPr>
          <w:sz w:val="28"/>
          <w:szCs w:val="28"/>
        </w:rPr>
      </w:pPr>
      <w:bookmarkStart w:id="34" w:name="sub_2023"/>
      <w:bookmarkEnd w:id="33"/>
      <w:r w:rsidRPr="00784EFF">
        <w:rPr>
          <w:sz w:val="28"/>
          <w:szCs w:val="28"/>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B80395" w:rsidRPr="00784EFF" w:rsidRDefault="00B80395" w:rsidP="00B80395">
      <w:pPr>
        <w:rPr>
          <w:sz w:val="28"/>
          <w:szCs w:val="28"/>
        </w:rPr>
      </w:pPr>
      <w:bookmarkStart w:id="35" w:name="sub_2024"/>
      <w:bookmarkEnd w:id="34"/>
      <w:r w:rsidRPr="00784EFF">
        <w:rPr>
          <w:sz w:val="28"/>
          <w:szCs w:val="28"/>
        </w:rPr>
        <w:t>г)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bookmarkEnd w:id="35"/>
    <w:p w:rsidR="00B80395" w:rsidRPr="00180C00" w:rsidRDefault="00B80395" w:rsidP="00B80395">
      <w:pPr>
        <w:rPr>
          <w:sz w:val="28"/>
          <w:szCs w:val="28"/>
        </w:rPr>
      </w:pPr>
      <w:r w:rsidRPr="00784EFF">
        <w:rPr>
          <w:sz w:val="28"/>
          <w:szCs w:val="28"/>
        </w:rP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B80395" w:rsidRPr="00180C00" w:rsidRDefault="00C52C58" w:rsidP="00B80395">
      <w:pPr>
        <w:ind w:firstLine="709"/>
        <w:rPr>
          <w:sz w:val="28"/>
          <w:szCs w:val="28"/>
        </w:rPr>
      </w:pPr>
      <w:bookmarkStart w:id="36" w:name="sub_2302"/>
      <w:bookmarkEnd w:id="32"/>
      <w:r>
        <w:rPr>
          <w:sz w:val="28"/>
          <w:szCs w:val="28"/>
        </w:rPr>
        <w:t>3.2.</w:t>
      </w:r>
      <w:r w:rsidR="00B80395" w:rsidRPr="00180C00">
        <w:rPr>
          <w:sz w:val="28"/>
          <w:szCs w:val="28"/>
        </w:rPr>
        <w:t xml:space="preserve"> Оценка эффективности на основе количественных критериев рассчитывается по следующей формуле:</w:t>
      </w:r>
    </w:p>
    <w:bookmarkEnd w:id="36"/>
    <w:p w:rsidR="00B80395" w:rsidRPr="00180C00" w:rsidRDefault="00B80395" w:rsidP="00B80395">
      <w:pPr>
        <w:ind w:firstLine="709"/>
        <w:rPr>
          <w:sz w:val="28"/>
          <w:szCs w:val="28"/>
        </w:rPr>
      </w:pPr>
    </w:p>
    <w:p w:rsidR="00B80395" w:rsidRPr="00180C00" w:rsidRDefault="00B80395" w:rsidP="00B80395">
      <w:pPr>
        <w:ind w:firstLine="709"/>
        <w:rPr>
          <w:sz w:val="28"/>
          <w:szCs w:val="28"/>
        </w:rPr>
      </w:pPr>
      <w:r w:rsidRPr="00180C00">
        <w:rPr>
          <w:noProof/>
          <w:sz w:val="28"/>
          <w:szCs w:val="28"/>
        </w:rPr>
        <w:drawing>
          <wp:inline distT="0" distB="0" distL="0" distR="0" wp14:anchorId="3D653B78" wp14:editId="6FA74D1F">
            <wp:extent cx="1095375" cy="638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r w:rsidRPr="00180C00">
        <w:rPr>
          <w:sz w:val="28"/>
          <w:szCs w:val="28"/>
        </w:rPr>
        <w:t>, где</w:t>
      </w:r>
    </w:p>
    <w:p w:rsidR="00B80395" w:rsidRPr="00180C00" w:rsidRDefault="00B80395" w:rsidP="00B80395">
      <w:pPr>
        <w:ind w:firstLine="709"/>
        <w:rPr>
          <w:sz w:val="28"/>
          <w:szCs w:val="28"/>
        </w:rPr>
      </w:pPr>
    </w:p>
    <w:p w:rsidR="00B80395" w:rsidRPr="00180C00" w:rsidRDefault="00B80395" w:rsidP="00B80395">
      <w:pPr>
        <w:ind w:firstLine="709"/>
        <w:rPr>
          <w:sz w:val="28"/>
          <w:szCs w:val="28"/>
        </w:rPr>
      </w:pPr>
      <w:r w:rsidRPr="00180C00">
        <w:rPr>
          <w:noProof/>
          <w:sz w:val="28"/>
          <w:szCs w:val="28"/>
        </w:rPr>
        <w:drawing>
          <wp:inline distT="0" distB="0" distL="0" distR="0" wp14:anchorId="00469900" wp14:editId="2F68367F">
            <wp:extent cx="212725" cy="2444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25" cy="244475"/>
                    </a:xfrm>
                    <a:prstGeom prst="rect">
                      <a:avLst/>
                    </a:prstGeom>
                    <a:noFill/>
                    <a:ln>
                      <a:noFill/>
                    </a:ln>
                  </pic:spPr>
                </pic:pic>
              </a:graphicData>
            </a:graphic>
          </wp:inline>
        </w:drawing>
      </w:r>
      <w:r w:rsidRPr="00180C00">
        <w:rPr>
          <w:sz w:val="28"/>
          <w:szCs w:val="28"/>
        </w:rPr>
        <w:t xml:space="preserve"> - балл оценки i-го количественного критерия;</w:t>
      </w:r>
    </w:p>
    <w:p w:rsidR="00B80395" w:rsidRPr="00180C00" w:rsidRDefault="00B80395" w:rsidP="00B80395">
      <w:pPr>
        <w:ind w:firstLine="709"/>
        <w:rPr>
          <w:sz w:val="28"/>
          <w:szCs w:val="28"/>
        </w:rPr>
      </w:pPr>
      <w:r w:rsidRPr="00180C00">
        <w:rPr>
          <w:noProof/>
          <w:sz w:val="28"/>
          <w:szCs w:val="28"/>
        </w:rPr>
        <w:drawing>
          <wp:inline distT="0" distB="0" distL="0" distR="0" wp14:anchorId="4BFF6108" wp14:editId="1F3A4F4B">
            <wp:extent cx="159385" cy="233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rsidRPr="00180C00">
        <w:rPr>
          <w:sz w:val="28"/>
          <w:szCs w:val="28"/>
        </w:rPr>
        <w:t xml:space="preserve"> - весовой коэффициент i-го количественного критерия, в процентах;</w:t>
      </w:r>
    </w:p>
    <w:p w:rsidR="00B80395" w:rsidRPr="00180C00" w:rsidRDefault="00B80395" w:rsidP="00B80395">
      <w:pPr>
        <w:ind w:firstLine="709"/>
        <w:rPr>
          <w:sz w:val="28"/>
          <w:szCs w:val="28"/>
        </w:rPr>
      </w:pPr>
      <w:r w:rsidRPr="00180C00">
        <w:rPr>
          <w:noProof/>
          <w:sz w:val="28"/>
          <w:szCs w:val="28"/>
        </w:rPr>
        <w:drawing>
          <wp:inline distT="0" distB="0" distL="0" distR="0" wp14:anchorId="1B00AC7E" wp14:editId="03E612C0">
            <wp:extent cx="212725" cy="233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 cy="233680"/>
                    </a:xfrm>
                    <a:prstGeom prst="rect">
                      <a:avLst/>
                    </a:prstGeom>
                    <a:noFill/>
                    <a:ln>
                      <a:noFill/>
                    </a:ln>
                  </pic:spPr>
                </pic:pic>
              </a:graphicData>
            </a:graphic>
          </wp:inline>
        </w:drawing>
      </w:r>
      <w:r w:rsidRPr="00180C00">
        <w:rPr>
          <w:sz w:val="28"/>
          <w:szCs w:val="28"/>
        </w:rPr>
        <w:t xml:space="preserve"> - общее число количественных критериев.</w:t>
      </w:r>
    </w:p>
    <w:p w:rsidR="00B80395" w:rsidRPr="00180C00" w:rsidRDefault="00B80395" w:rsidP="00B80395">
      <w:pPr>
        <w:ind w:firstLine="709"/>
        <w:rPr>
          <w:sz w:val="28"/>
          <w:szCs w:val="28"/>
        </w:rPr>
      </w:pPr>
      <w:r w:rsidRPr="00180C00">
        <w:rPr>
          <w:sz w:val="28"/>
          <w:szCs w:val="28"/>
        </w:rPr>
        <w:t>Сумма весовых коэффициентов по всем количественным критериям составляет 100 процентов.</w:t>
      </w:r>
    </w:p>
    <w:p w:rsidR="00B80395" w:rsidRPr="006A2C6C" w:rsidRDefault="00C52C58" w:rsidP="00B80395">
      <w:pPr>
        <w:ind w:firstLine="709"/>
        <w:rPr>
          <w:sz w:val="28"/>
          <w:szCs w:val="28"/>
        </w:rPr>
      </w:pPr>
      <w:bookmarkStart w:id="37" w:name="sub_2303"/>
      <w:r>
        <w:rPr>
          <w:sz w:val="28"/>
          <w:szCs w:val="28"/>
        </w:rPr>
        <w:t>3.3.</w:t>
      </w:r>
      <w:r w:rsidR="00B80395" w:rsidRPr="00180C00">
        <w:rPr>
          <w:sz w:val="28"/>
          <w:szCs w:val="28"/>
        </w:rPr>
        <w:t xml:space="preserve"> Требования к определению баллов оценки по каждому из количественных критериев установлены </w:t>
      </w:r>
      <w:r w:rsidR="002458FD">
        <w:rPr>
          <w:sz w:val="28"/>
          <w:szCs w:val="28"/>
        </w:rPr>
        <w:t>под</w:t>
      </w:r>
      <w:hyperlink w:anchor="sub_2304" w:history="1">
        <w:r w:rsidR="00B80395" w:rsidRPr="006A2C6C">
          <w:rPr>
            <w:rStyle w:val="a4"/>
            <w:color w:val="auto"/>
            <w:sz w:val="28"/>
            <w:szCs w:val="28"/>
          </w:rPr>
          <w:t xml:space="preserve">пунктами </w:t>
        </w:r>
        <w:r w:rsidR="002458FD">
          <w:rPr>
            <w:rStyle w:val="a4"/>
            <w:color w:val="auto"/>
            <w:sz w:val="28"/>
            <w:szCs w:val="28"/>
          </w:rPr>
          <w:t>3.4.</w:t>
        </w:r>
        <w:r w:rsidR="00B80395" w:rsidRPr="006A2C6C">
          <w:rPr>
            <w:rStyle w:val="a4"/>
            <w:color w:val="auto"/>
            <w:sz w:val="28"/>
            <w:szCs w:val="28"/>
          </w:rPr>
          <w:t xml:space="preserve"> </w:t>
        </w:r>
        <w:r w:rsidR="002458FD">
          <w:rPr>
            <w:rStyle w:val="a4"/>
            <w:color w:val="auto"/>
            <w:sz w:val="28"/>
            <w:szCs w:val="28"/>
          </w:rPr>
          <w:t>–</w:t>
        </w:r>
        <w:r w:rsidR="00B80395" w:rsidRPr="006A2C6C">
          <w:rPr>
            <w:rStyle w:val="a4"/>
            <w:color w:val="auto"/>
            <w:sz w:val="28"/>
            <w:szCs w:val="28"/>
          </w:rPr>
          <w:t xml:space="preserve"> </w:t>
        </w:r>
        <w:r w:rsidR="002458FD">
          <w:rPr>
            <w:rStyle w:val="a4"/>
            <w:color w:val="auto"/>
            <w:sz w:val="28"/>
            <w:szCs w:val="28"/>
          </w:rPr>
          <w:t>3.8.</w:t>
        </w:r>
      </w:hyperlink>
      <w:r w:rsidR="00B80395" w:rsidRPr="006A2C6C">
        <w:rPr>
          <w:sz w:val="28"/>
          <w:szCs w:val="28"/>
        </w:rPr>
        <w:t xml:space="preserve"> настоящей Методики.</w:t>
      </w:r>
    </w:p>
    <w:bookmarkEnd w:id="37"/>
    <w:p w:rsidR="00B80395" w:rsidRPr="006A2C6C" w:rsidRDefault="00B80395" w:rsidP="00B80395">
      <w:pPr>
        <w:ind w:firstLine="709"/>
        <w:rPr>
          <w:sz w:val="28"/>
          <w:szCs w:val="28"/>
        </w:rPr>
      </w:pPr>
      <w:r w:rsidRPr="006A2C6C">
        <w:rPr>
          <w:sz w:val="28"/>
          <w:szCs w:val="28"/>
        </w:rPr>
        <w:t xml:space="preserve">Значения весовых коэффициентов количественных критериев в зависимости от типа инвестиционного проекта, устанавливаемые в целях методики, приведены в </w:t>
      </w:r>
      <w:hyperlink w:anchor="sub_2020" w:history="1">
        <w:r w:rsidRPr="006A2C6C">
          <w:rPr>
            <w:rStyle w:val="a4"/>
            <w:color w:val="auto"/>
            <w:sz w:val="28"/>
            <w:szCs w:val="28"/>
          </w:rPr>
          <w:t>приложении № 2</w:t>
        </w:r>
      </w:hyperlink>
      <w:r w:rsidRPr="006A2C6C">
        <w:rPr>
          <w:sz w:val="28"/>
          <w:szCs w:val="28"/>
        </w:rPr>
        <w:t xml:space="preserve"> к настоящей методике.</w:t>
      </w:r>
    </w:p>
    <w:p w:rsidR="00B80395" w:rsidRPr="006A2C6C" w:rsidRDefault="00B80395" w:rsidP="00B80395">
      <w:pPr>
        <w:ind w:firstLine="709"/>
        <w:rPr>
          <w:sz w:val="28"/>
          <w:szCs w:val="28"/>
        </w:rPr>
      </w:pPr>
      <w:r w:rsidRPr="006A2C6C">
        <w:rPr>
          <w:sz w:val="28"/>
          <w:szCs w:val="28"/>
        </w:rPr>
        <w:t xml:space="preserve">Возможные значения баллов оценки по каждому из количественных критериев приведены в графе «Допустимые баллы оценки» </w:t>
      </w:r>
      <w:hyperlink w:anchor="sub_20002" w:history="1">
        <w:r w:rsidRPr="006A2C6C">
          <w:rPr>
            <w:rStyle w:val="a4"/>
            <w:color w:val="auto"/>
            <w:sz w:val="28"/>
            <w:szCs w:val="28"/>
          </w:rPr>
          <w:t>таблицы 2</w:t>
        </w:r>
      </w:hyperlink>
      <w:r w:rsidRPr="006A2C6C">
        <w:rPr>
          <w:sz w:val="28"/>
          <w:szCs w:val="28"/>
        </w:rPr>
        <w:t xml:space="preserve"> «Оценка соответствия инвестиционного проекта количественным критериям» </w:t>
      </w:r>
      <w:hyperlink w:anchor="sub_2010" w:history="1">
        <w:r w:rsidRPr="006A2C6C">
          <w:rPr>
            <w:rStyle w:val="a4"/>
            <w:color w:val="auto"/>
            <w:sz w:val="28"/>
            <w:szCs w:val="28"/>
          </w:rPr>
          <w:t>приложения № 1</w:t>
        </w:r>
      </w:hyperlink>
      <w:r w:rsidRPr="006A2C6C">
        <w:rPr>
          <w:sz w:val="28"/>
          <w:szCs w:val="28"/>
        </w:rPr>
        <w:t xml:space="preserve"> к настоящей методике.</w:t>
      </w:r>
    </w:p>
    <w:p w:rsidR="00B80395" w:rsidRPr="006A2C6C" w:rsidRDefault="00C52C58" w:rsidP="00B80395">
      <w:pPr>
        <w:ind w:firstLine="709"/>
        <w:rPr>
          <w:sz w:val="28"/>
          <w:szCs w:val="28"/>
        </w:rPr>
      </w:pPr>
      <w:bookmarkStart w:id="38" w:name="sub_2304"/>
      <w:r>
        <w:rPr>
          <w:sz w:val="28"/>
          <w:szCs w:val="28"/>
        </w:rPr>
        <w:t>3.4.</w:t>
      </w:r>
      <w:r w:rsidR="00B80395" w:rsidRPr="006A2C6C">
        <w:rPr>
          <w:sz w:val="28"/>
          <w:szCs w:val="28"/>
        </w:rPr>
        <w:t xml:space="preserve"> Критерий «значения количественных показателей (показателя) результатов реализации инвестиционного проекта».</w:t>
      </w:r>
    </w:p>
    <w:bookmarkEnd w:id="38"/>
    <w:p w:rsidR="00B80395" w:rsidRPr="006A2C6C" w:rsidRDefault="00B80395" w:rsidP="00B80395">
      <w:pPr>
        <w:ind w:firstLine="709"/>
        <w:rPr>
          <w:sz w:val="28"/>
          <w:szCs w:val="28"/>
        </w:rPr>
      </w:pPr>
      <w:r w:rsidRPr="006A2C6C">
        <w:rPr>
          <w:sz w:val="28"/>
          <w:szCs w:val="28"/>
        </w:rPr>
        <w:lastRenderedPageBreak/>
        <w:t>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B80395" w:rsidRPr="006A2C6C" w:rsidRDefault="00B80395" w:rsidP="00B80395">
      <w:pPr>
        <w:ind w:firstLine="709"/>
        <w:rPr>
          <w:sz w:val="28"/>
          <w:szCs w:val="28"/>
        </w:rPr>
      </w:pPr>
      <w:bookmarkStart w:id="39" w:name="sub_23041"/>
      <w:r w:rsidRPr="006A2C6C">
        <w:rPr>
          <w:sz w:val="28"/>
          <w:szCs w:val="28"/>
        </w:rP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с указанием единиц измерения в соответствии с </w:t>
      </w:r>
      <w:hyperlink r:id="rId15" w:history="1">
        <w:r w:rsidRPr="006A2C6C">
          <w:rPr>
            <w:rStyle w:val="a4"/>
            <w:color w:val="auto"/>
            <w:sz w:val="28"/>
            <w:szCs w:val="28"/>
          </w:rPr>
          <w:t>Общероссийским классификатором единиц измерения</w:t>
        </w:r>
      </w:hyperlink>
      <w:r w:rsidRPr="006A2C6C">
        <w:rPr>
          <w:sz w:val="28"/>
          <w:szCs w:val="28"/>
        </w:rPr>
        <w:t>;</w:t>
      </w:r>
    </w:p>
    <w:p w:rsidR="00B80395" w:rsidRPr="006A2C6C" w:rsidRDefault="00B80395" w:rsidP="00B80395">
      <w:pPr>
        <w:ind w:firstLine="709"/>
        <w:rPr>
          <w:sz w:val="28"/>
          <w:szCs w:val="28"/>
        </w:rPr>
      </w:pPr>
      <w:bookmarkStart w:id="40" w:name="sub_23042"/>
      <w:bookmarkEnd w:id="39"/>
      <w:r w:rsidRPr="006A2C6C">
        <w:rPr>
          <w:sz w:val="28"/>
          <w:szCs w:val="28"/>
        </w:rPr>
        <w:t>б) наличие не менее одного показателя, характеризующего конечные социально-экономические результаты реализации проекта.</w:t>
      </w:r>
    </w:p>
    <w:p w:rsidR="00B80395" w:rsidRPr="006A2C6C" w:rsidRDefault="00C52C58" w:rsidP="00B80395">
      <w:pPr>
        <w:ind w:firstLine="709"/>
        <w:rPr>
          <w:sz w:val="28"/>
          <w:szCs w:val="28"/>
        </w:rPr>
      </w:pPr>
      <w:bookmarkStart w:id="41" w:name="sub_2305"/>
      <w:bookmarkEnd w:id="40"/>
      <w:r>
        <w:rPr>
          <w:sz w:val="28"/>
          <w:szCs w:val="28"/>
        </w:rPr>
        <w:t>3.5.</w:t>
      </w:r>
      <w:r w:rsidR="00B80395" w:rsidRPr="006A2C6C">
        <w:rPr>
          <w:sz w:val="28"/>
          <w:szCs w:val="28"/>
        </w:rPr>
        <w:t xml:space="preserve"> Критерий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bookmarkEnd w:id="41"/>
    <w:p w:rsidR="00B80395" w:rsidRPr="006A2C6C" w:rsidRDefault="00B80395" w:rsidP="00B80395">
      <w:pPr>
        <w:ind w:firstLine="709"/>
        <w:rPr>
          <w:sz w:val="28"/>
          <w:szCs w:val="28"/>
        </w:rPr>
      </w:pPr>
      <w:r w:rsidRPr="006A2C6C">
        <w:rPr>
          <w:sz w:val="28"/>
          <w:szCs w:val="28"/>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B80395" w:rsidRPr="006A2C6C" w:rsidRDefault="00B80395" w:rsidP="00B80395">
      <w:pPr>
        <w:ind w:firstLine="709"/>
        <w:rPr>
          <w:sz w:val="28"/>
          <w:szCs w:val="28"/>
        </w:rPr>
      </w:pPr>
      <w:r w:rsidRPr="006A2C6C">
        <w:rPr>
          <w:sz w:val="28"/>
          <w:szCs w:val="28"/>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аналогичного значения (значений) показателя (показателей) по проектам-аналогам.</w:t>
      </w:r>
    </w:p>
    <w:p w:rsidR="00B80395" w:rsidRPr="006A2C6C" w:rsidRDefault="00B80395" w:rsidP="00B80395">
      <w:pPr>
        <w:ind w:firstLine="709"/>
        <w:rPr>
          <w:sz w:val="28"/>
          <w:szCs w:val="28"/>
        </w:rPr>
      </w:pPr>
      <w:r w:rsidRPr="006A2C6C">
        <w:rPr>
          <w:sz w:val="28"/>
          <w:szCs w:val="28"/>
        </w:rPr>
        <w:t>Балл, равный 0,5, присваивается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не более чем на 5 процентов.</w:t>
      </w:r>
    </w:p>
    <w:p w:rsidR="00B80395" w:rsidRPr="006A2C6C" w:rsidRDefault="00B80395" w:rsidP="00B80395">
      <w:pPr>
        <w:ind w:firstLine="709"/>
        <w:rPr>
          <w:sz w:val="28"/>
          <w:szCs w:val="28"/>
        </w:rPr>
      </w:pPr>
      <w:r w:rsidRPr="006A2C6C">
        <w:rPr>
          <w:sz w:val="28"/>
          <w:szCs w:val="28"/>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более чем на 5 процентов хотя бы по одному показателю.</w:t>
      </w:r>
    </w:p>
    <w:p w:rsidR="00B80395" w:rsidRPr="006A2C6C" w:rsidRDefault="00B80395" w:rsidP="00B80395">
      <w:pPr>
        <w:ind w:firstLine="709"/>
        <w:rPr>
          <w:sz w:val="28"/>
          <w:szCs w:val="28"/>
        </w:rPr>
      </w:pPr>
      <w:r w:rsidRPr="006A2C6C">
        <w:rPr>
          <w:sz w:val="28"/>
          <w:szCs w:val="28"/>
        </w:rPr>
        <w:t xml:space="preserve">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 в составе сценарных условий и основных параметров прогноза социально-экономического </w:t>
      </w:r>
      <w:r w:rsidRPr="006A2C6C">
        <w:rPr>
          <w:sz w:val="28"/>
          <w:szCs w:val="28"/>
        </w:rPr>
        <w:lastRenderedPageBreak/>
        <w:t>развития Российской Федерации.</w:t>
      </w:r>
    </w:p>
    <w:p w:rsidR="00B80395" w:rsidRPr="006A2C6C" w:rsidRDefault="00C52C58" w:rsidP="00B80395">
      <w:pPr>
        <w:ind w:firstLine="709"/>
        <w:rPr>
          <w:sz w:val="28"/>
          <w:szCs w:val="28"/>
        </w:rPr>
      </w:pPr>
      <w:bookmarkStart w:id="42" w:name="sub_2306"/>
      <w:r>
        <w:rPr>
          <w:sz w:val="28"/>
          <w:szCs w:val="28"/>
        </w:rPr>
        <w:t>3.6.</w:t>
      </w:r>
      <w:r w:rsidR="00B80395" w:rsidRPr="006A2C6C">
        <w:rPr>
          <w:sz w:val="28"/>
          <w:szCs w:val="28"/>
        </w:rPr>
        <w:t xml:space="preserve"> Критерий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bookmarkEnd w:id="42"/>
    <w:p w:rsidR="00B80395" w:rsidRPr="006A2C6C" w:rsidRDefault="00B80395" w:rsidP="00B80395">
      <w:pPr>
        <w:ind w:firstLine="709"/>
        <w:rPr>
          <w:sz w:val="28"/>
          <w:szCs w:val="28"/>
        </w:rPr>
      </w:pPr>
      <w:r w:rsidRPr="006A2C6C">
        <w:rPr>
          <w:sz w:val="28"/>
          <w:szCs w:val="28"/>
        </w:rPr>
        <w:t>Заявитель приводит обоснование спроса (потребности) на продукцию (услуги), создаваемую в результате реализации инвестиционного проекта.</w:t>
      </w:r>
    </w:p>
    <w:p w:rsidR="00B80395" w:rsidRPr="006A2C6C" w:rsidRDefault="00B80395" w:rsidP="00B80395">
      <w:pPr>
        <w:ind w:firstLine="709"/>
        <w:rPr>
          <w:sz w:val="28"/>
          <w:szCs w:val="28"/>
        </w:rPr>
      </w:pPr>
      <w:r w:rsidRPr="006A2C6C">
        <w:rPr>
          <w:sz w:val="28"/>
          <w:szCs w:val="28"/>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B80395" w:rsidRPr="006A2C6C" w:rsidRDefault="00B80395" w:rsidP="00B80395">
      <w:pPr>
        <w:ind w:firstLine="709"/>
        <w:rPr>
          <w:sz w:val="28"/>
          <w:szCs w:val="28"/>
        </w:rPr>
      </w:pPr>
      <w:r w:rsidRPr="006A2C6C">
        <w:rPr>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B80395" w:rsidRPr="006A2C6C" w:rsidRDefault="00B80395" w:rsidP="00B80395">
      <w:pPr>
        <w:ind w:firstLine="709"/>
        <w:rPr>
          <w:sz w:val="28"/>
          <w:szCs w:val="28"/>
        </w:rPr>
      </w:pPr>
      <w:r w:rsidRPr="006A2C6C">
        <w:rPr>
          <w:sz w:val="28"/>
          <w:szCs w:val="28"/>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B80395" w:rsidRPr="006A2C6C" w:rsidRDefault="00B80395" w:rsidP="00B80395">
      <w:pPr>
        <w:ind w:firstLine="709"/>
        <w:rPr>
          <w:sz w:val="28"/>
          <w:szCs w:val="28"/>
        </w:rPr>
      </w:pPr>
      <w:r w:rsidRPr="006A2C6C">
        <w:rPr>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B80395" w:rsidRPr="006A2C6C" w:rsidRDefault="00C52C58" w:rsidP="00B80395">
      <w:pPr>
        <w:ind w:firstLine="709"/>
        <w:rPr>
          <w:sz w:val="28"/>
          <w:szCs w:val="28"/>
        </w:rPr>
      </w:pPr>
      <w:bookmarkStart w:id="43" w:name="sub_2307"/>
      <w:r>
        <w:rPr>
          <w:sz w:val="28"/>
          <w:szCs w:val="28"/>
        </w:rPr>
        <w:t>3.7.</w:t>
      </w:r>
      <w:r w:rsidR="00B80395" w:rsidRPr="006A2C6C">
        <w:rPr>
          <w:sz w:val="28"/>
          <w:szCs w:val="28"/>
        </w:rPr>
        <w:t xml:space="preserve"> Критерий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bookmarkEnd w:id="43"/>
    <w:p w:rsidR="00B80395" w:rsidRPr="006A2C6C" w:rsidRDefault="00B80395" w:rsidP="00B80395">
      <w:pPr>
        <w:ind w:firstLine="709"/>
        <w:rPr>
          <w:sz w:val="28"/>
          <w:szCs w:val="28"/>
        </w:rPr>
      </w:pPr>
      <w:r w:rsidRPr="006A2C6C">
        <w:rPr>
          <w:sz w:val="28"/>
          <w:szCs w:val="28"/>
        </w:rPr>
        <w:t>Балл, равный 1, присваивается, если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 муниципального образования «Город Майкоп» не превышает 100 процентов.</w:t>
      </w:r>
    </w:p>
    <w:p w:rsidR="00B80395" w:rsidRPr="006A2C6C" w:rsidRDefault="00B80395" w:rsidP="00B80395">
      <w:pPr>
        <w:ind w:firstLine="709"/>
        <w:rPr>
          <w:sz w:val="28"/>
          <w:szCs w:val="28"/>
        </w:rPr>
      </w:pPr>
      <w:r w:rsidRPr="006A2C6C">
        <w:rPr>
          <w:sz w:val="28"/>
          <w:szCs w:val="28"/>
        </w:rP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B80395" w:rsidRPr="00180C00" w:rsidRDefault="00C52C58" w:rsidP="00B80395">
      <w:pPr>
        <w:ind w:firstLine="709"/>
        <w:rPr>
          <w:sz w:val="28"/>
          <w:szCs w:val="28"/>
        </w:rPr>
      </w:pPr>
      <w:bookmarkStart w:id="44" w:name="sub_2308"/>
      <w:r>
        <w:rPr>
          <w:sz w:val="28"/>
          <w:szCs w:val="28"/>
        </w:rPr>
        <w:t>3.8.</w:t>
      </w:r>
      <w:r w:rsidR="00B80395" w:rsidRPr="006A2C6C">
        <w:rPr>
          <w:sz w:val="28"/>
          <w:szCs w:val="28"/>
        </w:rPr>
        <w:t xml:space="preserve"> Критерий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bookmarkEnd w:id="44"/>
    <w:p w:rsidR="00B80395" w:rsidRPr="00180C00" w:rsidRDefault="00B80395" w:rsidP="00B80395">
      <w:pPr>
        <w:ind w:firstLine="709"/>
        <w:rPr>
          <w:sz w:val="28"/>
          <w:szCs w:val="28"/>
        </w:rPr>
      </w:pPr>
      <w:r w:rsidRPr="00180C00">
        <w:rPr>
          <w:sz w:val="28"/>
          <w:szCs w:val="28"/>
        </w:rPr>
        <w:t xml:space="preserve">Заявитель приводит обоснование планируемого обеспечения создаваемого (реконструируемого) объекта капитального строительства </w:t>
      </w:r>
      <w:r w:rsidRPr="00180C00">
        <w:rPr>
          <w:sz w:val="28"/>
          <w:szCs w:val="28"/>
        </w:rPr>
        <w:lastRenderedPageBreak/>
        <w:t>инженерной и транспортной инфраструктурой.</w:t>
      </w:r>
    </w:p>
    <w:p w:rsidR="00B80395" w:rsidRPr="00180C00" w:rsidRDefault="00B80395" w:rsidP="00B80395">
      <w:pPr>
        <w:ind w:firstLine="709"/>
        <w:rPr>
          <w:sz w:val="28"/>
          <w:szCs w:val="28"/>
        </w:rPr>
      </w:pPr>
      <w:r w:rsidRPr="00180C00">
        <w:rPr>
          <w:sz w:val="28"/>
          <w:szCs w:val="28"/>
        </w:rPr>
        <w:t>Балл равен 1 в случаях:</w:t>
      </w:r>
    </w:p>
    <w:p w:rsidR="00B80395" w:rsidRPr="00180C00" w:rsidRDefault="00B80395" w:rsidP="00B80395">
      <w:pPr>
        <w:ind w:firstLine="709"/>
        <w:rPr>
          <w:sz w:val="28"/>
          <w:szCs w:val="28"/>
        </w:rPr>
      </w:pPr>
      <w:bookmarkStart w:id="45" w:name="sub_23081"/>
      <w:r w:rsidRPr="00180C00">
        <w:rPr>
          <w:sz w:val="28"/>
          <w:szCs w:val="28"/>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B80395" w:rsidRPr="00180C00" w:rsidRDefault="00B80395" w:rsidP="00B80395">
      <w:pPr>
        <w:ind w:firstLine="709"/>
        <w:rPr>
          <w:sz w:val="28"/>
          <w:szCs w:val="28"/>
        </w:rPr>
      </w:pPr>
      <w:bookmarkStart w:id="46" w:name="sub_23082"/>
      <w:bookmarkEnd w:id="45"/>
      <w:r w:rsidRPr="00180C00">
        <w:rPr>
          <w:sz w:val="28"/>
          <w:szCs w:val="28"/>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w:t>
      </w:r>
    </w:p>
    <w:bookmarkEnd w:id="46"/>
    <w:p w:rsidR="00B80395" w:rsidRPr="00180C00" w:rsidRDefault="00B80395" w:rsidP="00B80395">
      <w:pPr>
        <w:ind w:firstLine="709"/>
        <w:rPr>
          <w:sz w:val="28"/>
          <w:szCs w:val="28"/>
        </w:rPr>
      </w:pPr>
      <w:r w:rsidRPr="00180C00">
        <w:rPr>
          <w:sz w:val="28"/>
          <w:szCs w:val="28"/>
        </w:rPr>
        <w:t>Балл равен 0,5,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B80395" w:rsidRPr="00180C00" w:rsidRDefault="00B80395" w:rsidP="00B80395">
      <w:pPr>
        <w:ind w:firstLine="709"/>
        <w:rPr>
          <w:sz w:val="28"/>
          <w:szCs w:val="28"/>
        </w:rPr>
      </w:pPr>
      <w:r w:rsidRPr="00180C00">
        <w:rPr>
          <w:sz w:val="28"/>
          <w:szCs w:val="28"/>
        </w:rPr>
        <w:t>Балл равен 0,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B80395" w:rsidRPr="00180C00" w:rsidRDefault="00B80395" w:rsidP="00B80395">
      <w:pPr>
        <w:ind w:firstLine="709"/>
        <w:rPr>
          <w:sz w:val="28"/>
          <w:szCs w:val="28"/>
        </w:rPr>
      </w:pPr>
      <w:r w:rsidRPr="00180C00">
        <w:rPr>
          <w:sz w:val="28"/>
          <w:szCs w:val="28"/>
        </w:rPr>
        <w:t>Средневзвешенный уровень обеспеченности инженерной и транспортной инфраструктурой рассчитывается:</w:t>
      </w:r>
    </w:p>
    <w:p w:rsidR="00B80395" w:rsidRPr="00180C00" w:rsidRDefault="00B80395" w:rsidP="00B80395">
      <w:pPr>
        <w:ind w:firstLine="709"/>
        <w:rPr>
          <w:sz w:val="28"/>
          <w:szCs w:val="28"/>
        </w:rPr>
      </w:pPr>
    </w:p>
    <w:p w:rsidR="00B80395" w:rsidRPr="00180C00" w:rsidRDefault="00B80395" w:rsidP="00B80395">
      <w:pPr>
        <w:ind w:firstLine="709"/>
        <w:rPr>
          <w:sz w:val="28"/>
          <w:szCs w:val="28"/>
        </w:rPr>
      </w:pPr>
      <w:r w:rsidRPr="00180C00">
        <w:rPr>
          <w:noProof/>
          <w:sz w:val="28"/>
          <w:szCs w:val="28"/>
        </w:rPr>
        <w:drawing>
          <wp:inline distT="0" distB="0" distL="0" distR="0" wp14:anchorId="2C6A1356" wp14:editId="7C749DEF">
            <wp:extent cx="903605" cy="6273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3605" cy="627380"/>
                    </a:xfrm>
                    <a:prstGeom prst="rect">
                      <a:avLst/>
                    </a:prstGeom>
                    <a:noFill/>
                    <a:ln>
                      <a:noFill/>
                    </a:ln>
                  </pic:spPr>
                </pic:pic>
              </a:graphicData>
            </a:graphic>
          </wp:inline>
        </w:drawing>
      </w:r>
      <w:r w:rsidRPr="00180C00">
        <w:rPr>
          <w:sz w:val="28"/>
          <w:szCs w:val="28"/>
        </w:rPr>
        <w:t>, где</w:t>
      </w:r>
    </w:p>
    <w:p w:rsidR="00B80395" w:rsidRPr="00180C00" w:rsidRDefault="00B80395" w:rsidP="00B80395">
      <w:pPr>
        <w:ind w:firstLine="709"/>
        <w:rPr>
          <w:sz w:val="28"/>
          <w:szCs w:val="28"/>
        </w:rPr>
      </w:pPr>
    </w:p>
    <w:p w:rsidR="00B80395" w:rsidRPr="00180C00" w:rsidRDefault="00B80395" w:rsidP="00B80395">
      <w:pPr>
        <w:ind w:firstLine="709"/>
        <w:rPr>
          <w:sz w:val="28"/>
          <w:szCs w:val="28"/>
        </w:rPr>
      </w:pPr>
      <w:r w:rsidRPr="00180C00">
        <w:rPr>
          <w:noProof/>
          <w:sz w:val="28"/>
          <w:szCs w:val="28"/>
        </w:rPr>
        <w:drawing>
          <wp:inline distT="0" distB="0" distL="0" distR="0" wp14:anchorId="20DBD5E8" wp14:editId="2CA9F754">
            <wp:extent cx="180975" cy="23368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180C00">
        <w:rPr>
          <w:sz w:val="28"/>
          <w:szCs w:val="28"/>
        </w:rPr>
        <w:t xml:space="preserve">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B80395" w:rsidRPr="00180C00" w:rsidRDefault="00B80395" w:rsidP="00B80395">
      <w:pPr>
        <w:ind w:firstLine="709"/>
        <w:rPr>
          <w:sz w:val="28"/>
          <w:szCs w:val="28"/>
        </w:rPr>
      </w:pPr>
      <w:r w:rsidRPr="00180C00">
        <w:rPr>
          <w:noProof/>
          <w:sz w:val="28"/>
          <w:szCs w:val="28"/>
        </w:rPr>
        <w:drawing>
          <wp:inline distT="0" distB="0" distL="0" distR="0" wp14:anchorId="0F822763" wp14:editId="0F2DBA97">
            <wp:extent cx="127635" cy="2019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 cy="201930"/>
                    </a:xfrm>
                    <a:prstGeom prst="rect">
                      <a:avLst/>
                    </a:prstGeom>
                    <a:noFill/>
                    <a:ln>
                      <a:noFill/>
                    </a:ln>
                  </pic:spPr>
                </pic:pic>
              </a:graphicData>
            </a:graphic>
          </wp:inline>
        </w:drawing>
      </w:r>
      <w:r w:rsidRPr="00180C00">
        <w:rPr>
          <w:sz w:val="28"/>
          <w:szCs w:val="28"/>
        </w:rPr>
        <w:t xml:space="preserve"> - количество видов необходимой инженерной и транспортной инфраструктуры.</w:t>
      </w:r>
    </w:p>
    <w:p w:rsidR="00B80395" w:rsidRPr="00180C00" w:rsidRDefault="00B80395" w:rsidP="00B80395">
      <w:pPr>
        <w:ind w:firstLine="709"/>
        <w:rPr>
          <w:sz w:val="28"/>
          <w:szCs w:val="28"/>
        </w:rPr>
      </w:pPr>
    </w:p>
    <w:p w:rsidR="00B80395" w:rsidRPr="0074434D" w:rsidRDefault="00B80395" w:rsidP="00B80395">
      <w:pPr>
        <w:pStyle w:val="1"/>
        <w:numPr>
          <w:ilvl w:val="0"/>
          <w:numId w:val="2"/>
        </w:numPr>
        <w:spacing w:before="0" w:after="0"/>
        <w:rPr>
          <w:rFonts w:ascii="Times New Roman" w:hAnsi="Times New Roman"/>
          <w:b w:val="0"/>
          <w:sz w:val="28"/>
          <w:szCs w:val="28"/>
        </w:rPr>
      </w:pPr>
      <w:bookmarkStart w:id="47" w:name="sub_2400"/>
      <w:r w:rsidRPr="0074434D">
        <w:rPr>
          <w:rFonts w:ascii="Times New Roman" w:hAnsi="Times New Roman"/>
          <w:b w:val="0"/>
          <w:sz w:val="28"/>
          <w:szCs w:val="28"/>
        </w:rPr>
        <w:t>Расчет интегральной оценки эффективности</w:t>
      </w:r>
    </w:p>
    <w:bookmarkEnd w:id="47"/>
    <w:p w:rsidR="00B80395" w:rsidRPr="00180C00" w:rsidRDefault="00B80395" w:rsidP="00B80395">
      <w:pPr>
        <w:ind w:firstLine="709"/>
        <w:rPr>
          <w:sz w:val="28"/>
          <w:szCs w:val="28"/>
        </w:rPr>
      </w:pPr>
    </w:p>
    <w:p w:rsidR="00B80395" w:rsidRPr="00180C00" w:rsidRDefault="00C52C58" w:rsidP="00B80395">
      <w:pPr>
        <w:ind w:firstLine="709"/>
        <w:rPr>
          <w:sz w:val="28"/>
          <w:szCs w:val="28"/>
        </w:rPr>
      </w:pPr>
      <w:bookmarkStart w:id="48" w:name="sub_2401"/>
      <w:r>
        <w:rPr>
          <w:sz w:val="28"/>
          <w:szCs w:val="28"/>
        </w:rPr>
        <w:t>4</w:t>
      </w:r>
      <w:r w:rsidR="00B80395" w:rsidRPr="00180C00">
        <w:rPr>
          <w:sz w:val="28"/>
          <w:szCs w:val="28"/>
        </w:rPr>
        <w:t>.</w:t>
      </w:r>
      <w:r>
        <w:rPr>
          <w:sz w:val="28"/>
          <w:szCs w:val="28"/>
        </w:rPr>
        <w:t>1.</w:t>
      </w:r>
      <w:r w:rsidR="00B80395" w:rsidRPr="00180C00">
        <w:rPr>
          <w:sz w:val="28"/>
          <w:szCs w:val="28"/>
        </w:rPr>
        <w:t xml:space="preserve"> Интегральная оценка (Эинт) определяется как средневзвешенная сумма оценок эффективности на основе качественных и количественных критериев по следующей формуле:</w:t>
      </w:r>
    </w:p>
    <w:bookmarkEnd w:id="48"/>
    <w:p w:rsidR="00B80395" w:rsidRPr="00180C00" w:rsidRDefault="00B80395" w:rsidP="00B80395">
      <w:pPr>
        <w:ind w:firstLine="709"/>
        <w:rPr>
          <w:sz w:val="28"/>
          <w:szCs w:val="28"/>
        </w:rPr>
      </w:pPr>
    </w:p>
    <w:p w:rsidR="00B80395" w:rsidRPr="00180C00" w:rsidRDefault="00B80395" w:rsidP="00B80395">
      <w:pPr>
        <w:ind w:firstLine="709"/>
        <w:rPr>
          <w:sz w:val="28"/>
          <w:szCs w:val="28"/>
        </w:rPr>
      </w:pPr>
      <w:r w:rsidRPr="00180C00">
        <w:rPr>
          <w:noProof/>
          <w:sz w:val="28"/>
          <w:szCs w:val="28"/>
        </w:rPr>
        <w:drawing>
          <wp:inline distT="0" distB="0" distL="0" distR="0" wp14:anchorId="685BDA1E" wp14:editId="26CB91A2">
            <wp:extent cx="1626870" cy="233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6870" cy="233680"/>
                    </a:xfrm>
                    <a:prstGeom prst="rect">
                      <a:avLst/>
                    </a:prstGeom>
                    <a:noFill/>
                    <a:ln>
                      <a:noFill/>
                    </a:ln>
                  </pic:spPr>
                </pic:pic>
              </a:graphicData>
            </a:graphic>
          </wp:inline>
        </w:drawing>
      </w:r>
      <w:r w:rsidRPr="00180C00">
        <w:rPr>
          <w:sz w:val="28"/>
          <w:szCs w:val="28"/>
        </w:rPr>
        <w:t>, где</w:t>
      </w:r>
    </w:p>
    <w:p w:rsidR="00B80395" w:rsidRPr="00180C00" w:rsidRDefault="00B80395" w:rsidP="00B80395">
      <w:pPr>
        <w:ind w:firstLine="709"/>
        <w:rPr>
          <w:sz w:val="28"/>
          <w:szCs w:val="28"/>
        </w:rPr>
      </w:pPr>
    </w:p>
    <w:p w:rsidR="00B80395" w:rsidRPr="00180C00" w:rsidRDefault="00B80395" w:rsidP="00B80395">
      <w:pPr>
        <w:ind w:firstLine="709"/>
        <w:rPr>
          <w:sz w:val="28"/>
          <w:szCs w:val="28"/>
        </w:rPr>
      </w:pPr>
      <w:r w:rsidRPr="00180C00">
        <w:rPr>
          <w:noProof/>
          <w:sz w:val="28"/>
          <w:szCs w:val="28"/>
        </w:rPr>
        <w:drawing>
          <wp:inline distT="0" distB="0" distL="0" distR="0" wp14:anchorId="6A9EBA6F" wp14:editId="66631235">
            <wp:extent cx="201930"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180C00">
        <w:rPr>
          <w:sz w:val="28"/>
          <w:szCs w:val="28"/>
        </w:rPr>
        <w:t xml:space="preserve"> - оценка эффективности на основе качественных критериев;</w:t>
      </w:r>
    </w:p>
    <w:p w:rsidR="00B80395" w:rsidRPr="00180C00" w:rsidRDefault="00B80395" w:rsidP="00B80395">
      <w:pPr>
        <w:ind w:firstLine="709"/>
        <w:rPr>
          <w:sz w:val="28"/>
          <w:szCs w:val="28"/>
        </w:rPr>
      </w:pPr>
      <w:r w:rsidRPr="00180C00">
        <w:rPr>
          <w:noProof/>
          <w:sz w:val="28"/>
          <w:szCs w:val="28"/>
        </w:rPr>
        <w:lastRenderedPageBreak/>
        <w:drawing>
          <wp:inline distT="0" distB="0" distL="0" distR="0" wp14:anchorId="01BE6BF3" wp14:editId="014003F3">
            <wp:extent cx="201930" cy="2336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180C00">
        <w:rPr>
          <w:sz w:val="28"/>
          <w:szCs w:val="28"/>
        </w:rPr>
        <w:t xml:space="preserve"> - оценка эффективности на основе количественных критериев;</w:t>
      </w:r>
    </w:p>
    <w:p w:rsidR="00B80395" w:rsidRPr="00180C00" w:rsidRDefault="00B80395" w:rsidP="00B80395">
      <w:pPr>
        <w:ind w:firstLine="709"/>
        <w:rPr>
          <w:sz w:val="28"/>
          <w:szCs w:val="28"/>
        </w:rPr>
      </w:pPr>
      <w:r w:rsidRPr="00180C00">
        <w:rPr>
          <w:noProof/>
          <w:sz w:val="28"/>
          <w:szCs w:val="28"/>
        </w:rPr>
        <w:drawing>
          <wp:inline distT="0" distB="0" distL="0" distR="0" wp14:anchorId="0FE43D60" wp14:editId="421349E9">
            <wp:extent cx="308610" cy="2019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r w:rsidRPr="00180C00">
        <w:rPr>
          <w:sz w:val="28"/>
          <w:szCs w:val="28"/>
        </w:rPr>
        <w:t xml:space="preserve"> и </w:t>
      </w:r>
      <w:r w:rsidRPr="00180C00">
        <w:rPr>
          <w:noProof/>
          <w:sz w:val="28"/>
          <w:szCs w:val="28"/>
        </w:rPr>
        <w:drawing>
          <wp:inline distT="0" distB="0" distL="0" distR="0" wp14:anchorId="790745A4" wp14:editId="27079A5E">
            <wp:extent cx="308610" cy="2019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r w:rsidRPr="00180C00">
        <w:rPr>
          <w:sz w:val="28"/>
          <w:szCs w:val="28"/>
        </w:rPr>
        <w:t xml:space="preserve"> - весовые коэффициенты оценок эффективности на основе качественных и количественных критериев соответственно.</w:t>
      </w:r>
    </w:p>
    <w:p w:rsidR="00B80395" w:rsidRPr="00180C00" w:rsidRDefault="00B80395" w:rsidP="00B80395">
      <w:pPr>
        <w:ind w:firstLine="709"/>
        <w:rPr>
          <w:sz w:val="28"/>
          <w:szCs w:val="28"/>
        </w:rPr>
      </w:pPr>
      <w:r w:rsidRPr="00180C00">
        <w:rPr>
          <w:sz w:val="28"/>
          <w:szCs w:val="28"/>
        </w:rPr>
        <w:t xml:space="preserve">Расчет интегральной оценки приведен в </w:t>
      </w:r>
      <w:hyperlink w:anchor="sub_20003" w:history="1">
        <w:r w:rsidRPr="00180C00">
          <w:rPr>
            <w:rStyle w:val="a4"/>
            <w:color w:val="auto"/>
            <w:sz w:val="28"/>
            <w:szCs w:val="28"/>
          </w:rPr>
          <w:t>таблице 3</w:t>
        </w:r>
      </w:hyperlink>
      <w:r w:rsidRPr="00180C00">
        <w:rPr>
          <w:sz w:val="28"/>
          <w:szCs w:val="28"/>
        </w:rPr>
        <w:t xml:space="preserve"> «Расчет интегральной оценки эффективности инвестиционного проекта» </w:t>
      </w:r>
      <w:hyperlink w:anchor="sub_2010" w:history="1">
        <w:r w:rsidRPr="00180C00">
          <w:rPr>
            <w:rStyle w:val="a4"/>
            <w:color w:val="auto"/>
            <w:sz w:val="28"/>
            <w:szCs w:val="28"/>
          </w:rPr>
          <w:t>приложения № 1</w:t>
        </w:r>
      </w:hyperlink>
      <w:r w:rsidRPr="00180C00">
        <w:rPr>
          <w:sz w:val="28"/>
          <w:szCs w:val="28"/>
        </w:rPr>
        <w:t xml:space="preserve"> к настоящей </w:t>
      </w:r>
      <w:r>
        <w:rPr>
          <w:sz w:val="28"/>
          <w:szCs w:val="28"/>
        </w:rPr>
        <w:t>М</w:t>
      </w:r>
      <w:r w:rsidRPr="00180C00">
        <w:rPr>
          <w:sz w:val="28"/>
          <w:szCs w:val="28"/>
        </w:rPr>
        <w:t>етодике.</w:t>
      </w:r>
    </w:p>
    <w:p w:rsidR="00B80395" w:rsidRDefault="00C52C58" w:rsidP="00B80395">
      <w:pPr>
        <w:ind w:firstLine="709"/>
        <w:rPr>
          <w:sz w:val="28"/>
          <w:szCs w:val="28"/>
        </w:rPr>
      </w:pPr>
      <w:r>
        <w:rPr>
          <w:sz w:val="28"/>
          <w:szCs w:val="28"/>
        </w:rPr>
        <w:t>4.2.</w:t>
      </w:r>
      <w:r w:rsidR="00B80395" w:rsidRPr="00180C00">
        <w:rPr>
          <w:sz w:val="28"/>
          <w:szCs w:val="28"/>
        </w:rPr>
        <w:t xml:space="preserve"> При осуществлении оценки эффективности предельное (минимальное) значение интегральной оценки устанавливается равным 70 процентам.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районного бюджета.</w:t>
      </w: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0"/>
        <w:rPr>
          <w:sz w:val="28"/>
          <w:szCs w:val="28"/>
        </w:rPr>
      </w:pPr>
    </w:p>
    <w:p w:rsidR="00B80395" w:rsidRDefault="00B80395" w:rsidP="00B80395">
      <w:pPr>
        <w:ind w:firstLine="0"/>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C52C58">
      <w:pPr>
        <w:ind w:firstLine="0"/>
        <w:rPr>
          <w:sz w:val="28"/>
          <w:szCs w:val="28"/>
        </w:rPr>
      </w:pPr>
    </w:p>
    <w:p w:rsidR="002458FD" w:rsidRDefault="002458FD" w:rsidP="00C52C58">
      <w:pPr>
        <w:ind w:firstLine="0"/>
        <w:rPr>
          <w:sz w:val="28"/>
          <w:szCs w:val="28"/>
        </w:rPr>
      </w:pPr>
    </w:p>
    <w:p w:rsidR="00C52C58" w:rsidRDefault="00C52C58" w:rsidP="00C52C58">
      <w:pPr>
        <w:ind w:firstLine="0"/>
        <w:rPr>
          <w:sz w:val="28"/>
          <w:szCs w:val="28"/>
        </w:rPr>
      </w:pPr>
    </w:p>
    <w:p w:rsidR="00B80395" w:rsidRDefault="00B80395" w:rsidP="00B80395">
      <w:pPr>
        <w:ind w:firstLine="709"/>
        <w:rPr>
          <w:sz w:val="28"/>
          <w:szCs w:val="28"/>
        </w:rPr>
      </w:pPr>
    </w:p>
    <w:p w:rsidR="00B80395" w:rsidRDefault="00B80395" w:rsidP="00B80395">
      <w:pPr>
        <w:ind w:firstLine="0"/>
        <w:rPr>
          <w:sz w:val="28"/>
          <w:szCs w:val="28"/>
        </w:rPr>
      </w:pPr>
    </w:p>
    <w:p w:rsidR="00B80395" w:rsidRDefault="00B80395" w:rsidP="00B80395">
      <w:pPr>
        <w:ind w:firstLine="0"/>
        <w:rPr>
          <w:sz w:val="28"/>
          <w:szCs w:val="28"/>
        </w:rPr>
      </w:pPr>
    </w:p>
    <w:p w:rsidR="00B80395" w:rsidRDefault="00B80395" w:rsidP="00B80395">
      <w:pPr>
        <w:ind w:firstLine="698"/>
        <w:jc w:val="right"/>
        <w:rPr>
          <w:rStyle w:val="a3"/>
          <w:b w:val="0"/>
          <w:color w:val="auto"/>
          <w:sz w:val="28"/>
          <w:szCs w:val="28"/>
        </w:rPr>
      </w:pPr>
      <w:r w:rsidRPr="0074434D">
        <w:rPr>
          <w:rStyle w:val="a3"/>
          <w:b w:val="0"/>
          <w:color w:val="auto"/>
          <w:sz w:val="28"/>
          <w:szCs w:val="28"/>
        </w:rPr>
        <w:lastRenderedPageBreak/>
        <w:t>Приложение № 1</w:t>
      </w:r>
      <w:r w:rsidRPr="0074434D">
        <w:rPr>
          <w:rStyle w:val="a3"/>
          <w:b w:val="0"/>
          <w:color w:val="auto"/>
          <w:sz w:val="28"/>
          <w:szCs w:val="28"/>
        </w:rPr>
        <w:br/>
        <w:t xml:space="preserve">к </w:t>
      </w:r>
      <w:hyperlink w:anchor="sub_2000" w:history="1">
        <w:r w:rsidRPr="0074434D">
          <w:rPr>
            <w:rStyle w:val="a4"/>
            <w:color w:val="auto"/>
            <w:sz w:val="28"/>
            <w:szCs w:val="28"/>
          </w:rPr>
          <w:t>Методике</w:t>
        </w:r>
      </w:hyperlink>
      <w:r w:rsidRPr="0074434D">
        <w:rPr>
          <w:rStyle w:val="a3"/>
          <w:b w:val="0"/>
          <w:color w:val="auto"/>
          <w:sz w:val="28"/>
          <w:szCs w:val="28"/>
        </w:rPr>
        <w:t xml:space="preserve"> оценки эффективности</w:t>
      </w:r>
      <w:r>
        <w:rPr>
          <w:rStyle w:val="a3"/>
          <w:b w:val="0"/>
          <w:color w:val="auto"/>
          <w:sz w:val="28"/>
          <w:szCs w:val="28"/>
        </w:rPr>
        <w:br/>
        <w:t>использования средств бюджета</w:t>
      </w:r>
    </w:p>
    <w:p w:rsidR="00B80395" w:rsidRDefault="00B80395" w:rsidP="00B80395">
      <w:pPr>
        <w:ind w:firstLine="698"/>
        <w:jc w:val="right"/>
        <w:rPr>
          <w:rStyle w:val="a3"/>
          <w:b w:val="0"/>
          <w:color w:val="auto"/>
          <w:sz w:val="28"/>
          <w:szCs w:val="28"/>
        </w:rPr>
      </w:pPr>
      <w:r>
        <w:rPr>
          <w:rStyle w:val="a3"/>
          <w:b w:val="0"/>
          <w:color w:val="auto"/>
          <w:sz w:val="28"/>
          <w:szCs w:val="28"/>
        </w:rPr>
        <w:t>муниципального образования</w:t>
      </w:r>
    </w:p>
    <w:p w:rsidR="00B80395" w:rsidRPr="0074434D" w:rsidRDefault="00B80395" w:rsidP="00B80395">
      <w:pPr>
        <w:ind w:firstLine="698"/>
        <w:jc w:val="right"/>
        <w:rPr>
          <w:b/>
          <w:sz w:val="28"/>
          <w:szCs w:val="28"/>
        </w:rPr>
      </w:pPr>
      <w:r>
        <w:rPr>
          <w:rStyle w:val="a3"/>
          <w:b w:val="0"/>
          <w:color w:val="auto"/>
          <w:sz w:val="28"/>
          <w:szCs w:val="28"/>
        </w:rPr>
        <w:t>«Город Майкоп»</w:t>
      </w:r>
    </w:p>
    <w:p w:rsidR="00B80395" w:rsidRDefault="00B80395" w:rsidP="00B80395"/>
    <w:p w:rsidR="00B80395" w:rsidRPr="0074434D" w:rsidRDefault="00B80395" w:rsidP="00B80395">
      <w:pPr>
        <w:pStyle w:val="1"/>
        <w:rPr>
          <w:rFonts w:ascii="Times New Roman" w:hAnsi="Times New Roman"/>
          <w:b w:val="0"/>
          <w:sz w:val="28"/>
          <w:szCs w:val="28"/>
        </w:rPr>
      </w:pPr>
      <w:r w:rsidRPr="0074434D">
        <w:rPr>
          <w:rFonts w:ascii="Times New Roman" w:hAnsi="Times New Roman"/>
          <w:b w:val="0"/>
          <w:sz w:val="28"/>
          <w:szCs w:val="28"/>
        </w:rPr>
        <w:t xml:space="preserve">Расчет </w:t>
      </w:r>
      <w:r w:rsidRPr="0074434D">
        <w:rPr>
          <w:rFonts w:ascii="Times New Roman" w:hAnsi="Times New Roman"/>
          <w:b w:val="0"/>
          <w:sz w:val="28"/>
          <w:szCs w:val="28"/>
        </w:rPr>
        <w:br/>
        <w:t>интегральной оценки эффективности инвестиционного проекта</w:t>
      </w:r>
    </w:p>
    <w:p w:rsidR="00B80395" w:rsidRPr="00180C00" w:rsidRDefault="00B80395" w:rsidP="00B80395">
      <w:pPr>
        <w:rPr>
          <w:sz w:val="28"/>
          <w:szCs w:val="28"/>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
        <w:gridCol w:w="1675"/>
        <w:gridCol w:w="578"/>
        <w:gridCol w:w="578"/>
        <w:gridCol w:w="1310"/>
        <w:gridCol w:w="649"/>
        <w:gridCol w:w="689"/>
        <w:gridCol w:w="1442"/>
        <w:gridCol w:w="117"/>
        <w:gridCol w:w="25"/>
        <w:gridCol w:w="1960"/>
      </w:tblGrid>
      <w:tr w:rsidR="00B80395" w:rsidRPr="00180C00" w:rsidTr="00C52C58">
        <w:trPr>
          <w:jc w:val="center"/>
        </w:trPr>
        <w:tc>
          <w:tcPr>
            <w:tcW w:w="9356" w:type="dxa"/>
            <w:gridSpan w:val="11"/>
            <w:tcBorders>
              <w:top w:val="nil"/>
              <w:left w:val="nil"/>
              <w:bottom w:val="nil"/>
              <w:right w:val="nil"/>
            </w:tcBorders>
          </w:tcPr>
          <w:p w:rsidR="00B80395" w:rsidRPr="00180C00" w:rsidRDefault="00B80395" w:rsidP="0089183A">
            <w:pPr>
              <w:pStyle w:val="a9"/>
              <w:rPr>
                <w:sz w:val="28"/>
                <w:szCs w:val="28"/>
              </w:rPr>
            </w:pPr>
            <w:r w:rsidRPr="00180C00">
              <w:rPr>
                <w:sz w:val="28"/>
                <w:szCs w:val="28"/>
              </w:rPr>
              <w:t>Наименование проекта</w:t>
            </w:r>
          </w:p>
        </w:tc>
      </w:tr>
      <w:tr w:rsidR="00B80395" w:rsidRPr="00180C00" w:rsidTr="00C52C58">
        <w:trPr>
          <w:jc w:val="center"/>
        </w:trPr>
        <w:tc>
          <w:tcPr>
            <w:tcW w:w="9356" w:type="dxa"/>
            <w:gridSpan w:val="11"/>
            <w:tcBorders>
              <w:top w:val="nil"/>
              <w:left w:val="nil"/>
              <w:bottom w:val="single" w:sz="4" w:space="0" w:color="auto"/>
              <w:right w:val="nil"/>
            </w:tcBorders>
          </w:tcPr>
          <w:p w:rsidR="00B80395" w:rsidRPr="00180C00" w:rsidRDefault="00B80395" w:rsidP="0089183A">
            <w:pPr>
              <w:pStyle w:val="a9"/>
              <w:rPr>
                <w:sz w:val="28"/>
                <w:szCs w:val="28"/>
              </w:rPr>
            </w:pPr>
          </w:p>
        </w:tc>
      </w:tr>
      <w:tr w:rsidR="00B80395" w:rsidRPr="00180C00" w:rsidTr="00C52C58">
        <w:trPr>
          <w:jc w:val="center"/>
        </w:trPr>
        <w:tc>
          <w:tcPr>
            <w:tcW w:w="9356" w:type="dxa"/>
            <w:gridSpan w:val="11"/>
            <w:tcBorders>
              <w:top w:val="single" w:sz="4" w:space="0" w:color="auto"/>
              <w:left w:val="nil"/>
              <w:bottom w:val="nil"/>
              <w:right w:val="nil"/>
            </w:tcBorders>
          </w:tcPr>
          <w:p w:rsidR="00B80395" w:rsidRPr="00180C00" w:rsidRDefault="00B80395" w:rsidP="0089183A">
            <w:pPr>
              <w:pStyle w:val="a9"/>
              <w:rPr>
                <w:sz w:val="28"/>
                <w:szCs w:val="28"/>
              </w:rPr>
            </w:pPr>
            <w:r w:rsidRPr="00180C00">
              <w:rPr>
                <w:sz w:val="28"/>
                <w:szCs w:val="28"/>
              </w:rPr>
              <w:t>Форма реализации инвестиционного проекта</w:t>
            </w:r>
          </w:p>
        </w:tc>
      </w:tr>
      <w:tr w:rsidR="00B80395" w:rsidRPr="00180C00" w:rsidTr="00C52C58">
        <w:trPr>
          <w:jc w:val="center"/>
        </w:trPr>
        <w:tc>
          <w:tcPr>
            <w:tcW w:w="9356" w:type="dxa"/>
            <w:gridSpan w:val="11"/>
            <w:tcBorders>
              <w:top w:val="nil"/>
              <w:left w:val="nil"/>
              <w:bottom w:val="nil"/>
              <w:right w:val="nil"/>
            </w:tcBorders>
          </w:tcPr>
          <w:p w:rsidR="00B80395" w:rsidRPr="00180C00" w:rsidRDefault="00B80395" w:rsidP="0089183A">
            <w:pPr>
              <w:pStyle w:val="aa"/>
              <w:rPr>
                <w:sz w:val="28"/>
                <w:szCs w:val="28"/>
              </w:rPr>
            </w:pPr>
            <w:r w:rsidRPr="00180C00">
              <w:rPr>
                <w:sz w:val="28"/>
                <w:szCs w:val="28"/>
              </w:rPr>
              <w:t>(новое строительство, реконструкция или техническое перевооружение действующего производства)</w:t>
            </w:r>
          </w:p>
        </w:tc>
      </w:tr>
      <w:tr w:rsidR="00B80395" w:rsidRPr="00180C00" w:rsidTr="00C52C58">
        <w:trPr>
          <w:jc w:val="center"/>
        </w:trPr>
        <w:tc>
          <w:tcPr>
            <w:tcW w:w="9356" w:type="dxa"/>
            <w:gridSpan w:val="11"/>
            <w:tcBorders>
              <w:top w:val="nil"/>
              <w:left w:val="nil"/>
              <w:bottom w:val="single" w:sz="4" w:space="0" w:color="auto"/>
              <w:right w:val="nil"/>
            </w:tcBorders>
          </w:tcPr>
          <w:p w:rsidR="00B80395" w:rsidRPr="00180C00" w:rsidRDefault="00B80395" w:rsidP="0089183A">
            <w:pPr>
              <w:pStyle w:val="a9"/>
              <w:rPr>
                <w:sz w:val="28"/>
                <w:szCs w:val="28"/>
              </w:rPr>
            </w:pPr>
          </w:p>
        </w:tc>
      </w:tr>
      <w:tr w:rsidR="00B80395" w:rsidRPr="00180C00" w:rsidTr="00C52C58">
        <w:trPr>
          <w:jc w:val="center"/>
        </w:trPr>
        <w:tc>
          <w:tcPr>
            <w:tcW w:w="9356" w:type="dxa"/>
            <w:gridSpan w:val="11"/>
            <w:tcBorders>
              <w:top w:val="single" w:sz="4" w:space="0" w:color="auto"/>
              <w:left w:val="nil"/>
              <w:bottom w:val="nil"/>
              <w:right w:val="nil"/>
            </w:tcBorders>
          </w:tcPr>
          <w:p w:rsidR="00B80395" w:rsidRPr="00180C00" w:rsidRDefault="00B80395" w:rsidP="0089183A">
            <w:pPr>
              <w:pStyle w:val="a9"/>
              <w:rPr>
                <w:sz w:val="28"/>
                <w:szCs w:val="28"/>
              </w:rPr>
            </w:pPr>
            <w:r w:rsidRPr="00180C00">
              <w:rPr>
                <w:sz w:val="28"/>
                <w:szCs w:val="28"/>
              </w:rPr>
              <w:t>Заявитель</w:t>
            </w:r>
          </w:p>
        </w:tc>
      </w:tr>
      <w:tr w:rsidR="00B80395" w:rsidRPr="00180C00" w:rsidTr="00C52C58">
        <w:trPr>
          <w:jc w:val="center"/>
        </w:trPr>
        <w:tc>
          <w:tcPr>
            <w:tcW w:w="9356" w:type="dxa"/>
            <w:gridSpan w:val="11"/>
            <w:tcBorders>
              <w:top w:val="nil"/>
              <w:left w:val="nil"/>
              <w:bottom w:val="single" w:sz="4" w:space="0" w:color="auto"/>
              <w:right w:val="nil"/>
            </w:tcBorders>
          </w:tcPr>
          <w:p w:rsidR="00B80395" w:rsidRPr="00180C00" w:rsidRDefault="00B80395" w:rsidP="0089183A">
            <w:pPr>
              <w:pStyle w:val="a9"/>
              <w:rPr>
                <w:sz w:val="28"/>
                <w:szCs w:val="28"/>
              </w:rPr>
            </w:pPr>
          </w:p>
        </w:tc>
      </w:tr>
      <w:tr w:rsidR="00B80395" w:rsidRPr="00180C00" w:rsidTr="00C52C58">
        <w:trPr>
          <w:jc w:val="center"/>
        </w:trPr>
        <w:tc>
          <w:tcPr>
            <w:tcW w:w="9356" w:type="dxa"/>
            <w:gridSpan w:val="11"/>
            <w:tcBorders>
              <w:top w:val="single" w:sz="4" w:space="0" w:color="auto"/>
              <w:left w:val="nil"/>
              <w:bottom w:val="nil"/>
              <w:right w:val="nil"/>
            </w:tcBorders>
          </w:tcPr>
          <w:p w:rsidR="00B80395" w:rsidRPr="00180C00" w:rsidRDefault="00B80395" w:rsidP="0089183A">
            <w:pPr>
              <w:pStyle w:val="a9"/>
              <w:rPr>
                <w:sz w:val="28"/>
                <w:szCs w:val="28"/>
              </w:rPr>
            </w:pPr>
            <w:r w:rsidRPr="00180C00">
              <w:rPr>
                <w:sz w:val="28"/>
                <w:szCs w:val="28"/>
              </w:rPr>
              <w:t>Тип проекта</w:t>
            </w:r>
          </w:p>
        </w:tc>
      </w:tr>
      <w:tr w:rsidR="00B80395" w:rsidRPr="00180C00" w:rsidTr="00C52C58">
        <w:trPr>
          <w:jc w:val="center"/>
        </w:trPr>
        <w:tc>
          <w:tcPr>
            <w:tcW w:w="9356" w:type="dxa"/>
            <w:gridSpan w:val="11"/>
            <w:tcBorders>
              <w:top w:val="nil"/>
              <w:left w:val="nil"/>
              <w:bottom w:val="single" w:sz="4" w:space="0" w:color="auto"/>
              <w:right w:val="nil"/>
            </w:tcBorders>
          </w:tcPr>
          <w:p w:rsidR="00B80395" w:rsidRPr="00180C00" w:rsidRDefault="00B80395" w:rsidP="0089183A">
            <w:pPr>
              <w:pStyle w:val="a9"/>
              <w:rPr>
                <w:sz w:val="28"/>
                <w:szCs w:val="28"/>
              </w:rPr>
            </w:pPr>
          </w:p>
        </w:tc>
      </w:tr>
      <w:tr w:rsidR="00B80395" w:rsidRPr="00180C00" w:rsidTr="00C52C58">
        <w:trPr>
          <w:jc w:val="center"/>
        </w:trPr>
        <w:tc>
          <w:tcPr>
            <w:tcW w:w="9356" w:type="dxa"/>
            <w:gridSpan w:val="11"/>
            <w:tcBorders>
              <w:top w:val="single" w:sz="4" w:space="0" w:color="auto"/>
              <w:left w:val="nil"/>
              <w:bottom w:val="nil"/>
              <w:right w:val="nil"/>
            </w:tcBorders>
          </w:tcPr>
          <w:p w:rsidR="00B80395" w:rsidRPr="00180C00" w:rsidRDefault="00B80395" w:rsidP="0089183A">
            <w:pPr>
              <w:pStyle w:val="a9"/>
              <w:rPr>
                <w:sz w:val="28"/>
                <w:szCs w:val="28"/>
              </w:rPr>
            </w:pPr>
          </w:p>
        </w:tc>
      </w:tr>
      <w:tr w:rsidR="00B80395" w:rsidRPr="00180C00" w:rsidTr="00C52C58">
        <w:trPr>
          <w:jc w:val="center"/>
        </w:trPr>
        <w:tc>
          <w:tcPr>
            <w:tcW w:w="9356" w:type="dxa"/>
            <w:gridSpan w:val="11"/>
            <w:tcBorders>
              <w:top w:val="nil"/>
              <w:left w:val="nil"/>
              <w:bottom w:val="nil"/>
              <w:right w:val="nil"/>
            </w:tcBorders>
          </w:tcPr>
          <w:p w:rsidR="00B80395" w:rsidRPr="00AE206C" w:rsidRDefault="00B80395" w:rsidP="0089183A">
            <w:pPr>
              <w:pStyle w:val="a9"/>
              <w:jc w:val="right"/>
              <w:rPr>
                <w:rStyle w:val="a3"/>
                <w:b w:val="0"/>
                <w:color w:val="auto"/>
                <w:sz w:val="28"/>
                <w:szCs w:val="28"/>
              </w:rPr>
            </w:pPr>
            <w:bookmarkStart w:id="49" w:name="sub_20001"/>
          </w:p>
          <w:p w:rsidR="00B80395" w:rsidRPr="00AE206C" w:rsidRDefault="00B80395" w:rsidP="0089183A">
            <w:pPr>
              <w:pStyle w:val="a9"/>
              <w:jc w:val="right"/>
              <w:rPr>
                <w:b/>
                <w:sz w:val="28"/>
                <w:szCs w:val="28"/>
              </w:rPr>
            </w:pPr>
            <w:r w:rsidRPr="00AE206C">
              <w:rPr>
                <w:rStyle w:val="a3"/>
                <w:b w:val="0"/>
                <w:color w:val="auto"/>
                <w:sz w:val="28"/>
                <w:szCs w:val="28"/>
              </w:rPr>
              <w:t>Таблица 1</w:t>
            </w:r>
            <w:bookmarkEnd w:id="49"/>
          </w:p>
        </w:tc>
      </w:tr>
      <w:tr w:rsidR="00B80395" w:rsidRPr="00180C00" w:rsidTr="00C52C58">
        <w:trPr>
          <w:jc w:val="center"/>
        </w:trPr>
        <w:tc>
          <w:tcPr>
            <w:tcW w:w="9356" w:type="dxa"/>
            <w:gridSpan w:val="11"/>
            <w:tcBorders>
              <w:top w:val="nil"/>
              <w:left w:val="nil"/>
              <w:bottom w:val="nil"/>
              <w:right w:val="nil"/>
            </w:tcBorders>
          </w:tcPr>
          <w:p w:rsidR="00B80395" w:rsidRPr="00AE206C" w:rsidRDefault="00B80395" w:rsidP="0089183A">
            <w:pPr>
              <w:pStyle w:val="1"/>
              <w:rPr>
                <w:rFonts w:ascii="Times New Roman" w:hAnsi="Times New Roman"/>
                <w:b w:val="0"/>
                <w:kern w:val="0"/>
                <w:sz w:val="28"/>
                <w:szCs w:val="28"/>
                <w:lang w:val="ru-RU" w:eastAsia="ru-RU"/>
              </w:rPr>
            </w:pPr>
            <w:r w:rsidRPr="00AE206C">
              <w:rPr>
                <w:rFonts w:ascii="Times New Roman" w:hAnsi="Times New Roman"/>
                <w:b w:val="0"/>
                <w:kern w:val="0"/>
                <w:sz w:val="28"/>
                <w:szCs w:val="28"/>
                <w:lang w:val="ru-RU" w:eastAsia="ru-RU"/>
              </w:rPr>
              <w:t xml:space="preserve">Оценка </w:t>
            </w:r>
            <w:r w:rsidRPr="00AE206C">
              <w:rPr>
                <w:rFonts w:ascii="Times New Roman" w:hAnsi="Times New Roman"/>
                <w:b w:val="0"/>
                <w:kern w:val="0"/>
                <w:sz w:val="28"/>
                <w:szCs w:val="28"/>
                <w:lang w:val="ru-RU" w:eastAsia="ru-RU"/>
              </w:rPr>
              <w:br/>
              <w:t xml:space="preserve">соответствия инвестиционного проекта </w:t>
            </w:r>
            <w:r w:rsidRPr="00AE206C">
              <w:rPr>
                <w:rFonts w:ascii="Times New Roman" w:hAnsi="Times New Roman"/>
                <w:b w:val="0"/>
                <w:kern w:val="0"/>
                <w:sz w:val="28"/>
                <w:szCs w:val="28"/>
                <w:lang w:val="ru-RU" w:eastAsia="ru-RU"/>
              </w:rPr>
              <w:br/>
              <w:t>качественным критериям</w:t>
            </w:r>
          </w:p>
        </w:tc>
      </w:tr>
      <w:tr w:rsidR="00B80395" w:rsidRPr="00180C00" w:rsidTr="00C52C58">
        <w:trPr>
          <w:jc w:val="center"/>
        </w:trPr>
        <w:tc>
          <w:tcPr>
            <w:tcW w:w="9356" w:type="dxa"/>
            <w:gridSpan w:val="11"/>
            <w:tcBorders>
              <w:top w:val="nil"/>
              <w:left w:val="nil"/>
              <w:bottom w:val="nil"/>
              <w:right w:val="nil"/>
            </w:tcBorders>
          </w:tcPr>
          <w:p w:rsidR="00B80395" w:rsidRPr="00180C00" w:rsidRDefault="00B80395" w:rsidP="0089183A">
            <w:pPr>
              <w:pStyle w:val="a9"/>
              <w:rPr>
                <w:sz w:val="28"/>
                <w:szCs w:val="28"/>
              </w:rPr>
            </w:pPr>
            <w:bookmarkStart w:id="50" w:name="sub_30112"/>
            <w:bookmarkEnd w:id="50"/>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N</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Критерий</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Допустимые баллы оценки</w:t>
            </w:r>
          </w:p>
        </w:tc>
        <w:tc>
          <w:tcPr>
            <w:tcW w:w="2780" w:type="dxa"/>
            <w:gridSpan w:val="3"/>
            <w:tcBorders>
              <w:top w:val="single" w:sz="4" w:space="0" w:color="auto"/>
              <w:left w:val="single" w:sz="4" w:space="0" w:color="auto"/>
              <w:bottom w:val="single" w:sz="4" w:space="0" w:color="auto"/>
              <w:right w:val="single" w:sz="4" w:space="0" w:color="auto"/>
            </w:tcBorders>
          </w:tcPr>
          <w:p w:rsidR="00B80395" w:rsidRDefault="00B80395" w:rsidP="0089183A">
            <w:pPr>
              <w:pStyle w:val="a9"/>
              <w:jc w:val="center"/>
            </w:pPr>
            <w:r w:rsidRPr="00AE206C">
              <w:t>Балл оценки (</w:t>
            </w:r>
            <w:r w:rsidRPr="00AE206C">
              <w:rPr>
                <w:noProof/>
              </w:rPr>
              <w:drawing>
                <wp:inline distT="0" distB="0" distL="0" distR="0" wp14:anchorId="69B9D04D" wp14:editId="1879171B">
                  <wp:extent cx="191135" cy="2127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r>
              <w:t>)</w:t>
            </w:r>
          </w:p>
          <w:p w:rsidR="00B80395" w:rsidRPr="00AE206C" w:rsidRDefault="00B80395" w:rsidP="0089183A">
            <w:pPr>
              <w:pStyle w:val="a9"/>
              <w:jc w:val="center"/>
            </w:pPr>
            <w:r w:rsidRPr="00AE206C">
              <w:t>(или "Критерий не применим")</w:t>
            </w:r>
          </w:p>
        </w:tc>
        <w:tc>
          <w:tcPr>
            <w:tcW w:w="2102" w:type="dxa"/>
            <w:gridSpan w:val="3"/>
            <w:tcBorders>
              <w:top w:val="single" w:sz="4" w:space="0" w:color="auto"/>
              <w:left w:val="single" w:sz="4" w:space="0" w:color="auto"/>
              <w:bottom w:val="single" w:sz="4" w:space="0" w:color="auto"/>
            </w:tcBorders>
          </w:tcPr>
          <w:p w:rsidR="00B80395" w:rsidRPr="00AE206C" w:rsidRDefault="00B80395" w:rsidP="0089183A">
            <w:pPr>
              <w:pStyle w:val="a9"/>
              <w:jc w:val="center"/>
            </w:pPr>
            <w:r w:rsidRPr="00AE206C">
              <w:t>Ссылки на документальные подтверждения</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1</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2</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3</w:t>
            </w:r>
          </w:p>
        </w:tc>
        <w:tc>
          <w:tcPr>
            <w:tcW w:w="2780" w:type="dxa"/>
            <w:gridSpan w:val="3"/>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4</w:t>
            </w:r>
          </w:p>
        </w:tc>
        <w:tc>
          <w:tcPr>
            <w:tcW w:w="2102" w:type="dxa"/>
            <w:gridSpan w:val="3"/>
            <w:tcBorders>
              <w:top w:val="single" w:sz="4" w:space="0" w:color="auto"/>
              <w:left w:val="single" w:sz="4" w:space="0" w:color="auto"/>
              <w:bottom w:val="single" w:sz="4" w:space="0" w:color="auto"/>
            </w:tcBorders>
          </w:tcPr>
          <w:p w:rsidR="00B80395" w:rsidRPr="00AE206C" w:rsidRDefault="00B80395" w:rsidP="0089183A">
            <w:pPr>
              <w:pStyle w:val="a9"/>
              <w:jc w:val="center"/>
            </w:pPr>
            <w:r w:rsidRPr="00AE206C">
              <w:t>5</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1</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1; 0</w:t>
            </w:r>
          </w:p>
        </w:tc>
        <w:tc>
          <w:tcPr>
            <w:tcW w:w="2780" w:type="dxa"/>
            <w:gridSpan w:val="3"/>
            <w:tcBorders>
              <w:top w:val="single" w:sz="4" w:space="0" w:color="auto"/>
              <w:left w:val="single" w:sz="4" w:space="0" w:color="auto"/>
              <w:bottom w:val="single" w:sz="4" w:space="0" w:color="auto"/>
              <w:right w:val="single" w:sz="4" w:space="0" w:color="auto"/>
            </w:tcBorders>
          </w:tcPr>
          <w:p w:rsidR="00B80395" w:rsidRDefault="00B80395" w:rsidP="0089183A">
            <w:pPr>
              <w:pStyle w:val="a9"/>
            </w:pPr>
          </w:p>
          <w:p w:rsidR="00B80395" w:rsidRPr="00AE206C" w:rsidRDefault="00B80395" w:rsidP="0089183A"/>
          <w:p w:rsidR="00B80395" w:rsidRPr="00AE206C" w:rsidRDefault="00B80395" w:rsidP="0089183A"/>
          <w:p w:rsidR="00B80395" w:rsidRPr="00AE206C" w:rsidRDefault="00B80395" w:rsidP="0089183A"/>
          <w:p w:rsidR="00B80395" w:rsidRDefault="00B80395" w:rsidP="0089183A"/>
          <w:p w:rsidR="00B80395" w:rsidRPr="00AE206C" w:rsidRDefault="00B80395" w:rsidP="0089183A">
            <w:pPr>
              <w:jc w:val="right"/>
            </w:pPr>
          </w:p>
        </w:tc>
        <w:tc>
          <w:tcPr>
            <w:tcW w:w="2102" w:type="dxa"/>
            <w:gridSpan w:val="3"/>
            <w:tcBorders>
              <w:top w:val="nil"/>
              <w:left w:val="single" w:sz="4" w:space="0" w:color="auto"/>
              <w:bottom w:val="single" w:sz="4" w:space="0" w:color="auto"/>
            </w:tcBorders>
          </w:tcPr>
          <w:p w:rsidR="00B80395" w:rsidRPr="00AE206C" w:rsidRDefault="00B80395" w:rsidP="0089183A">
            <w:pPr>
              <w:pStyle w:val="aa"/>
            </w:pPr>
            <w:r w:rsidRPr="00AE206C">
              <w:t xml:space="preserve">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w:t>
            </w:r>
            <w:r w:rsidRPr="00AE206C">
              <w:lastRenderedPageBreak/>
              <w:t>капитальных вложений</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870002" w:rsidRDefault="00B80395" w:rsidP="0089183A">
            <w:pPr>
              <w:pStyle w:val="a9"/>
              <w:jc w:val="center"/>
            </w:pPr>
            <w:r w:rsidRPr="00870002">
              <w:lastRenderedPageBreak/>
              <w:t>2</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870002" w:rsidRDefault="00B80395" w:rsidP="0089183A">
            <w:pPr>
              <w:pStyle w:val="aa"/>
            </w:pPr>
            <w:r w:rsidRPr="00870002">
              <w:t>Соответствие цели инвестиционного проекта приоритетам и целям, определенным в долгосрочных целевых программах</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870002" w:rsidRDefault="00B80395" w:rsidP="0089183A">
            <w:pPr>
              <w:pStyle w:val="a9"/>
              <w:jc w:val="center"/>
            </w:pPr>
            <w:r w:rsidRPr="00870002">
              <w:t>1; 0</w:t>
            </w:r>
          </w:p>
        </w:tc>
        <w:tc>
          <w:tcPr>
            <w:tcW w:w="2780" w:type="dxa"/>
            <w:gridSpan w:val="3"/>
            <w:tcBorders>
              <w:top w:val="single" w:sz="4" w:space="0" w:color="auto"/>
              <w:left w:val="single" w:sz="4" w:space="0" w:color="auto"/>
              <w:bottom w:val="single" w:sz="4" w:space="0" w:color="auto"/>
              <w:right w:val="single" w:sz="4" w:space="0" w:color="auto"/>
            </w:tcBorders>
          </w:tcPr>
          <w:p w:rsidR="00B80395" w:rsidRPr="00870002" w:rsidRDefault="00B80395" w:rsidP="0089183A">
            <w:pPr>
              <w:pStyle w:val="a9"/>
            </w:pPr>
          </w:p>
        </w:tc>
        <w:tc>
          <w:tcPr>
            <w:tcW w:w="2102" w:type="dxa"/>
            <w:gridSpan w:val="3"/>
            <w:tcBorders>
              <w:top w:val="nil"/>
              <w:left w:val="single" w:sz="4" w:space="0" w:color="auto"/>
              <w:bottom w:val="single" w:sz="4" w:space="0" w:color="auto"/>
            </w:tcBorders>
          </w:tcPr>
          <w:p w:rsidR="00B80395" w:rsidRPr="00870002" w:rsidRDefault="00B80395" w:rsidP="0089183A">
            <w:pPr>
              <w:pStyle w:val="aa"/>
            </w:pPr>
            <w:r w:rsidRPr="00870002">
              <w:t>Для обоснования оценки заявитель приводит формулировку приоритета и цели со ссылкой на соответствующий документ</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t>3</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 долгосрочных целевых муниципальных программ</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t xml:space="preserve">1; </w:t>
            </w:r>
            <w:r w:rsidRPr="00AE206C">
              <w:t>0</w:t>
            </w:r>
          </w:p>
        </w:tc>
        <w:tc>
          <w:tcPr>
            <w:tcW w:w="2780" w:type="dxa"/>
            <w:gridSpan w:val="3"/>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2102" w:type="dxa"/>
            <w:gridSpan w:val="3"/>
            <w:tcBorders>
              <w:top w:val="nil"/>
              <w:left w:val="single" w:sz="4" w:space="0" w:color="auto"/>
              <w:bottom w:val="single" w:sz="4" w:space="0" w:color="auto"/>
            </w:tcBorders>
          </w:tcPr>
          <w:p w:rsidR="00B80395" w:rsidRPr="00AE206C" w:rsidRDefault="00B80395" w:rsidP="0089183A">
            <w:pPr>
              <w:pStyle w:val="aa"/>
            </w:pPr>
            <w:r w:rsidRPr="00AE206C">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 на комплексное развитие.</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t>4</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 xml:space="preserve">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w:t>
            </w:r>
            <w:r w:rsidRPr="00AE206C">
              <w:lastRenderedPageBreak/>
              <w:t>ведения</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lastRenderedPageBreak/>
              <w:t xml:space="preserve">1; </w:t>
            </w:r>
            <w:r w:rsidRPr="00AE206C">
              <w:t>0</w:t>
            </w:r>
          </w:p>
        </w:tc>
        <w:tc>
          <w:tcPr>
            <w:tcW w:w="2780" w:type="dxa"/>
            <w:gridSpan w:val="3"/>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2102" w:type="dxa"/>
            <w:gridSpan w:val="3"/>
            <w:tcBorders>
              <w:top w:val="nil"/>
              <w:left w:val="single" w:sz="4" w:space="0" w:color="auto"/>
              <w:bottom w:val="single" w:sz="4" w:space="0" w:color="auto"/>
            </w:tcBorders>
          </w:tcPr>
          <w:p w:rsidR="00B80395" w:rsidRPr="00AE206C" w:rsidRDefault="00B80395" w:rsidP="0089183A">
            <w:pPr>
              <w:pStyle w:val="aa"/>
            </w:pPr>
            <w:r w:rsidRPr="00AE206C">
              <w:t xml:space="preserve">Обоснование необходимости строительства (реконструкции, технического перевооружения)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w:t>
            </w:r>
            <w:r w:rsidRPr="00AE206C">
              <w:lastRenderedPageBreak/>
              <w:t>ведения</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lastRenderedPageBreak/>
              <w:t>5</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Отсутствие в достаточном объеме замещающей продукции (работ и услуг), производимой иными организациями</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t xml:space="preserve">1; </w:t>
            </w:r>
            <w:r w:rsidRPr="00AE206C">
              <w:t>0</w:t>
            </w:r>
          </w:p>
        </w:tc>
        <w:tc>
          <w:tcPr>
            <w:tcW w:w="2780" w:type="dxa"/>
            <w:gridSpan w:val="3"/>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2102" w:type="dxa"/>
            <w:gridSpan w:val="3"/>
            <w:tcBorders>
              <w:top w:val="nil"/>
              <w:left w:val="single" w:sz="4" w:space="0" w:color="auto"/>
              <w:bottom w:val="single" w:sz="4" w:space="0" w:color="auto"/>
            </w:tcBorders>
          </w:tcPr>
          <w:p w:rsidR="00B80395" w:rsidRPr="00AE206C" w:rsidRDefault="00B80395" w:rsidP="0089183A">
            <w:pPr>
              <w:pStyle w:val="aa"/>
            </w:pPr>
            <w:r w:rsidRPr="00AE206C">
              <w:t>Указываются объемы, основные характеристики продукции (работ, услуг), не имеющей мировых и отечественных аналогов, либо замещаемой импортируемой продукции;</w:t>
            </w:r>
          </w:p>
          <w:p w:rsidR="00B80395" w:rsidRPr="00AE206C" w:rsidRDefault="00B80395" w:rsidP="0089183A">
            <w:pPr>
              <w:pStyle w:val="aa"/>
            </w:pPr>
            <w:r w:rsidRPr="00AE206C">
              <w:t>объемы производства, основные характеристики, наименование и месторасположение производителя замещающей отечественной продукции (работ, услуг)</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t>6</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Обоснование необходимости реализации инвестиционного проекта с привлечением бюджета</w:t>
            </w:r>
            <w:r>
              <w:t xml:space="preserve"> </w:t>
            </w:r>
            <w:r w:rsidRPr="00B64A2C">
              <w:rPr>
                <w:szCs w:val="28"/>
              </w:rPr>
              <w:t>муниципального образования «Город Майкоп»</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t xml:space="preserve">1; </w:t>
            </w:r>
            <w:r w:rsidRPr="00AE206C">
              <w:t>0</w:t>
            </w:r>
          </w:p>
          <w:p w:rsidR="00B80395" w:rsidRPr="00AE206C" w:rsidRDefault="00B80395" w:rsidP="0089183A">
            <w:pPr>
              <w:pStyle w:val="aa"/>
            </w:pPr>
            <w:r w:rsidRPr="00AE206C">
              <w:t>Критерий не применим для объектов капитального строительства, относящихся к муниципальной собственности</w:t>
            </w:r>
          </w:p>
        </w:tc>
        <w:tc>
          <w:tcPr>
            <w:tcW w:w="2780" w:type="dxa"/>
            <w:gridSpan w:val="3"/>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2102" w:type="dxa"/>
            <w:gridSpan w:val="3"/>
            <w:tcBorders>
              <w:top w:val="nil"/>
              <w:left w:val="single" w:sz="4" w:space="0" w:color="auto"/>
              <w:bottom w:val="single" w:sz="4" w:space="0" w:color="auto"/>
            </w:tcBorders>
          </w:tcPr>
          <w:p w:rsidR="00B80395" w:rsidRPr="00AE206C" w:rsidRDefault="00B80395" w:rsidP="0089183A">
            <w:pPr>
              <w:pStyle w:val="aa"/>
            </w:pPr>
            <w:r w:rsidRPr="00AE206C">
              <w:t xml:space="preserve">Указывается наименование долгосрочной целевой программы, в которую планируется включить инвестиционный проект. Реквизиты документов (договоров, протоколов, соглашений и т.п.), подтверждающих решение участников проекта о его софинансировании с указанием намечаемого объема капитальных вложений со стороны каждого </w:t>
            </w:r>
            <w:r w:rsidRPr="00AE206C">
              <w:lastRenderedPageBreak/>
              <w:t>участника</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lastRenderedPageBreak/>
              <w:t>7</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Pr>
                <w:szCs w:val="28"/>
              </w:rPr>
              <w:t>Н</w:t>
            </w:r>
            <w:r w:rsidRPr="00870002">
              <w:rPr>
                <w:szCs w:val="28"/>
              </w:rPr>
              <w:t>аличие муниципальных программ муниципального образования «Город Майкоп», реализуемых за счет средств бюджета муниципального образования «Город Майкоп»,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инвестиционных проектов</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t xml:space="preserve">1; </w:t>
            </w:r>
            <w:r w:rsidRPr="00AE206C">
              <w:t>0</w:t>
            </w:r>
          </w:p>
          <w:p w:rsidR="00B80395" w:rsidRPr="00AE206C" w:rsidRDefault="00B80395" w:rsidP="0089183A">
            <w:pPr>
              <w:pStyle w:val="aa"/>
            </w:pPr>
            <w:r w:rsidRPr="00AE206C">
              <w:t>Критерий не применим для объектов капитального строительства, не относящихся к муниципальной собственности</w:t>
            </w:r>
          </w:p>
        </w:tc>
        <w:tc>
          <w:tcPr>
            <w:tcW w:w="2780" w:type="dxa"/>
            <w:gridSpan w:val="3"/>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2102" w:type="dxa"/>
            <w:gridSpan w:val="3"/>
            <w:tcBorders>
              <w:top w:val="nil"/>
              <w:left w:val="single" w:sz="4" w:space="0" w:color="auto"/>
              <w:bottom w:val="single" w:sz="4" w:space="0" w:color="auto"/>
            </w:tcBorders>
          </w:tcPr>
          <w:p w:rsidR="00B80395" w:rsidRPr="00AE206C" w:rsidRDefault="00B80395" w:rsidP="0089183A">
            <w:pPr>
              <w:pStyle w:val="aa"/>
            </w:pPr>
            <w:r w:rsidRPr="00AE206C">
              <w:t>Указывается наименование долгосрочной целевой программы, реализуемой за счет средств бюджета, дата ее утверждения. Реквизиты документов (договоров, протоколов, соглашений и т.п.), подтверждающих решение участников проекта о его софинансировании с указанием намечаемого объема капитальных вложений со стороны каждого участника</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870002" w:rsidRDefault="00B80395" w:rsidP="0089183A">
            <w:pPr>
              <w:pStyle w:val="a9"/>
              <w:jc w:val="center"/>
            </w:pPr>
            <w:r w:rsidRPr="00870002">
              <w:t>8</w:t>
            </w:r>
          </w:p>
        </w:tc>
        <w:tc>
          <w:tcPr>
            <w:tcW w:w="2253" w:type="dxa"/>
            <w:gridSpan w:val="2"/>
            <w:tcBorders>
              <w:top w:val="single" w:sz="4" w:space="0" w:color="auto"/>
              <w:left w:val="single" w:sz="4" w:space="0" w:color="auto"/>
              <w:bottom w:val="single" w:sz="4" w:space="0" w:color="auto"/>
              <w:right w:val="single" w:sz="4" w:space="0" w:color="auto"/>
            </w:tcBorders>
          </w:tcPr>
          <w:p w:rsidR="00B80395" w:rsidRPr="00870002" w:rsidRDefault="00B80395" w:rsidP="0089183A">
            <w:pPr>
              <w:pStyle w:val="aa"/>
              <w:rPr>
                <w:szCs w:val="28"/>
              </w:rPr>
            </w:pPr>
            <w:r w:rsidRPr="00870002">
              <w:rPr>
                <w:szCs w:val="28"/>
              </w:rPr>
              <w:t>Наличие положительного заключения государственной экспертизы проектной документации и результатов инженерных изысканий</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870002" w:rsidRDefault="00B80395" w:rsidP="0089183A">
            <w:pPr>
              <w:pStyle w:val="a9"/>
              <w:jc w:val="center"/>
            </w:pPr>
            <w:r w:rsidRPr="00870002">
              <w:t>1; 0</w:t>
            </w:r>
          </w:p>
          <w:p w:rsidR="00B80395" w:rsidRPr="00870002" w:rsidRDefault="00B80395" w:rsidP="0089183A">
            <w:pPr>
              <w:pStyle w:val="s1"/>
              <w:spacing w:before="0" w:beforeAutospacing="0" w:after="0" w:afterAutospacing="0"/>
            </w:pPr>
            <w:r w:rsidRPr="00870002">
              <w:t xml:space="preserve">Критерий не применим к инвестиционным проектам, по которым подготавливается решение о предоставлении средств федерального бюджета на подготовку проектной документации и проведение инженерных изысканий, выполняемых для подготовки такой проектной документации, либо о </w:t>
            </w:r>
            <w:r w:rsidRPr="00870002">
              <w:lastRenderedPageBreak/>
              <w:t>представлении средств федерального бюджета на условиях софинансирования на реализацию инвестиционных проектов, проектная документация по которым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2780" w:type="dxa"/>
            <w:gridSpan w:val="3"/>
            <w:tcBorders>
              <w:top w:val="single" w:sz="4" w:space="0" w:color="auto"/>
              <w:left w:val="single" w:sz="4" w:space="0" w:color="auto"/>
              <w:bottom w:val="single" w:sz="4" w:space="0" w:color="auto"/>
              <w:right w:val="single" w:sz="4" w:space="0" w:color="auto"/>
            </w:tcBorders>
          </w:tcPr>
          <w:p w:rsidR="00B80395" w:rsidRPr="00870002" w:rsidRDefault="00B80395" w:rsidP="0089183A">
            <w:pPr>
              <w:pStyle w:val="a9"/>
            </w:pPr>
          </w:p>
        </w:tc>
        <w:tc>
          <w:tcPr>
            <w:tcW w:w="2102" w:type="dxa"/>
            <w:gridSpan w:val="3"/>
            <w:tcBorders>
              <w:top w:val="nil"/>
              <w:left w:val="single" w:sz="4" w:space="0" w:color="auto"/>
              <w:bottom w:val="single" w:sz="4" w:space="0" w:color="auto"/>
            </w:tcBorders>
          </w:tcPr>
          <w:p w:rsidR="00B80395" w:rsidRPr="00870002" w:rsidRDefault="00B80395" w:rsidP="0089183A">
            <w:pPr>
              <w:pStyle w:val="aa"/>
            </w:pPr>
            <w:r w:rsidRPr="00870002">
              <w:t xml:space="preserve">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w:t>
            </w:r>
            <w:r w:rsidRPr="00870002">
              <w:lastRenderedPageBreak/>
              <w:t xml:space="preserve">капитального строительства и результаты инженерных изысканий подлежат государственной экспертизе в соответствии с </w:t>
            </w:r>
            <w:r w:rsidRPr="00C52C58">
              <w:t>законодательством</w:t>
            </w:r>
            <w:r w:rsidRPr="00870002">
              <w:t xml:space="preserve"> Российской Федерации)</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pPr>
          </w:p>
        </w:tc>
        <w:tc>
          <w:tcPr>
            <w:tcW w:w="2253" w:type="dxa"/>
            <w:gridSpan w:val="2"/>
            <w:tcBorders>
              <w:top w:val="single" w:sz="4" w:space="0" w:color="auto"/>
              <w:left w:val="single" w:sz="4" w:space="0" w:color="auto"/>
              <w:bottom w:val="single" w:sz="4" w:space="0" w:color="auto"/>
              <w:right w:val="single" w:sz="4" w:space="0" w:color="auto"/>
            </w:tcBorders>
          </w:tcPr>
          <w:p w:rsidR="00B80395" w:rsidRPr="004C06BE" w:rsidRDefault="00B80395" w:rsidP="0089183A">
            <w:pPr>
              <w:pStyle w:val="a9"/>
              <w:jc w:val="center"/>
            </w:pPr>
            <w:r w:rsidRPr="00870002">
              <w:rPr>
                <w:noProof/>
                <w:sz w:val="22"/>
              </w:rPr>
              <w:t>К</w:t>
            </w:r>
            <w:r w:rsidRPr="00870002">
              <w:rPr>
                <w:noProof/>
                <w:sz w:val="22"/>
                <w:vertAlign w:val="subscript"/>
              </w:rPr>
              <w:t>1</w:t>
            </w:r>
            <w:r w:rsidRPr="00870002">
              <w:rPr>
                <w:noProof/>
                <w:sz w:val="22"/>
              </w:rPr>
              <w:t>=8</w:t>
            </w:r>
          </w:p>
        </w:tc>
        <w:tc>
          <w:tcPr>
            <w:tcW w:w="188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rPr>
                <w:noProof/>
              </w:rPr>
              <w:drawing>
                <wp:inline distT="0" distB="0" distL="0" distR="0" wp14:anchorId="78782752" wp14:editId="34895DB1">
                  <wp:extent cx="308610" cy="2127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610" cy="212725"/>
                          </a:xfrm>
                          <a:prstGeom prst="rect">
                            <a:avLst/>
                          </a:prstGeom>
                          <a:noFill/>
                          <a:ln>
                            <a:noFill/>
                          </a:ln>
                        </pic:spPr>
                      </pic:pic>
                    </a:graphicData>
                  </a:graphic>
                </wp:inline>
              </w:drawing>
            </w:r>
            <w:r w:rsidRPr="00AE206C">
              <w:t>=</w:t>
            </w:r>
          </w:p>
        </w:tc>
        <w:tc>
          <w:tcPr>
            <w:tcW w:w="4882" w:type="dxa"/>
            <w:gridSpan w:val="6"/>
            <w:tcBorders>
              <w:top w:val="nil"/>
              <w:left w:val="single" w:sz="4" w:space="0" w:color="auto"/>
              <w:bottom w:val="single" w:sz="4" w:space="0" w:color="auto"/>
            </w:tcBorders>
          </w:tcPr>
          <w:p w:rsidR="00B80395" w:rsidRPr="00AE206C" w:rsidRDefault="00B80395" w:rsidP="0089183A">
            <w:pPr>
              <w:pStyle w:val="a9"/>
              <w:jc w:val="center"/>
            </w:pPr>
            <w:r w:rsidRPr="00AE206C">
              <w:rPr>
                <w:noProof/>
              </w:rPr>
              <w:drawing>
                <wp:inline distT="0" distB="0" distL="0" distR="0" wp14:anchorId="14DC0E2B" wp14:editId="59184A4E">
                  <wp:extent cx="520700" cy="5422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0700" cy="542290"/>
                          </a:xfrm>
                          <a:prstGeom prst="rect">
                            <a:avLst/>
                          </a:prstGeom>
                          <a:noFill/>
                          <a:ln>
                            <a:noFill/>
                          </a:ln>
                        </pic:spPr>
                      </pic:pic>
                    </a:graphicData>
                  </a:graphic>
                </wp:inline>
              </w:drawing>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pPr>
          </w:p>
        </w:tc>
        <w:tc>
          <w:tcPr>
            <w:tcW w:w="2253"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Оценка эффективности использования средств бюджета</w:t>
            </w:r>
            <w:r>
              <w:t xml:space="preserve"> </w:t>
            </w:r>
            <w:r w:rsidRPr="00B64A2C">
              <w:rPr>
                <w:szCs w:val="28"/>
              </w:rPr>
              <w:t>муниципального образования «Город Майкоп»</w:t>
            </w:r>
            <w:r w:rsidRPr="00AE206C">
              <w:t xml:space="preserve">, направляемых на капитальные вложения, на основе качественных критериев, </w:t>
            </w:r>
            <w:r w:rsidRPr="00AE206C">
              <w:rPr>
                <w:noProof/>
              </w:rPr>
              <w:drawing>
                <wp:inline distT="0" distB="0" distL="0" distR="0" wp14:anchorId="13E78581" wp14:editId="33F9604F">
                  <wp:extent cx="170180" cy="1911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180" cy="191135"/>
                          </a:xfrm>
                          <a:prstGeom prst="rect">
                            <a:avLst/>
                          </a:prstGeom>
                          <a:noFill/>
                          <a:ln>
                            <a:noFill/>
                          </a:ln>
                        </pic:spPr>
                      </pic:pic>
                    </a:graphicData>
                  </a:graphic>
                </wp:inline>
              </w:drawing>
            </w:r>
          </w:p>
        </w:tc>
        <w:tc>
          <w:tcPr>
            <w:tcW w:w="6770" w:type="dxa"/>
            <w:gridSpan w:val="8"/>
            <w:tcBorders>
              <w:top w:val="nil"/>
              <w:left w:val="single" w:sz="4" w:space="0" w:color="auto"/>
              <w:bottom w:val="single" w:sz="4" w:space="0" w:color="auto"/>
            </w:tcBorders>
          </w:tcPr>
          <w:p w:rsidR="00B80395" w:rsidRPr="00AE206C" w:rsidRDefault="00B80395" w:rsidP="0089183A">
            <w:pPr>
              <w:pStyle w:val="a9"/>
              <w:jc w:val="center"/>
            </w:pPr>
            <w:r w:rsidRPr="00AE206C">
              <w:rPr>
                <w:noProof/>
              </w:rPr>
              <w:drawing>
                <wp:inline distT="0" distB="0" distL="0" distR="0" wp14:anchorId="00F08441" wp14:editId="260E6504">
                  <wp:extent cx="1807845" cy="542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7845" cy="542290"/>
                          </a:xfrm>
                          <a:prstGeom prst="rect">
                            <a:avLst/>
                          </a:prstGeom>
                          <a:noFill/>
                          <a:ln>
                            <a:noFill/>
                          </a:ln>
                        </pic:spPr>
                      </pic:pic>
                    </a:graphicData>
                  </a:graphic>
                </wp:inline>
              </w:drawing>
            </w:r>
            <w:r w:rsidRPr="00AE206C">
              <w:t>=</w:t>
            </w:r>
          </w:p>
        </w:tc>
      </w:tr>
      <w:tr w:rsidR="00B80395" w:rsidRPr="00180C00" w:rsidTr="00C52C58">
        <w:trPr>
          <w:jc w:val="center"/>
        </w:trPr>
        <w:tc>
          <w:tcPr>
            <w:tcW w:w="9356" w:type="dxa"/>
            <w:gridSpan w:val="11"/>
            <w:tcBorders>
              <w:top w:val="nil"/>
              <w:left w:val="nil"/>
              <w:bottom w:val="nil"/>
              <w:right w:val="nil"/>
            </w:tcBorders>
          </w:tcPr>
          <w:p w:rsidR="00B80395" w:rsidRDefault="00B80395" w:rsidP="0089183A">
            <w:pPr>
              <w:ind w:firstLine="0"/>
            </w:pPr>
          </w:p>
          <w:p w:rsidR="00B80395" w:rsidRPr="00AE206C" w:rsidRDefault="00B80395" w:rsidP="0089183A">
            <w:pPr>
              <w:ind w:firstLine="0"/>
            </w:pPr>
          </w:p>
          <w:p w:rsidR="00B80395" w:rsidRDefault="00B80395" w:rsidP="0089183A">
            <w:pPr>
              <w:ind w:firstLine="0"/>
            </w:pPr>
          </w:p>
          <w:p w:rsidR="00B80395" w:rsidRDefault="00B80395" w:rsidP="0089183A">
            <w:pPr>
              <w:ind w:firstLine="0"/>
            </w:pPr>
          </w:p>
          <w:p w:rsidR="00B80395" w:rsidRDefault="00B80395" w:rsidP="0089183A">
            <w:pPr>
              <w:ind w:firstLine="0"/>
            </w:pPr>
          </w:p>
          <w:p w:rsidR="00B80395" w:rsidRDefault="00B80395" w:rsidP="0089183A">
            <w:pPr>
              <w:ind w:firstLine="0"/>
            </w:pPr>
          </w:p>
          <w:p w:rsidR="00B80395" w:rsidRDefault="00B80395" w:rsidP="0089183A">
            <w:pPr>
              <w:ind w:firstLine="0"/>
            </w:pPr>
          </w:p>
          <w:p w:rsidR="00B80395" w:rsidRDefault="00B80395" w:rsidP="0089183A">
            <w:pPr>
              <w:ind w:firstLine="0"/>
            </w:pPr>
          </w:p>
          <w:p w:rsidR="00B80395" w:rsidRPr="00AE206C" w:rsidRDefault="00B80395" w:rsidP="0089183A">
            <w:pPr>
              <w:ind w:firstLine="0"/>
            </w:pPr>
          </w:p>
        </w:tc>
      </w:tr>
      <w:tr w:rsidR="00B80395" w:rsidRPr="00CA6E0B" w:rsidTr="00C52C58">
        <w:trPr>
          <w:jc w:val="center"/>
        </w:trPr>
        <w:tc>
          <w:tcPr>
            <w:tcW w:w="9356" w:type="dxa"/>
            <w:gridSpan w:val="11"/>
            <w:tcBorders>
              <w:top w:val="nil"/>
              <w:left w:val="nil"/>
              <w:bottom w:val="nil"/>
              <w:right w:val="nil"/>
            </w:tcBorders>
          </w:tcPr>
          <w:p w:rsidR="00B80395" w:rsidRPr="00CA6E0B" w:rsidRDefault="00B80395" w:rsidP="0089183A">
            <w:pPr>
              <w:pStyle w:val="a9"/>
              <w:jc w:val="right"/>
              <w:rPr>
                <w:b/>
                <w:sz w:val="28"/>
              </w:rPr>
            </w:pPr>
            <w:bookmarkStart w:id="51" w:name="sub_20002"/>
            <w:r w:rsidRPr="00CA6E0B">
              <w:rPr>
                <w:rStyle w:val="a3"/>
                <w:b w:val="0"/>
                <w:color w:val="auto"/>
                <w:sz w:val="28"/>
              </w:rPr>
              <w:lastRenderedPageBreak/>
              <w:t>Таблица 2</w:t>
            </w:r>
            <w:bookmarkEnd w:id="51"/>
          </w:p>
        </w:tc>
      </w:tr>
      <w:tr w:rsidR="00B80395" w:rsidRPr="00180C00" w:rsidTr="00C52C58">
        <w:trPr>
          <w:jc w:val="center"/>
        </w:trPr>
        <w:tc>
          <w:tcPr>
            <w:tcW w:w="9356" w:type="dxa"/>
            <w:gridSpan w:val="11"/>
            <w:tcBorders>
              <w:top w:val="nil"/>
              <w:left w:val="nil"/>
              <w:bottom w:val="nil"/>
              <w:right w:val="nil"/>
            </w:tcBorders>
          </w:tcPr>
          <w:p w:rsidR="00B80395" w:rsidRPr="00AE206C" w:rsidRDefault="00B80395" w:rsidP="002458FD">
            <w:pPr>
              <w:pStyle w:val="1"/>
              <w:spacing w:before="0" w:after="0"/>
              <w:rPr>
                <w:rFonts w:ascii="Times New Roman" w:hAnsi="Times New Roman"/>
                <w:b w:val="0"/>
                <w:color w:val="26282F"/>
                <w:kern w:val="0"/>
                <w:sz w:val="28"/>
                <w:szCs w:val="24"/>
                <w:lang w:val="ru-RU" w:eastAsia="ru-RU"/>
              </w:rPr>
            </w:pPr>
            <w:r w:rsidRPr="00AE206C">
              <w:rPr>
                <w:rFonts w:ascii="Times New Roman" w:hAnsi="Times New Roman"/>
                <w:b w:val="0"/>
                <w:kern w:val="0"/>
                <w:sz w:val="28"/>
                <w:szCs w:val="24"/>
                <w:lang w:val="ru-RU" w:eastAsia="ru-RU"/>
              </w:rPr>
              <w:t xml:space="preserve">Оценка </w:t>
            </w:r>
            <w:r w:rsidRPr="00AE206C">
              <w:rPr>
                <w:rFonts w:ascii="Times New Roman" w:hAnsi="Times New Roman"/>
                <w:b w:val="0"/>
                <w:kern w:val="0"/>
                <w:sz w:val="28"/>
                <w:szCs w:val="24"/>
                <w:lang w:val="ru-RU" w:eastAsia="ru-RU"/>
              </w:rPr>
              <w:br/>
              <w:t xml:space="preserve">соответствия инвестиционного проекта </w:t>
            </w:r>
            <w:r w:rsidRPr="00AE206C">
              <w:rPr>
                <w:rFonts w:ascii="Times New Roman" w:hAnsi="Times New Roman"/>
                <w:b w:val="0"/>
                <w:kern w:val="0"/>
                <w:sz w:val="28"/>
                <w:szCs w:val="24"/>
                <w:lang w:val="ru-RU" w:eastAsia="ru-RU"/>
              </w:rPr>
              <w:br/>
              <w:t>количественным критериям</w:t>
            </w:r>
          </w:p>
        </w:tc>
      </w:tr>
      <w:tr w:rsidR="00B80395" w:rsidRPr="00180C00" w:rsidTr="00C52C58">
        <w:trPr>
          <w:jc w:val="center"/>
        </w:trPr>
        <w:tc>
          <w:tcPr>
            <w:tcW w:w="9356" w:type="dxa"/>
            <w:gridSpan w:val="11"/>
            <w:tcBorders>
              <w:top w:val="nil"/>
              <w:left w:val="nil"/>
              <w:bottom w:val="nil"/>
              <w:right w:val="nil"/>
            </w:tcBorders>
          </w:tcPr>
          <w:p w:rsidR="00B80395" w:rsidRPr="00AE206C" w:rsidRDefault="00B80395" w:rsidP="0089183A">
            <w:pPr>
              <w:pStyle w:val="a9"/>
            </w:pPr>
            <w:bookmarkStart w:id="52" w:name="sub_30113"/>
            <w:bookmarkEnd w:id="52"/>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N</w:t>
            </w:r>
          </w:p>
        </w:tc>
        <w:tc>
          <w:tcPr>
            <w:tcW w:w="1675"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Критерий</w:t>
            </w:r>
          </w:p>
        </w:tc>
        <w:tc>
          <w:tcPr>
            <w:tcW w:w="1156"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Допустимые баллы оценки</w:t>
            </w:r>
          </w:p>
        </w:tc>
        <w:tc>
          <w:tcPr>
            <w:tcW w:w="1310" w:type="dxa"/>
            <w:tcBorders>
              <w:top w:val="single" w:sz="4" w:space="0" w:color="auto"/>
              <w:left w:val="single" w:sz="4" w:space="0" w:color="auto"/>
              <w:bottom w:val="single" w:sz="4" w:space="0" w:color="auto"/>
              <w:right w:val="single" w:sz="4" w:space="0" w:color="auto"/>
            </w:tcBorders>
          </w:tcPr>
          <w:p w:rsidR="00B80395" w:rsidRDefault="00B80395" w:rsidP="0089183A">
            <w:pPr>
              <w:pStyle w:val="a9"/>
              <w:jc w:val="center"/>
            </w:pPr>
            <w:r w:rsidRPr="00AE206C">
              <w:t xml:space="preserve">Балл оценки </w:t>
            </w:r>
          </w:p>
          <w:p w:rsidR="00B80395" w:rsidRPr="00AE206C" w:rsidRDefault="00B80395" w:rsidP="0089183A">
            <w:pPr>
              <w:pStyle w:val="a9"/>
              <w:jc w:val="center"/>
            </w:pPr>
            <w:r w:rsidRPr="00AE206C">
              <w:t>(</w:t>
            </w:r>
            <w:r w:rsidRPr="00AE206C">
              <w:rPr>
                <w:noProof/>
              </w:rPr>
              <w:drawing>
                <wp:inline distT="0" distB="0" distL="0" distR="0" wp14:anchorId="11461529" wp14:editId="48A6888B">
                  <wp:extent cx="191135" cy="2127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r w:rsidRPr="00AE206C">
              <w:t>)</w:t>
            </w:r>
          </w:p>
        </w:tc>
        <w:tc>
          <w:tcPr>
            <w:tcW w:w="133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 xml:space="preserve">Весовой коэффициент критерия </w:t>
            </w:r>
            <w:r w:rsidRPr="00AE206C">
              <w:rPr>
                <w:noProof/>
              </w:rPr>
              <w:drawing>
                <wp:inline distT="0" distB="0" distL="0" distR="0" wp14:anchorId="37D118FF" wp14:editId="6BB8BE5C">
                  <wp:extent cx="138430" cy="170180"/>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Pr="00AE206C">
              <w:t>,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B80395" w:rsidRDefault="00B80395" w:rsidP="0089183A">
            <w:pPr>
              <w:pStyle w:val="a9"/>
              <w:jc w:val="center"/>
            </w:pPr>
            <w:r w:rsidRPr="00AE206C">
              <w:t xml:space="preserve">Средневзвешенный балл </w:t>
            </w:r>
          </w:p>
          <w:p w:rsidR="00B80395" w:rsidRPr="00AE206C" w:rsidRDefault="00B80395" w:rsidP="0089183A">
            <w:pPr>
              <w:pStyle w:val="a9"/>
              <w:jc w:val="center"/>
            </w:pPr>
            <w:r w:rsidRPr="00AE206C">
              <w:t>(</w:t>
            </w:r>
            <w:r w:rsidRPr="00AE206C">
              <w:rPr>
                <w:noProof/>
              </w:rPr>
              <w:drawing>
                <wp:inline distT="0" distB="0" distL="0" distR="0" wp14:anchorId="296BB374" wp14:editId="23D02F80">
                  <wp:extent cx="393700" cy="2127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700" cy="212725"/>
                          </a:xfrm>
                          <a:prstGeom prst="rect">
                            <a:avLst/>
                          </a:prstGeom>
                          <a:noFill/>
                          <a:ln>
                            <a:noFill/>
                          </a:ln>
                        </pic:spPr>
                      </pic:pic>
                    </a:graphicData>
                  </a:graphic>
                </wp:inline>
              </w:drawing>
            </w:r>
            <w:r w:rsidRPr="00AE206C">
              <w:t>), процентов</w:t>
            </w:r>
          </w:p>
        </w:tc>
        <w:tc>
          <w:tcPr>
            <w:tcW w:w="1985" w:type="dxa"/>
            <w:gridSpan w:val="2"/>
            <w:tcBorders>
              <w:top w:val="single" w:sz="4" w:space="0" w:color="auto"/>
              <w:left w:val="single" w:sz="4" w:space="0" w:color="auto"/>
              <w:bottom w:val="single" w:sz="4" w:space="0" w:color="auto"/>
            </w:tcBorders>
          </w:tcPr>
          <w:p w:rsidR="00B80395" w:rsidRPr="00AE206C" w:rsidRDefault="00B80395" w:rsidP="0089183A">
            <w:pPr>
              <w:pStyle w:val="a9"/>
              <w:jc w:val="center"/>
            </w:pPr>
            <w:r w:rsidRPr="00AE206C">
              <w:t>Ссылки на документальные подтверждения</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1</w:t>
            </w:r>
          </w:p>
        </w:tc>
        <w:tc>
          <w:tcPr>
            <w:tcW w:w="1675"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2</w:t>
            </w:r>
          </w:p>
        </w:tc>
        <w:tc>
          <w:tcPr>
            <w:tcW w:w="1156"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3</w:t>
            </w:r>
          </w:p>
        </w:tc>
        <w:tc>
          <w:tcPr>
            <w:tcW w:w="1310"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4</w:t>
            </w:r>
          </w:p>
        </w:tc>
        <w:tc>
          <w:tcPr>
            <w:tcW w:w="133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5</w:t>
            </w:r>
          </w:p>
        </w:tc>
        <w:tc>
          <w:tcPr>
            <w:tcW w:w="1559"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rsidRPr="00AE206C">
              <w:t>6</w:t>
            </w:r>
          </w:p>
        </w:tc>
        <w:tc>
          <w:tcPr>
            <w:tcW w:w="1985" w:type="dxa"/>
            <w:gridSpan w:val="2"/>
            <w:tcBorders>
              <w:top w:val="single" w:sz="4" w:space="0" w:color="auto"/>
              <w:left w:val="single" w:sz="4" w:space="0" w:color="auto"/>
              <w:bottom w:val="single" w:sz="4" w:space="0" w:color="auto"/>
            </w:tcBorders>
          </w:tcPr>
          <w:p w:rsidR="00B80395" w:rsidRPr="00AE206C" w:rsidRDefault="00B80395" w:rsidP="0089183A">
            <w:pPr>
              <w:pStyle w:val="a9"/>
              <w:jc w:val="center"/>
            </w:pPr>
            <w:r w:rsidRPr="00AE206C">
              <w:t>7</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1</w:t>
            </w:r>
          </w:p>
        </w:tc>
        <w:tc>
          <w:tcPr>
            <w:tcW w:w="1675"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Значения количественных показателей (показателя) результатов реализации инвестиционного проекта</w:t>
            </w:r>
          </w:p>
        </w:tc>
        <w:tc>
          <w:tcPr>
            <w:tcW w:w="1156"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t xml:space="preserve">1; </w:t>
            </w:r>
            <w:r w:rsidRPr="00AE206C">
              <w:t>0</w:t>
            </w:r>
          </w:p>
        </w:tc>
        <w:tc>
          <w:tcPr>
            <w:tcW w:w="1310"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33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559"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985" w:type="dxa"/>
            <w:gridSpan w:val="2"/>
            <w:tcBorders>
              <w:top w:val="nil"/>
              <w:left w:val="single" w:sz="4" w:space="0" w:color="auto"/>
              <w:bottom w:val="single" w:sz="4" w:space="0" w:color="auto"/>
            </w:tcBorders>
          </w:tcPr>
          <w:p w:rsidR="00B80395" w:rsidRPr="00AE206C" w:rsidRDefault="00B80395" w:rsidP="0089183A">
            <w:pPr>
              <w:pStyle w:val="aa"/>
            </w:pPr>
            <w:r w:rsidRPr="00AE206C">
              <w:t>Значения количественных показателей, результатов реализации проекта в соответствии с паспортом проекта</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2</w:t>
            </w:r>
          </w:p>
        </w:tc>
        <w:tc>
          <w:tcPr>
            <w:tcW w:w="1675"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1156"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t xml:space="preserve">1; 0,5; </w:t>
            </w:r>
            <w:r w:rsidRPr="00AE206C">
              <w:t>0</w:t>
            </w:r>
          </w:p>
        </w:tc>
        <w:tc>
          <w:tcPr>
            <w:tcW w:w="1310"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33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559"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985" w:type="dxa"/>
            <w:gridSpan w:val="2"/>
            <w:tcBorders>
              <w:top w:val="nil"/>
              <w:left w:val="single" w:sz="4" w:space="0" w:color="auto"/>
              <w:bottom w:val="single" w:sz="4" w:space="0" w:color="auto"/>
            </w:tcBorders>
          </w:tcPr>
          <w:p w:rsidR="00B80395" w:rsidRPr="00AE206C" w:rsidRDefault="00B80395" w:rsidP="0089183A">
            <w:pPr>
              <w:pStyle w:val="aa"/>
            </w:pPr>
            <w:r w:rsidRPr="00AE206C">
              <w:t>Основные сведения и технико-экономические показатели проекта аналога, реализуемого (или реализованного) в РА, в случае отсутствия проектов-аналогов, реализуемых на территории РА, представляются сведения о проектах-аналогах, реализуемых (или реализованных) на территории Российской Федерации или в иностранном государстве</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3</w:t>
            </w:r>
          </w:p>
        </w:tc>
        <w:tc>
          <w:tcPr>
            <w:tcW w:w="1675"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 xml:space="preserve">Наличие потребителей продукции </w:t>
            </w:r>
            <w:r w:rsidRPr="00AE206C">
              <w:lastRenderedPageBreak/>
              <w:t>(услуг),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156"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lastRenderedPageBreak/>
              <w:t xml:space="preserve">1; 0,5; </w:t>
            </w:r>
            <w:r w:rsidRPr="00AE206C">
              <w:t>0</w:t>
            </w:r>
          </w:p>
        </w:tc>
        <w:tc>
          <w:tcPr>
            <w:tcW w:w="1310"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33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559"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985" w:type="dxa"/>
            <w:gridSpan w:val="2"/>
            <w:tcBorders>
              <w:top w:val="nil"/>
              <w:left w:val="single" w:sz="4" w:space="0" w:color="auto"/>
              <w:bottom w:val="single" w:sz="4" w:space="0" w:color="auto"/>
            </w:tcBorders>
          </w:tcPr>
          <w:p w:rsidR="00B80395" w:rsidRPr="00AE206C" w:rsidRDefault="00B80395" w:rsidP="0089183A">
            <w:pPr>
              <w:pStyle w:val="aa"/>
            </w:pPr>
            <w:r w:rsidRPr="00AE206C">
              <w:t xml:space="preserve">Обоснование спроса (потребности) на </w:t>
            </w:r>
            <w:r w:rsidRPr="00AE206C">
              <w:lastRenderedPageBreak/>
              <w:t>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lastRenderedPageBreak/>
              <w:t>4</w:t>
            </w:r>
          </w:p>
        </w:tc>
        <w:tc>
          <w:tcPr>
            <w:tcW w:w="1675"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 xml:space="preserve">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   </w:t>
            </w:r>
          </w:p>
        </w:tc>
        <w:tc>
          <w:tcPr>
            <w:tcW w:w="1156"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t xml:space="preserve">1; </w:t>
            </w:r>
            <w:r w:rsidRPr="00AE206C">
              <w:t>0</w:t>
            </w:r>
          </w:p>
        </w:tc>
        <w:tc>
          <w:tcPr>
            <w:tcW w:w="1310"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33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559"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985" w:type="dxa"/>
            <w:gridSpan w:val="2"/>
            <w:tcBorders>
              <w:top w:val="nil"/>
              <w:left w:val="single" w:sz="4" w:space="0" w:color="auto"/>
              <w:bottom w:val="single" w:sz="4" w:space="0" w:color="auto"/>
            </w:tcBorders>
          </w:tcPr>
          <w:p w:rsidR="00B80395" w:rsidRPr="00AE206C" w:rsidRDefault="00B80395" w:rsidP="0089183A">
            <w:pPr>
              <w:pStyle w:val="aa"/>
            </w:pPr>
            <w:r w:rsidRPr="00AE206C">
              <w:t xml:space="preserve">Приводятся документально подтвержденные данные о мощности, необходимой для производства продукции (услуг) в объеме, предусмотренном для муниципальных нужд   </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jc w:val="center"/>
            </w:pPr>
            <w:r w:rsidRPr="00AE206C">
              <w:t>5</w:t>
            </w:r>
          </w:p>
        </w:tc>
        <w:tc>
          <w:tcPr>
            <w:tcW w:w="1675"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 xml:space="preserve">Обеспечение планируемого объекта капитального строительства инженерной и транспортной инфраструктурой в объемах, достаточных для </w:t>
            </w:r>
            <w:r w:rsidRPr="00AE206C">
              <w:lastRenderedPageBreak/>
              <w:t>реализации инвестиционного проекта</w:t>
            </w:r>
          </w:p>
        </w:tc>
        <w:tc>
          <w:tcPr>
            <w:tcW w:w="1156"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jc w:val="center"/>
            </w:pPr>
            <w:r>
              <w:lastRenderedPageBreak/>
              <w:t xml:space="preserve">1; 0,5; </w:t>
            </w:r>
            <w:r w:rsidRPr="00AE206C">
              <w:t>0</w:t>
            </w:r>
          </w:p>
        </w:tc>
        <w:tc>
          <w:tcPr>
            <w:tcW w:w="1310"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33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559"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985" w:type="dxa"/>
            <w:gridSpan w:val="2"/>
            <w:tcBorders>
              <w:top w:val="nil"/>
              <w:left w:val="single" w:sz="4" w:space="0" w:color="auto"/>
              <w:bottom w:val="single" w:sz="4" w:space="0" w:color="auto"/>
            </w:tcBorders>
          </w:tcPr>
          <w:p w:rsidR="00B80395" w:rsidRPr="00AE206C" w:rsidRDefault="00B80395" w:rsidP="0089183A">
            <w:pPr>
              <w:pStyle w:val="aa"/>
            </w:pPr>
            <w:r w:rsidRPr="00AE206C">
              <w:t xml:space="preserve">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w:t>
            </w:r>
            <w:r w:rsidRPr="00AE206C">
              <w:lastRenderedPageBreak/>
              <w:t>достаточных для реализации инвестиционного проекта</w:t>
            </w:r>
          </w:p>
        </w:tc>
      </w:tr>
      <w:tr w:rsidR="00B80395" w:rsidRPr="00180C00" w:rsidTr="00C52C58">
        <w:trPr>
          <w:jc w:val="center"/>
        </w:trPr>
        <w:tc>
          <w:tcPr>
            <w:tcW w:w="333" w:type="dxa"/>
            <w:tcBorders>
              <w:top w:val="single" w:sz="4" w:space="0" w:color="auto"/>
              <w:bottom w:val="single" w:sz="4" w:space="0" w:color="auto"/>
              <w:right w:val="single" w:sz="4" w:space="0" w:color="auto"/>
            </w:tcBorders>
          </w:tcPr>
          <w:p w:rsidR="00B80395" w:rsidRPr="00AE206C" w:rsidRDefault="00B80395" w:rsidP="0089183A">
            <w:pPr>
              <w:pStyle w:val="a9"/>
            </w:pPr>
          </w:p>
        </w:tc>
        <w:tc>
          <w:tcPr>
            <w:tcW w:w="1675"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a"/>
            </w:pPr>
            <w:r w:rsidRPr="00AE206C">
              <w:t xml:space="preserve">Оценка эффективности использования средств областного бюджета, направляемых на капитальные вложения, на основе количественных критериев, </w:t>
            </w:r>
            <w:r w:rsidRPr="00AE206C">
              <w:rPr>
                <w:noProof/>
              </w:rPr>
              <w:drawing>
                <wp:inline distT="0" distB="0" distL="0" distR="0" wp14:anchorId="04BB0A7C" wp14:editId="168DE761">
                  <wp:extent cx="170180" cy="19113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0180" cy="191135"/>
                          </a:xfrm>
                          <a:prstGeom prst="rect">
                            <a:avLst/>
                          </a:prstGeom>
                          <a:noFill/>
                          <a:ln>
                            <a:noFill/>
                          </a:ln>
                        </pic:spPr>
                      </pic:pic>
                    </a:graphicData>
                  </a:graphic>
                </wp:inline>
              </w:drawing>
            </w:r>
          </w:p>
        </w:tc>
        <w:tc>
          <w:tcPr>
            <w:tcW w:w="1156"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310" w:type="dxa"/>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1338" w:type="dxa"/>
            <w:gridSpan w:val="2"/>
            <w:tcBorders>
              <w:top w:val="single" w:sz="4" w:space="0" w:color="auto"/>
              <w:left w:val="single" w:sz="4" w:space="0" w:color="auto"/>
              <w:bottom w:val="single" w:sz="4" w:space="0" w:color="auto"/>
              <w:right w:val="single" w:sz="4" w:space="0" w:color="auto"/>
            </w:tcBorders>
          </w:tcPr>
          <w:p w:rsidR="00B80395" w:rsidRPr="00AE206C" w:rsidRDefault="00B80395" w:rsidP="0089183A">
            <w:pPr>
              <w:pStyle w:val="a9"/>
            </w:pPr>
          </w:p>
        </w:tc>
        <w:tc>
          <w:tcPr>
            <w:tcW w:w="3544" w:type="dxa"/>
            <w:gridSpan w:val="4"/>
            <w:tcBorders>
              <w:top w:val="nil"/>
              <w:left w:val="single" w:sz="4" w:space="0" w:color="auto"/>
              <w:bottom w:val="single" w:sz="4" w:space="0" w:color="auto"/>
            </w:tcBorders>
          </w:tcPr>
          <w:p w:rsidR="00B80395" w:rsidRPr="00AE206C" w:rsidRDefault="00B80395" w:rsidP="0089183A">
            <w:pPr>
              <w:pStyle w:val="a9"/>
              <w:jc w:val="center"/>
            </w:pPr>
            <w:r w:rsidRPr="00AE206C">
              <w:rPr>
                <w:noProof/>
              </w:rPr>
              <w:drawing>
                <wp:inline distT="0" distB="0" distL="0" distR="0" wp14:anchorId="5CF22DC8" wp14:editId="51D33EAD">
                  <wp:extent cx="956945" cy="5422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6945" cy="542290"/>
                          </a:xfrm>
                          <a:prstGeom prst="rect">
                            <a:avLst/>
                          </a:prstGeom>
                          <a:noFill/>
                          <a:ln>
                            <a:noFill/>
                          </a:ln>
                        </pic:spPr>
                      </pic:pic>
                    </a:graphicData>
                  </a:graphic>
                </wp:inline>
              </w:drawing>
            </w:r>
            <w:r w:rsidRPr="00AE206C">
              <w:t>=</w:t>
            </w:r>
          </w:p>
        </w:tc>
      </w:tr>
      <w:tr w:rsidR="00B80395" w:rsidRPr="00180C00" w:rsidTr="00C52C58">
        <w:trPr>
          <w:jc w:val="center"/>
        </w:trPr>
        <w:tc>
          <w:tcPr>
            <w:tcW w:w="9356" w:type="dxa"/>
            <w:gridSpan w:val="11"/>
            <w:tcBorders>
              <w:top w:val="nil"/>
              <w:left w:val="nil"/>
              <w:bottom w:val="nil"/>
              <w:right w:val="nil"/>
            </w:tcBorders>
          </w:tcPr>
          <w:p w:rsidR="00B80395" w:rsidRPr="00180C00" w:rsidRDefault="00B80395" w:rsidP="0089183A">
            <w:pPr>
              <w:rPr>
                <w:sz w:val="28"/>
                <w:szCs w:val="28"/>
              </w:rPr>
            </w:pPr>
          </w:p>
          <w:p w:rsidR="00B80395" w:rsidRPr="00180C00" w:rsidRDefault="00B80395" w:rsidP="0089183A">
            <w:pPr>
              <w:rPr>
                <w:sz w:val="28"/>
                <w:szCs w:val="28"/>
              </w:rPr>
            </w:pPr>
          </w:p>
        </w:tc>
      </w:tr>
      <w:tr w:rsidR="00B80395" w:rsidRPr="00180C00" w:rsidTr="00C52C58">
        <w:trPr>
          <w:jc w:val="center"/>
        </w:trPr>
        <w:tc>
          <w:tcPr>
            <w:tcW w:w="9356" w:type="dxa"/>
            <w:gridSpan w:val="11"/>
            <w:tcBorders>
              <w:top w:val="nil"/>
              <w:left w:val="nil"/>
              <w:bottom w:val="nil"/>
              <w:right w:val="nil"/>
            </w:tcBorders>
          </w:tcPr>
          <w:p w:rsidR="00B80395" w:rsidRPr="00AE206C" w:rsidRDefault="00B80395" w:rsidP="0089183A">
            <w:pPr>
              <w:pStyle w:val="a9"/>
              <w:jc w:val="right"/>
              <w:rPr>
                <w:b/>
                <w:sz w:val="28"/>
                <w:szCs w:val="28"/>
              </w:rPr>
            </w:pPr>
            <w:bookmarkStart w:id="53" w:name="sub_20003"/>
            <w:r w:rsidRPr="00AE206C">
              <w:rPr>
                <w:rStyle w:val="a3"/>
                <w:b w:val="0"/>
                <w:color w:val="auto"/>
                <w:sz w:val="28"/>
                <w:szCs w:val="28"/>
              </w:rPr>
              <w:t>Таблица 3</w:t>
            </w:r>
            <w:bookmarkEnd w:id="53"/>
          </w:p>
        </w:tc>
      </w:tr>
      <w:tr w:rsidR="00B80395" w:rsidRPr="00180C00" w:rsidTr="00C52C58">
        <w:trPr>
          <w:jc w:val="center"/>
        </w:trPr>
        <w:tc>
          <w:tcPr>
            <w:tcW w:w="9356" w:type="dxa"/>
            <w:gridSpan w:val="11"/>
            <w:tcBorders>
              <w:top w:val="nil"/>
              <w:left w:val="nil"/>
              <w:bottom w:val="nil"/>
              <w:right w:val="nil"/>
            </w:tcBorders>
          </w:tcPr>
          <w:p w:rsidR="00B80395" w:rsidRPr="00AE206C" w:rsidRDefault="00B80395" w:rsidP="0089183A">
            <w:pPr>
              <w:pStyle w:val="1"/>
              <w:spacing w:before="0" w:after="0"/>
              <w:rPr>
                <w:rFonts w:ascii="Times New Roman" w:hAnsi="Times New Roman"/>
                <w:b w:val="0"/>
                <w:kern w:val="0"/>
                <w:sz w:val="28"/>
                <w:szCs w:val="28"/>
                <w:lang w:val="ru-RU" w:eastAsia="ru-RU"/>
              </w:rPr>
            </w:pPr>
            <w:r w:rsidRPr="00AE206C">
              <w:rPr>
                <w:rFonts w:ascii="Times New Roman" w:hAnsi="Times New Roman"/>
                <w:b w:val="0"/>
                <w:kern w:val="0"/>
                <w:sz w:val="28"/>
                <w:szCs w:val="28"/>
                <w:lang w:val="ru-RU" w:eastAsia="ru-RU"/>
              </w:rPr>
              <w:t xml:space="preserve">Расчет </w:t>
            </w:r>
            <w:r w:rsidRPr="00AE206C">
              <w:rPr>
                <w:rFonts w:ascii="Times New Roman" w:hAnsi="Times New Roman"/>
                <w:b w:val="0"/>
                <w:kern w:val="0"/>
                <w:sz w:val="28"/>
                <w:szCs w:val="28"/>
                <w:lang w:val="ru-RU" w:eastAsia="ru-RU"/>
              </w:rPr>
              <w:br/>
              <w:t xml:space="preserve">интегральной оценки эффективности </w:t>
            </w:r>
            <w:r w:rsidRPr="00AE206C">
              <w:rPr>
                <w:rFonts w:ascii="Times New Roman" w:hAnsi="Times New Roman"/>
                <w:b w:val="0"/>
                <w:kern w:val="0"/>
                <w:sz w:val="28"/>
                <w:szCs w:val="28"/>
                <w:lang w:val="ru-RU" w:eastAsia="ru-RU"/>
              </w:rPr>
              <w:br/>
              <w:t>инвестиционного проекта</w:t>
            </w:r>
          </w:p>
        </w:tc>
      </w:tr>
      <w:tr w:rsidR="00B80395" w:rsidRPr="00180C00" w:rsidTr="00C52C58">
        <w:trPr>
          <w:jc w:val="center"/>
        </w:trPr>
        <w:tc>
          <w:tcPr>
            <w:tcW w:w="9356" w:type="dxa"/>
            <w:gridSpan w:val="11"/>
            <w:tcBorders>
              <w:top w:val="nil"/>
              <w:left w:val="nil"/>
              <w:bottom w:val="nil"/>
              <w:right w:val="nil"/>
            </w:tcBorders>
          </w:tcPr>
          <w:p w:rsidR="00B80395" w:rsidRPr="00180C00" w:rsidRDefault="00B80395" w:rsidP="0089183A">
            <w:pPr>
              <w:pStyle w:val="a9"/>
              <w:rPr>
                <w:sz w:val="28"/>
                <w:szCs w:val="28"/>
              </w:rPr>
            </w:pPr>
          </w:p>
        </w:tc>
      </w:tr>
      <w:tr w:rsidR="00B80395" w:rsidRPr="00180C00" w:rsidTr="00C52C58">
        <w:trPr>
          <w:jc w:val="center"/>
        </w:trPr>
        <w:tc>
          <w:tcPr>
            <w:tcW w:w="5123" w:type="dxa"/>
            <w:gridSpan w:val="6"/>
            <w:tcBorders>
              <w:top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Показатель</w:t>
            </w:r>
          </w:p>
        </w:tc>
        <w:tc>
          <w:tcPr>
            <w:tcW w:w="2273" w:type="dxa"/>
            <w:gridSpan w:val="4"/>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Оценка эффективности</w:t>
            </w:r>
          </w:p>
        </w:tc>
        <w:tc>
          <w:tcPr>
            <w:tcW w:w="1960" w:type="dxa"/>
            <w:tcBorders>
              <w:top w:val="single" w:sz="4" w:space="0" w:color="auto"/>
              <w:left w:val="single" w:sz="4" w:space="0" w:color="auto"/>
              <w:bottom w:val="single" w:sz="4" w:space="0" w:color="auto"/>
            </w:tcBorders>
          </w:tcPr>
          <w:p w:rsidR="00B80395" w:rsidRPr="00180C00" w:rsidRDefault="00B80395" w:rsidP="0089183A">
            <w:pPr>
              <w:pStyle w:val="a9"/>
              <w:jc w:val="center"/>
              <w:rPr>
                <w:sz w:val="28"/>
                <w:szCs w:val="28"/>
              </w:rPr>
            </w:pPr>
            <w:r w:rsidRPr="00180C00">
              <w:rPr>
                <w:sz w:val="28"/>
                <w:szCs w:val="28"/>
              </w:rPr>
              <w:t>Весовой коэффициент</w:t>
            </w:r>
          </w:p>
        </w:tc>
      </w:tr>
      <w:tr w:rsidR="00B80395" w:rsidRPr="00180C00" w:rsidTr="00C52C58">
        <w:trPr>
          <w:jc w:val="center"/>
        </w:trPr>
        <w:tc>
          <w:tcPr>
            <w:tcW w:w="5123" w:type="dxa"/>
            <w:gridSpan w:val="6"/>
            <w:tcBorders>
              <w:top w:val="single" w:sz="4" w:space="0" w:color="auto"/>
              <w:bottom w:val="single" w:sz="4" w:space="0" w:color="auto"/>
              <w:right w:val="single" w:sz="4" w:space="0" w:color="auto"/>
            </w:tcBorders>
          </w:tcPr>
          <w:p w:rsidR="00B80395" w:rsidRPr="00180C00" w:rsidRDefault="00B80395" w:rsidP="0089183A">
            <w:pPr>
              <w:pStyle w:val="aa"/>
              <w:rPr>
                <w:sz w:val="28"/>
                <w:szCs w:val="28"/>
              </w:rPr>
            </w:pPr>
            <w:r w:rsidRPr="00180C00">
              <w:rPr>
                <w:sz w:val="28"/>
                <w:szCs w:val="28"/>
              </w:rPr>
              <w:t xml:space="preserve">Оценка эффективности на основе качественных критериев, </w:t>
            </w:r>
            <w:r w:rsidRPr="00180C00">
              <w:rPr>
                <w:noProof/>
                <w:sz w:val="28"/>
                <w:szCs w:val="28"/>
              </w:rPr>
              <w:drawing>
                <wp:inline distT="0" distB="0" distL="0" distR="0" wp14:anchorId="301857B4" wp14:editId="30E95A9A">
                  <wp:extent cx="170180" cy="1911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180" cy="191135"/>
                          </a:xfrm>
                          <a:prstGeom prst="rect">
                            <a:avLst/>
                          </a:prstGeom>
                          <a:noFill/>
                          <a:ln>
                            <a:noFill/>
                          </a:ln>
                        </pic:spPr>
                      </pic:pic>
                    </a:graphicData>
                  </a:graphic>
                </wp:inline>
              </w:drawing>
            </w:r>
          </w:p>
        </w:tc>
        <w:tc>
          <w:tcPr>
            <w:tcW w:w="2273" w:type="dxa"/>
            <w:gridSpan w:val="4"/>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1960" w:type="dxa"/>
            <w:tcBorders>
              <w:top w:val="nil"/>
              <w:left w:val="single" w:sz="4" w:space="0" w:color="auto"/>
              <w:bottom w:val="single" w:sz="4" w:space="0" w:color="auto"/>
            </w:tcBorders>
            <w:vAlign w:val="center"/>
          </w:tcPr>
          <w:p w:rsidR="00B80395" w:rsidRPr="00C52C58" w:rsidRDefault="00C52C58" w:rsidP="0089183A">
            <w:pPr>
              <w:pStyle w:val="a9"/>
              <w:jc w:val="center"/>
              <w:rPr>
                <w:sz w:val="20"/>
                <w:szCs w:val="28"/>
              </w:rPr>
            </w:pPr>
            <w:r w:rsidRPr="00C52C58">
              <w:rPr>
                <w:noProof/>
                <w:sz w:val="20"/>
                <w:szCs w:val="28"/>
              </w:rPr>
              <w:t>0, 2</w:t>
            </w:r>
          </w:p>
        </w:tc>
      </w:tr>
      <w:tr w:rsidR="00B80395" w:rsidRPr="00180C00" w:rsidTr="00C52C58">
        <w:trPr>
          <w:jc w:val="center"/>
        </w:trPr>
        <w:tc>
          <w:tcPr>
            <w:tcW w:w="5123" w:type="dxa"/>
            <w:gridSpan w:val="6"/>
            <w:tcBorders>
              <w:top w:val="single" w:sz="4" w:space="0" w:color="auto"/>
              <w:bottom w:val="single" w:sz="4" w:space="0" w:color="auto"/>
              <w:right w:val="single" w:sz="4" w:space="0" w:color="auto"/>
            </w:tcBorders>
          </w:tcPr>
          <w:p w:rsidR="00B80395" w:rsidRPr="00180C00" w:rsidRDefault="00B80395" w:rsidP="0089183A">
            <w:pPr>
              <w:pStyle w:val="aa"/>
              <w:rPr>
                <w:sz w:val="28"/>
                <w:szCs w:val="28"/>
              </w:rPr>
            </w:pPr>
            <w:r w:rsidRPr="00180C00">
              <w:rPr>
                <w:sz w:val="28"/>
                <w:szCs w:val="28"/>
              </w:rPr>
              <w:t xml:space="preserve">Оценка эффективности на основе количественных критериев, </w:t>
            </w:r>
            <w:r w:rsidRPr="00180C00">
              <w:rPr>
                <w:noProof/>
                <w:sz w:val="28"/>
                <w:szCs w:val="28"/>
              </w:rPr>
              <w:drawing>
                <wp:inline distT="0" distB="0" distL="0" distR="0" wp14:anchorId="676165A1" wp14:editId="1E84B632">
                  <wp:extent cx="170180" cy="19113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180" cy="191135"/>
                          </a:xfrm>
                          <a:prstGeom prst="rect">
                            <a:avLst/>
                          </a:prstGeom>
                          <a:noFill/>
                          <a:ln>
                            <a:noFill/>
                          </a:ln>
                        </pic:spPr>
                      </pic:pic>
                    </a:graphicData>
                  </a:graphic>
                </wp:inline>
              </w:drawing>
            </w:r>
          </w:p>
        </w:tc>
        <w:tc>
          <w:tcPr>
            <w:tcW w:w="2273" w:type="dxa"/>
            <w:gridSpan w:val="4"/>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1960" w:type="dxa"/>
            <w:tcBorders>
              <w:top w:val="nil"/>
              <w:left w:val="single" w:sz="4" w:space="0" w:color="auto"/>
              <w:bottom w:val="single" w:sz="4" w:space="0" w:color="auto"/>
            </w:tcBorders>
            <w:vAlign w:val="center"/>
          </w:tcPr>
          <w:p w:rsidR="00B80395" w:rsidRPr="00C52C58" w:rsidRDefault="00C52C58" w:rsidP="0089183A">
            <w:pPr>
              <w:pStyle w:val="a9"/>
              <w:jc w:val="center"/>
              <w:rPr>
                <w:sz w:val="20"/>
                <w:szCs w:val="28"/>
              </w:rPr>
            </w:pPr>
            <w:r w:rsidRPr="00C52C58">
              <w:rPr>
                <w:noProof/>
                <w:sz w:val="20"/>
                <w:szCs w:val="28"/>
              </w:rPr>
              <w:t>0, 8</w:t>
            </w:r>
          </w:p>
        </w:tc>
      </w:tr>
      <w:tr w:rsidR="00B80395" w:rsidRPr="00180C00" w:rsidTr="00C52C58">
        <w:trPr>
          <w:jc w:val="center"/>
        </w:trPr>
        <w:tc>
          <w:tcPr>
            <w:tcW w:w="5123" w:type="dxa"/>
            <w:gridSpan w:val="6"/>
            <w:tcBorders>
              <w:top w:val="single" w:sz="4" w:space="0" w:color="auto"/>
              <w:bottom w:val="single" w:sz="4" w:space="0" w:color="auto"/>
              <w:right w:val="single" w:sz="4" w:space="0" w:color="auto"/>
            </w:tcBorders>
          </w:tcPr>
          <w:p w:rsidR="00B80395" w:rsidRPr="00180C00" w:rsidRDefault="00B80395" w:rsidP="0089183A">
            <w:pPr>
              <w:pStyle w:val="aa"/>
              <w:rPr>
                <w:sz w:val="28"/>
                <w:szCs w:val="28"/>
              </w:rPr>
            </w:pPr>
            <w:r w:rsidRPr="00180C00">
              <w:rPr>
                <w:sz w:val="28"/>
                <w:szCs w:val="28"/>
              </w:rPr>
              <w:t xml:space="preserve">Интегральная оценка эффективности использования средств областного бюджета, направляемых на капитальные вложения, </w:t>
            </w:r>
            <w:r w:rsidRPr="00180C00">
              <w:rPr>
                <w:noProof/>
                <w:sz w:val="28"/>
                <w:szCs w:val="28"/>
              </w:rPr>
              <w:drawing>
                <wp:inline distT="0" distB="0" distL="0" distR="0" wp14:anchorId="1913A1A5" wp14:editId="212CF6C8">
                  <wp:extent cx="276225" cy="19113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191135"/>
                          </a:xfrm>
                          <a:prstGeom prst="rect">
                            <a:avLst/>
                          </a:prstGeom>
                          <a:noFill/>
                          <a:ln>
                            <a:noFill/>
                          </a:ln>
                        </pic:spPr>
                      </pic:pic>
                    </a:graphicData>
                  </a:graphic>
                </wp:inline>
              </w:drawing>
            </w:r>
          </w:p>
        </w:tc>
        <w:tc>
          <w:tcPr>
            <w:tcW w:w="2273" w:type="dxa"/>
            <w:gridSpan w:val="4"/>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noProof/>
                <w:sz w:val="28"/>
                <w:szCs w:val="28"/>
              </w:rPr>
              <w:drawing>
                <wp:inline distT="0" distB="0" distL="0" distR="0" wp14:anchorId="55042734" wp14:editId="1B60D9D9">
                  <wp:extent cx="1360805" cy="1911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0805" cy="191135"/>
                          </a:xfrm>
                          <a:prstGeom prst="rect">
                            <a:avLst/>
                          </a:prstGeom>
                          <a:noFill/>
                          <a:ln>
                            <a:noFill/>
                          </a:ln>
                        </pic:spPr>
                      </pic:pic>
                    </a:graphicData>
                  </a:graphic>
                </wp:inline>
              </w:drawing>
            </w:r>
            <w:r w:rsidRPr="00180C00">
              <w:rPr>
                <w:sz w:val="28"/>
                <w:szCs w:val="28"/>
              </w:rPr>
              <w:t>=</w:t>
            </w:r>
          </w:p>
        </w:tc>
        <w:tc>
          <w:tcPr>
            <w:tcW w:w="1960" w:type="dxa"/>
            <w:tcBorders>
              <w:top w:val="nil"/>
              <w:left w:val="single" w:sz="4" w:space="0" w:color="auto"/>
              <w:bottom w:val="single" w:sz="4" w:space="0" w:color="auto"/>
            </w:tcBorders>
            <w:vAlign w:val="center"/>
          </w:tcPr>
          <w:p w:rsidR="00B80395" w:rsidRPr="00C52C58" w:rsidRDefault="00C52C58" w:rsidP="0089183A">
            <w:pPr>
              <w:pStyle w:val="a9"/>
              <w:jc w:val="center"/>
              <w:rPr>
                <w:sz w:val="20"/>
                <w:szCs w:val="28"/>
              </w:rPr>
            </w:pPr>
            <w:r w:rsidRPr="00C52C58">
              <w:rPr>
                <w:noProof/>
                <w:sz w:val="20"/>
                <w:szCs w:val="28"/>
              </w:rPr>
              <w:t>1, 0</w:t>
            </w:r>
          </w:p>
        </w:tc>
      </w:tr>
      <w:tr w:rsidR="00B80395" w:rsidRPr="00180C00" w:rsidTr="00C52C58">
        <w:trPr>
          <w:jc w:val="center"/>
        </w:trPr>
        <w:tc>
          <w:tcPr>
            <w:tcW w:w="9356" w:type="dxa"/>
            <w:gridSpan w:val="11"/>
            <w:tcBorders>
              <w:top w:val="nil"/>
              <w:left w:val="nil"/>
              <w:bottom w:val="nil"/>
              <w:right w:val="nil"/>
            </w:tcBorders>
          </w:tcPr>
          <w:p w:rsidR="00B80395" w:rsidRPr="00180C00" w:rsidRDefault="00B80395" w:rsidP="0089183A">
            <w:pPr>
              <w:pStyle w:val="a9"/>
              <w:rPr>
                <w:sz w:val="28"/>
                <w:szCs w:val="28"/>
              </w:rPr>
            </w:pPr>
          </w:p>
        </w:tc>
      </w:tr>
    </w:tbl>
    <w:p w:rsidR="00B80395" w:rsidRPr="00180C00" w:rsidRDefault="00B80395" w:rsidP="00B80395">
      <w:pPr>
        <w:rPr>
          <w:sz w:val="28"/>
          <w:szCs w:val="28"/>
        </w:rPr>
      </w:pPr>
    </w:p>
    <w:p w:rsidR="00B80395" w:rsidRPr="00180C00"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ind w:firstLine="0"/>
        <w:rPr>
          <w:sz w:val="28"/>
          <w:szCs w:val="28"/>
        </w:rPr>
      </w:pPr>
    </w:p>
    <w:p w:rsidR="00B80395" w:rsidRDefault="00B80395" w:rsidP="00B80395">
      <w:pPr>
        <w:ind w:firstLine="0"/>
        <w:rPr>
          <w:sz w:val="28"/>
          <w:szCs w:val="28"/>
        </w:rPr>
      </w:pPr>
    </w:p>
    <w:p w:rsidR="00B80395" w:rsidRDefault="00B80395" w:rsidP="00B80395">
      <w:pPr>
        <w:ind w:firstLine="698"/>
        <w:jc w:val="right"/>
        <w:rPr>
          <w:rStyle w:val="a3"/>
          <w:b w:val="0"/>
          <w:color w:val="auto"/>
          <w:sz w:val="28"/>
          <w:szCs w:val="28"/>
        </w:rPr>
      </w:pPr>
      <w:bookmarkStart w:id="54" w:name="sub_2020"/>
      <w:r w:rsidRPr="0074434D">
        <w:rPr>
          <w:rStyle w:val="a3"/>
          <w:b w:val="0"/>
          <w:color w:val="auto"/>
          <w:sz w:val="28"/>
          <w:szCs w:val="28"/>
        </w:rPr>
        <w:lastRenderedPageBreak/>
        <w:t>Приложение № 2</w:t>
      </w:r>
      <w:r w:rsidRPr="0074434D">
        <w:rPr>
          <w:rStyle w:val="a3"/>
          <w:b w:val="0"/>
          <w:color w:val="auto"/>
          <w:sz w:val="28"/>
          <w:szCs w:val="28"/>
        </w:rPr>
        <w:br/>
      </w:r>
      <w:bookmarkEnd w:id="54"/>
      <w:r w:rsidRPr="0074434D">
        <w:rPr>
          <w:rStyle w:val="a3"/>
          <w:b w:val="0"/>
          <w:color w:val="auto"/>
          <w:sz w:val="28"/>
          <w:szCs w:val="28"/>
        </w:rPr>
        <w:t xml:space="preserve">к </w:t>
      </w:r>
      <w:hyperlink w:anchor="sub_2000" w:history="1">
        <w:r w:rsidRPr="0074434D">
          <w:rPr>
            <w:rStyle w:val="a4"/>
            <w:color w:val="auto"/>
            <w:sz w:val="28"/>
            <w:szCs w:val="28"/>
          </w:rPr>
          <w:t>Методике</w:t>
        </w:r>
      </w:hyperlink>
      <w:r w:rsidRPr="0074434D">
        <w:rPr>
          <w:rStyle w:val="a3"/>
          <w:b w:val="0"/>
          <w:color w:val="auto"/>
          <w:sz w:val="28"/>
          <w:szCs w:val="28"/>
        </w:rPr>
        <w:t xml:space="preserve"> оценки эффективности</w:t>
      </w:r>
      <w:r>
        <w:rPr>
          <w:rStyle w:val="a3"/>
          <w:b w:val="0"/>
          <w:color w:val="auto"/>
          <w:sz w:val="28"/>
          <w:szCs w:val="28"/>
        </w:rPr>
        <w:br/>
        <w:t>использования средств бюджета</w:t>
      </w:r>
    </w:p>
    <w:p w:rsidR="00B80395" w:rsidRDefault="00B80395" w:rsidP="00B80395">
      <w:pPr>
        <w:ind w:firstLine="698"/>
        <w:jc w:val="right"/>
        <w:rPr>
          <w:rStyle w:val="a3"/>
          <w:b w:val="0"/>
          <w:color w:val="auto"/>
          <w:sz w:val="28"/>
          <w:szCs w:val="28"/>
        </w:rPr>
      </w:pPr>
      <w:r>
        <w:rPr>
          <w:rStyle w:val="a3"/>
          <w:b w:val="0"/>
          <w:color w:val="auto"/>
          <w:sz w:val="28"/>
          <w:szCs w:val="28"/>
        </w:rPr>
        <w:t>муниципального образования</w:t>
      </w:r>
    </w:p>
    <w:p w:rsidR="00B80395" w:rsidRPr="0074434D" w:rsidRDefault="00B80395" w:rsidP="00B80395">
      <w:pPr>
        <w:ind w:firstLine="698"/>
        <w:jc w:val="right"/>
        <w:rPr>
          <w:b/>
          <w:sz w:val="28"/>
          <w:szCs w:val="28"/>
        </w:rPr>
      </w:pPr>
      <w:r>
        <w:rPr>
          <w:rStyle w:val="a3"/>
          <w:b w:val="0"/>
          <w:color w:val="auto"/>
          <w:sz w:val="28"/>
          <w:szCs w:val="28"/>
        </w:rPr>
        <w:t>«Город Майкоп»</w:t>
      </w:r>
    </w:p>
    <w:p w:rsidR="00B80395" w:rsidRPr="00180C00" w:rsidRDefault="00B80395" w:rsidP="00B80395">
      <w:pPr>
        <w:ind w:firstLine="698"/>
        <w:jc w:val="right"/>
        <w:rPr>
          <w:sz w:val="28"/>
          <w:szCs w:val="28"/>
        </w:rPr>
      </w:pPr>
    </w:p>
    <w:p w:rsidR="00B80395" w:rsidRDefault="00B80395" w:rsidP="00B80395">
      <w:pPr>
        <w:pStyle w:val="1"/>
        <w:spacing w:before="0" w:after="0"/>
        <w:rPr>
          <w:rFonts w:ascii="Times New Roman" w:hAnsi="Times New Roman"/>
          <w:b w:val="0"/>
          <w:sz w:val="28"/>
          <w:szCs w:val="28"/>
        </w:rPr>
      </w:pPr>
      <w:r w:rsidRPr="0074434D">
        <w:rPr>
          <w:rFonts w:ascii="Times New Roman" w:hAnsi="Times New Roman"/>
          <w:b w:val="0"/>
          <w:sz w:val="28"/>
          <w:szCs w:val="28"/>
        </w:rPr>
        <w:t xml:space="preserve">Значения </w:t>
      </w:r>
      <w:r w:rsidRPr="0074434D">
        <w:rPr>
          <w:rFonts w:ascii="Times New Roman" w:hAnsi="Times New Roman"/>
          <w:b w:val="0"/>
          <w:sz w:val="28"/>
          <w:szCs w:val="28"/>
        </w:rPr>
        <w:br/>
        <w:t>весовых коэффициентов количественных критериев</w:t>
      </w:r>
    </w:p>
    <w:p w:rsidR="00B80395" w:rsidRPr="0074434D" w:rsidRDefault="00B80395" w:rsidP="00B80395">
      <w:pPr>
        <w:rPr>
          <w:lang w:val="x-none" w:eastAsia="x-non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
        <w:gridCol w:w="3336"/>
        <w:gridCol w:w="2661"/>
        <w:gridCol w:w="2677"/>
      </w:tblGrid>
      <w:tr w:rsidR="00B80395" w:rsidRPr="00180C00" w:rsidTr="0089183A">
        <w:tc>
          <w:tcPr>
            <w:tcW w:w="0" w:type="auto"/>
            <w:vMerge w:val="restart"/>
            <w:tcBorders>
              <w:top w:val="nil"/>
              <w:left w:val="nil"/>
              <w:bottom w:val="single" w:sz="4" w:space="0" w:color="auto"/>
              <w:right w:val="nil"/>
            </w:tcBorders>
          </w:tcPr>
          <w:p w:rsidR="00B80395" w:rsidRPr="00180C00" w:rsidRDefault="00B80395" w:rsidP="0089183A">
            <w:pPr>
              <w:pStyle w:val="a9"/>
              <w:rPr>
                <w:sz w:val="28"/>
                <w:szCs w:val="28"/>
              </w:rPr>
            </w:pPr>
          </w:p>
        </w:tc>
        <w:tc>
          <w:tcPr>
            <w:tcW w:w="0" w:type="auto"/>
            <w:vMerge w:val="restart"/>
            <w:tcBorders>
              <w:top w:val="nil"/>
              <w:left w:val="nil"/>
              <w:bottom w:val="single" w:sz="4" w:space="0" w:color="auto"/>
              <w:right w:val="nil"/>
            </w:tcBorders>
          </w:tcPr>
          <w:p w:rsidR="00B80395" w:rsidRPr="00180C00" w:rsidRDefault="00B80395" w:rsidP="0089183A">
            <w:pPr>
              <w:pStyle w:val="a9"/>
              <w:rPr>
                <w:sz w:val="28"/>
                <w:szCs w:val="28"/>
              </w:rPr>
            </w:pPr>
          </w:p>
        </w:tc>
        <w:tc>
          <w:tcPr>
            <w:tcW w:w="0" w:type="auto"/>
            <w:gridSpan w:val="2"/>
            <w:tcBorders>
              <w:top w:val="nil"/>
              <w:left w:val="nil"/>
              <w:bottom w:val="single" w:sz="4" w:space="0" w:color="auto"/>
              <w:right w:val="nil"/>
            </w:tcBorders>
          </w:tcPr>
          <w:p w:rsidR="00B80395" w:rsidRPr="00180C00" w:rsidRDefault="00B80395" w:rsidP="0089183A">
            <w:pPr>
              <w:pStyle w:val="a9"/>
              <w:jc w:val="right"/>
              <w:rPr>
                <w:sz w:val="28"/>
                <w:szCs w:val="28"/>
              </w:rPr>
            </w:pPr>
            <w:r w:rsidRPr="00180C00">
              <w:rPr>
                <w:sz w:val="28"/>
                <w:szCs w:val="28"/>
              </w:rPr>
              <w:t>процентов</w:t>
            </w:r>
          </w:p>
        </w:tc>
      </w:tr>
      <w:tr w:rsidR="00B80395" w:rsidRPr="00180C00" w:rsidTr="0089183A">
        <w:tc>
          <w:tcPr>
            <w:tcW w:w="0" w:type="auto"/>
            <w:vMerge w:val="restart"/>
            <w:tcBorders>
              <w:top w:val="single" w:sz="4" w:space="0" w:color="auto"/>
              <w:bottom w:val="single" w:sz="4" w:space="0" w:color="auto"/>
              <w:right w:val="single" w:sz="4" w:space="0" w:color="auto"/>
            </w:tcBorders>
          </w:tcPr>
          <w:p w:rsidR="00B80395" w:rsidRPr="00CA6E0B" w:rsidRDefault="00B80395" w:rsidP="0089183A">
            <w:pPr>
              <w:pStyle w:val="a9"/>
              <w:jc w:val="center"/>
            </w:pPr>
            <w:r w:rsidRPr="00CA6E0B">
              <w:t>N</w:t>
            </w:r>
          </w:p>
        </w:tc>
        <w:tc>
          <w:tcPr>
            <w:tcW w:w="0" w:type="auto"/>
            <w:vMerge w:val="restart"/>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Критерий</w:t>
            </w:r>
          </w:p>
        </w:tc>
        <w:tc>
          <w:tcPr>
            <w:tcW w:w="0" w:type="auto"/>
            <w:gridSpan w:val="2"/>
            <w:tcBorders>
              <w:top w:val="single" w:sz="4" w:space="0" w:color="auto"/>
              <w:left w:val="single" w:sz="4" w:space="0" w:color="auto"/>
              <w:bottom w:val="single" w:sz="4" w:space="0" w:color="auto"/>
            </w:tcBorders>
          </w:tcPr>
          <w:p w:rsidR="00B80395" w:rsidRPr="00CA6E0B" w:rsidRDefault="00B80395" w:rsidP="0089183A">
            <w:pPr>
              <w:pStyle w:val="a9"/>
              <w:jc w:val="center"/>
            </w:pPr>
            <w:r w:rsidRPr="00CA6E0B">
              <w:t>Строительство (реконструкция) объектов капитального строительства</w:t>
            </w:r>
          </w:p>
        </w:tc>
      </w:tr>
      <w:tr w:rsidR="00B80395" w:rsidRPr="00180C00" w:rsidTr="0089183A">
        <w:tc>
          <w:tcPr>
            <w:tcW w:w="0" w:type="auto"/>
            <w:vMerge/>
            <w:tcBorders>
              <w:top w:val="nil"/>
              <w:bottom w:val="single" w:sz="4" w:space="0" w:color="auto"/>
              <w:right w:val="single" w:sz="4" w:space="0" w:color="auto"/>
            </w:tcBorders>
          </w:tcPr>
          <w:p w:rsidR="00B80395" w:rsidRPr="00CA6E0B" w:rsidRDefault="00B80395" w:rsidP="0089183A">
            <w:pPr>
              <w:pStyle w:val="a9"/>
            </w:pPr>
          </w:p>
        </w:tc>
        <w:tc>
          <w:tcPr>
            <w:tcW w:w="0" w:type="auto"/>
            <w:vMerge/>
            <w:tcBorders>
              <w:top w:val="nil"/>
              <w:left w:val="single" w:sz="4" w:space="0" w:color="auto"/>
              <w:bottom w:val="single" w:sz="4" w:space="0" w:color="auto"/>
              <w:right w:val="single" w:sz="4" w:space="0" w:color="auto"/>
            </w:tcBorders>
          </w:tcPr>
          <w:p w:rsidR="00B80395" w:rsidRPr="00CA6E0B" w:rsidRDefault="00B80395" w:rsidP="0089183A">
            <w:pPr>
              <w:pStyle w:val="a9"/>
            </w:pP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образования, культуры и спорта; коммунальной инфраструктуры, административных и иных зданий, охраны окружающей среды</w:t>
            </w:r>
          </w:p>
        </w:tc>
        <w:tc>
          <w:tcPr>
            <w:tcW w:w="0" w:type="auto"/>
            <w:tcBorders>
              <w:top w:val="single" w:sz="4" w:space="0" w:color="auto"/>
              <w:left w:val="single" w:sz="4" w:space="0" w:color="auto"/>
              <w:bottom w:val="single" w:sz="4" w:space="0" w:color="auto"/>
            </w:tcBorders>
          </w:tcPr>
          <w:p w:rsidR="00B80395" w:rsidRPr="00CA6E0B" w:rsidRDefault="00B80395" w:rsidP="0089183A">
            <w:pPr>
              <w:pStyle w:val="a9"/>
              <w:jc w:val="center"/>
            </w:pPr>
            <w:r w:rsidRPr="00CA6E0B">
              <w:t>производственного назначения, транспортной инфраструктуры, инфраструктуры национальной инновационной системы и другие</w:t>
            </w:r>
          </w:p>
        </w:tc>
      </w:tr>
      <w:tr w:rsidR="00B80395" w:rsidRPr="00180C00"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9"/>
              <w:jc w:val="center"/>
            </w:pPr>
            <w:r w:rsidRPr="00CA6E0B">
              <w:t>1</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2</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3</w:t>
            </w:r>
          </w:p>
        </w:tc>
        <w:tc>
          <w:tcPr>
            <w:tcW w:w="0" w:type="auto"/>
            <w:tcBorders>
              <w:top w:val="single" w:sz="4" w:space="0" w:color="auto"/>
              <w:left w:val="single" w:sz="4" w:space="0" w:color="auto"/>
              <w:bottom w:val="single" w:sz="4" w:space="0" w:color="auto"/>
            </w:tcBorders>
          </w:tcPr>
          <w:p w:rsidR="00B80395" w:rsidRPr="00CA6E0B" w:rsidRDefault="00B80395" w:rsidP="0089183A">
            <w:pPr>
              <w:pStyle w:val="a9"/>
              <w:jc w:val="center"/>
            </w:pPr>
            <w:r w:rsidRPr="00CA6E0B">
              <w:t>4</w:t>
            </w:r>
          </w:p>
        </w:tc>
      </w:tr>
      <w:tr w:rsidR="00B80395" w:rsidRPr="00180C00"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9"/>
              <w:jc w:val="center"/>
            </w:pPr>
            <w:r w:rsidRPr="00CA6E0B">
              <w:t>1.</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Значение количественных показателей (показателя) результатов реализации инвестиционного проекта</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5</w:t>
            </w:r>
          </w:p>
        </w:tc>
        <w:tc>
          <w:tcPr>
            <w:tcW w:w="0" w:type="auto"/>
            <w:tcBorders>
              <w:top w:val="nil"/>
              <w:left w:val="single" w:sz="4" w:space="0" w:color="auto"/>
              <w:bottom w:val="single" w:sz="4" w:space="0" w:color="auto"/>
            </w:tcBorders>
          </w:tcPr>
          <w:p w:rsidR="00B80395" w:rsidRPr="00CA6E0B" w:rsidRDefault="00B80395" w:rsidP="0089183A">
            <w:pPr>
              <w:pStyle w:val="a9"/>
              <w:jc w:val="center"/>
            </w:pPr>
            <w:r w:rsidRPr="00CA6E0B">
              <w:t>5</w:t>
            </w:r>
          </w:p>
        </w:tc>
      </w:tr>
      <w:tr w:rsidR="00B80395" w:rsidRPr="00180C00"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9"/>
              <w:jc w:val="center"/>
            </w:pPr>
            <w:r w:rsidRPr="00CA6E0B">
              <w:t>2.</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40</w:t>
            </w:r>
          </w:p>
        </w:tc>
        <w:tc>
          <w:tcPr>
            <w:tcW w:w="0" w:type="auto"/>
            <w:tcBorders>
              <w:top w:val="nil"/>
              <w:left w:val="single" w:sz="4" w:space="0" w:color="auto"/>
              <w:bottom w:val="single" w:sz="4" w:space="0" w:color="auto"/>
            </w:tcBorders>
          </w:tcPr>
          <w:p w:rsidR="00B80395" w:rsidRPr="00CA6E0B" w:rsidRDefault="00B80395" w:rsidP="0089183A">
            <w:pPr>
              <w:pStyle w:val="a9"/>
              <w:jc w:val="center"/>
            </w:pPr>
            <w:r w:rsidRPr="00CA6E0B">
              <w:t>40</w:t>
            </w:r>
          </w:p>
        </w:tc>
      </w:tr>
      <w:tr w:rsidR="00B80395" w:rsidRPr="00180C00"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9"/>
              <w:jc w:val="center"/>
            </w:pPr>
            <w:r w:rsidRPr="00CA6E0B">
              <w:t>3.</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20</w:t>
            </w:r>
          </w:p>
        </w:tc>
        <w:tc>
          <w:tcPr>
            <w:tcW w:w="0" w:type="auto"/>
            <w:tcBorders>
              <w:top w:val="nil"/>
              <w:left w:val="single" w:sz="4" w:space="0" w:color="auto"/>
              <w:bottom w:val="single" w:sz="4" w:space="0" w:color="auto"/>
            </w:tcBorders>
          </w:tcPr>
          <w:p w:rsidR="00B80395" w:rsidRPr="00CA6E0B" w:rsidRDefault="00B80395" w:rsidP="0089183A">
            <w:pPr>
              <w:pStyle w:val="a9"/>
              <w:jc w:val="center"/>
            </w:pPr>
            <w:r w:rsidRPr="00CA6E0B">
              <w:t>18</w:t>
            </w:r>
          </w:p>
        </w:tc>
      </w:tr>
      <w:tr w:rsidR="00B80395" w:rsidRPr="00180C00"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9"/>
              <w:jc w:val="center"/>
            </w:pPr>
            <w:r w:rsidRPr="00CA6E0B">
              <w:t>4.</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Pr>
                <w:szCs w:val="28"/>
              </w:rPr>
              <w:t>О</w:t>
            </w:r>
            <w:r w:rsidRPr="00471DFC">
              <w:rPr>
                <w:szCs w:val="28"/>
              </w:rPr>
              <w:t>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15</w:t>
            </w:r>
          </w:p>
        </w:tc>
        <w:tc>
          <w:tcPr>
            <w:tcW w:w="0" w:type="auto"/>
            <w:tcBorders>
              <w:top w:val="nil"/>
              <w:left w:val="single" w:sz="4" w:space="0" w:color="auto"/>
              <w:bottom w:val="single" w:sz="4" w:space="0" w:color="auto"/>
            </w:tcBorders>
          </w:tcPr>
          <w:p w:rsidR="00B80395" w:rsidRPr="00CA6E0B" w:rsidRDefault="00B80395" w:rsidP="0089183A">
            <w:pPr>
              <w:pStyle w:val="a9"/>
              <w:jc w:val="center"/>
            </w:pPr>
            <w:r w:rsidRPr="00CA6E0B">
              <w:t>19</w:t>
            </w:r>
          </w:p>
        </w:tc>
      </w:tr>
      <w:tr w:rsidR="00B80395" w:rsidRPr="00180C00"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9"/>
              <w:jc w:val="center"/>
            </w:pPr>
            <w:r w:rsidRPr="00CA6E0B">
              <w:lastRenderedPageBreak/>
              <w:t>5.</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471DFC">
              <w:rPr>
                <w:szCs w:val="28"/>
              </w:rP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20</w:t>
            </w:r>
          </w:p>
        </w:tc>
        <w:tc>
          <w:tcPr>
            <w:tcW w:w="0" w:type="auto"/>
            <w:tcBorders>
              <w:top w:val="nil"/>
              <w:left w:val="single" w:sz="4" w:space="0" w:color="auto"/>
              <w:bottom w:val="single" w:sz="4" w:space="0" w:color="auto"/>
            </w:tcBorders>
          </w:tcPr>
          <w:p w:rsidR="00B80395" w:rsidRPr="00CA6E0B" w:rsidRDefault="00B80395" w:rsidP="0089183A">
            <w:pPr>
              <w:pStyle w:val="a9"/>
              <w:jc w:val="center"/>
            </w:pPr>
            <w:r w:rsidRPr="00CA6E0B">
              <w:t>18</w:t>
            </w:r>
          </w:p>
        </w:tc>
      </w:tr>
      <w:tr w:rsidR="00B80395" w:rsidRPr="00180C00"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9"/>
            </w:pP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a"/>
              <w:rPr>
                <w:b/>
              </w:rPr>
            </w:pPr>
            <w:r w:rsidRPr="006A2C6C">
              <w:rPr>
                <w:rStyle w:val="a3"/>
                <w:b w:val="0"/>
                <w:color w:val="auto"/>
              </w:rPr>
              <w:t>Итого</w:t>
            </w: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1"/>
              <w:rPr>
                <w:rFonts w:ascii="Times New Roman" w:hAnsi="Times New Roman"/>
                <w:b w:val="0"/>
                <w:kern w:val="0"/>
                <w:sz w:val="24"/>
                <w:szCs w:val="24"/>
                <w:lang w:val="ru-RU" w:eastAsia="ru-RU"/>
              </w:rPr>
            </w:pPr>
            <w:r w:rsidRPr="006A2C6C">
              <w:rPr>
                <w:rFonts w:ascii="Times New Roman" w:hAnsi="Times New Roman"/>
                <w:b w:val="0"/>
                <w:kern w:val="0"/>
                <w:sz w:val="24"/>
                <w:szCs w:val="24"/>
                <w:lang w:val="ru-RU" w:eastAsia="ru-RU"/>
              </w:rPr>
              <w:t>100</w:t>
            </w:r>
          </w:p>
        </w:tc>
        <w:tc>
          <w:tcPr>
            <w:tcW w:w="0" w:type="auto"/>
            <w:tcBorders>
              <w:top w:val="nil"/>
              <w:left w:val="single" w:sz="4" w:space="0" w:color="auto"/>
              <w:bottom w:val="single" w:sz="4" w:space="0" w:color="auto"/>
            </w:tcBorders>
          </w:tcPr>
          <w:p w:rsidR="00B80395" w:rsidRPr="006A2C6C" w:rsidRDefault="00B80395" w:rsidP="0089183A">
            <w:pPr>
              <w:pStyle w:val="1"/>
              <w:rPr>
                <w:rFonts w:ascii="Times New Roman" w:hAnsi="Times New Roman"/>
                <w:b w:val="0"/>
                <w:kern w:val="0"/>
                <w:sz w:val="24"/>
                <w:szCs w:val="24"/>
                <w:lang w:val="ru-RU" w:eastAsia="ru-RU"/>
              </w:rPr>
            </w:pPr>
            <w:r w:rsidRPr="006A2C6C">
              <w:rPr>
                <w:rFonts w:ascii="Times New Roman" w:hAnsi="Times New Roman"/>
                <w:b w:val="0"/>
                <w:kern w:val="0"/>
                <w:sz w:val="24"/>
                <w:szCs w:val="24"/>
                <w:lang w:val="ru-RU" w:eastAsia="ru-RU"/>
              </w:rPr>
              <w:t>100</w:t>
            </w:r>
          </w:p>
        </w:tc>
      </w:tr>
    </w:tbl>
    <w:p w:rsidR="00B80395" w:rsidRPr="00180C00" w:rsidRDefault="00B80395" w:rsidP="00B80395">
      <w:pPr>
        <w:ind w:firstLine="0"/>
        <w:rPr>
          <w:sz w:val="28"/>
          <w:szCs w:val="28"/>
        </w:rPr>
      </w:pPr>
    </w:p>
    <w:p w:rsidR="00B80395" w:rsidRPr="00180C00" w:rsidRDefault="00B80395" w:rsidP="00B80395">
      <w:pPr>
        <w:rPr>
          <w:sz w:val="28"/>
          <w:szCs w:val="28"/>
        </w:rPr>
      </w:pPr>
    </w:p>
    <w:p w:rsidR="00B80395" w:rsidRPr="00180C00"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rPr>
          <w:sz w:val="28"/>
          <w:szCs w:val="28"/>
        </w:rPr>
      </w:pPr>
    </w:p>
    <w:p w:rsidR="00B80395" w:rsidRDefault="00B80395" w:rsidP="00B80395">
      <w:pPr>
        <w:ind w:firstLine="0"/>
        <w:rPr>
          <w:sz w:val="28"/>
          <w:szCs w:val="28"/>
        </w:rPr>
      </w:pPr>
    </w:p>
    <w:p w:rsidR="00B80395" w:rsidRDefault="00B80395" w:rsidP="00B80395">
      <w:pPr>
        <w:ind w:firstLine="0"/>
        <w:rPr>
          <w:sz w:val="28"/>
          <w:szCs w:val="28"/>
        </w:rPr>
      </w:pPr>
    </w:p>
    <w:p w:rsidR="00B80395" w:rsidRDefault="00B80395" w:rsidP="00B80395">
      <w:pPr>
        <w:ind w:firstLine="0"/>
        <w:rPr>
          <w:sz w:val="28"/>
          <w:szCs w:val="28"/>
        </w:rPr>
      </w:pPr>
    </w:p>
    <w:p w:rsidR="00B80395" w:rsidRDefault="00B80395" w:rsidP="00B80395">
      <w:pPr>
        <w:ind w:firstLine="0"/>
        <w:rPr>
          <w:sz w:val="28"/>
          <w:szCs w:val="28"/>
        </w:rPr>
      </w:pPr>
    </w:p>
    <w:p w:rsidR="00B80395" w:rsidRDefault="00B80395" w:rsidP="00B80395">
      <w:pPr>
        <w:ind w:firstLine="698"/>
        <w:jc w:val="right"/>
        <w:rPr>
          <w:rStyle w:val="a3"/>
          <w:b w:val="0"/>
          <w:color w:val="auto"/>
          <w:sz w:val="28"/>
          <w:szCs w:val="28"/>
        </w:rPr>
      </w:pPr>
      <w:bookmarkStart w:id="55" w:name="sub_2030"/>
      <w:r w:rsidRPr="00CA6E0B">
        <w:rPr>
          <w:rStyle w:val="a3"/>
          <w:b w:val="0"/>
          <w:color w:val="auto"/>
          <w:sz w:val="28"/>
          <w:szCs w:val="28"/>
        </w:rPr>
        <w:lastRenderedPageBreak/>
        <w:t>Приложение № 3</w:t>
      </w:r>
      <w:r w:rsidRPr="00CA6E0B">
        <w:rPr>
          <w:rStyle w:val="a3"/>
          <w:b w:val="0"/>
          <w:color w:val="auto"/>
          <w:sz w:val="28"/>
          <w:szCs w:val="28"/>
        </w:rPr>
        <w:br/>
      </w:r>
      <w:r w:rsidRPr="0074434D">
        <w:rPr>
          <w:rStyle w:val="a3"/>
          <w:b w:val="0"/>
          <w:color w:val="auto"/>
          <w:sz w:val="28"/>
          <w:szCs w:val="28"/>
        </w:rPr>
        <w:t xml:space="preserve">к </w:t>
      </w:r>
      <w:hyperlink w:anchor="sub_2000" w:history="1">
        <w:r w:rsidRPr="0074434D">
          <w:rPr>
            <w:rStyle w:val="a4"/>
            <w:color w:val="auto"/>
            <w:sz w:val="28"/>
            <w:szCs w:val="28"/>
          </w:rPr>
          <w:t>Методике</w:t>
        </w:r>
      </w:hyperlink>
      <w:r w:rsidRPr="0074434D">
        <w:rPr>
          <w:rStyle w:val="a3"/>
          <w:b w:val="0"/>
          <w:color w:val="auto"/>
          <w:sz w:val="28"/>
          <w:szCs w:val="28"/>
        </w:rPr>
        <w:t xml:space="preserve"> оценки эффективности</w:t>
      </w:r>
      <w:r>
        <w:rPr>
          <w:rStyle w:val="a3"/>
          <w:b w:val="0"/>
          <w:color w:val="auto"/>
          <w:sz w:val="28"/>
          <w:szCs w:val="28"/>
        </w:rPr>
        <w:br/>
        <w:t>использования средств бюджета</w:t>
      </w:r>
    </w:p>
    <w:p w:rsidR="00B80395" w:rsidRDefault="00B80395" w:rsidP="00B80395">
      <w:pPr>
        <w:ind w:firstLine="698"/>
        <w:jc w:val="right"/>
        <w:rPr>
          <w:rStyle w:val="a3"/>
          <w:b w:val="0"/>
          <w:color w:val="auto"/>
          <w:sz w:val="28"/>
          <w:szCs w:val="28"/>
        </w:rPr>
      </w:pPr>
      <w:r>
        <w:rPr>
          <w:rStyle w:val="a3"/>
          <w:b w:val="0"/>
          <w:color w:val="auto"/>
          <w:sz w:val="28"/>
          <w:szCs w:val="28"/>
        </w:rPr>
        <w:t>муниципального образования</w:t>
      </w:r>
    </w:p>
    <w:p w:rsidR="00B80395" w:rsidRPr="0074434D" w:rsidRDefault="00B80395" w:rsidP="00B80395">
      <w:pPr>
        <w:ind w:firstLine="698"/>
        <w:jc w:val="right"/>
        <w:rPr>
          <w:b/>
          <w:sz w:val="28"/>
          <w:szCs w:val="28"/>
        </w:rPr>
      </w:pPr>
      <w:r>
        <w:rPr>
          <w:rStyle w:val="a3"/>
          <w:b w:val="0"/>
          <w:color w:val="auto"/>
          <w:sz w:val="28"/>
          <w:szCs w:val="28"/>
        </w:rPr>
        <w:t>«Город Майкоп»</w:t>
      </w:r>
    </w:p>
    <w:p w:rsidR="00B80395" w:rsidRPr="00CA6E0B" w:rsidRDefault="00B80395" w:rsidP="00B80395">
      <w:pPr>
        <w:ind w:firstLine="698"/>
        <w:jc w:val="right"/>
        <w:rPr>
          <w:b/>
          <w:sz w:val="28"/>
          <w:szCs w:val="28"/>
        </w:rPr>
      </w:pPr>
    </w:p>
    <w:bookmarkEnd w:id="55"/>
    <w:p w:rsidR="00B80395" w:rsidRPr="00180C00" w:rsidRDefault="00B80395" w:rsidP="00B80395">
      <w:pPr>
        <w:ind w:firstLine="0"/>
        <w:rPr>
          <w:sz w:val="28"/>
          <w:szCs w:val="28"/>
        </w:rPr>
      </w:pPr>
    </w:p>
    <w:p w:rsidR="00B80395" w:rsidRPr="00CA6E0B" w:rsidRDefault="00B80395" w:rsidP="00B80395">
      <w:pPr>
        <w:pStyle w:val="1"/>
        <w:rPr>
          <w:rFonts w:ascii="Times New Roman" w:hAnsi="Times New Roman"/>
          <w:b w:val="0"/>
          <w:sz w:val="28"/>
          <w:szCs w:val="28"/>
        </w:rPr>
      </w:pPr>
      <w:r w:rsidRPr="00CA6E0B">
        <w:rPr>
          <w:rFonts w:ascii="Times New Roman" w:hAnsi="Times New Roman"/>
          <w:b w:val="0"/>
          <w:sz w:val="28"/>
          <w:szCs w:val="28"/>
        </w:rPr>
        <w:t>Рекомендуемые количественные показатели, характеризующие цель и результаты реализации проекта</w:t>
      </w:r>
    </w:p>
    <w:p w:rsidR="00B80395" w:rsidRPr="00180C00" w:rsidRDefault="00B80395" w:rsidP="00B80395">
      <w:pPr>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3"/>
        <w:gridCol w:w="2699"/>
        <w:gridCol w:w="3407"/>
      </w:tblGrid>
      <w:tr w:rsidR="00B80395" w:rsidRPr="00CA6E0B" w:rsidTr="0089183A">
        <w:tc>
          <w:tcPr>
            <w:tcW w:w="0" w:type="auto"/>
            <w:vMerge w:val="restart"/>
            <w:tcBorders>
              <w:top w:val="single" w:sz="4" w:space="0" w:color="auto"/>
              <w:bottom w:val="single" w:sz="4" w:space="0" w:color="auto"/>
              <w:right w:val="single" w:sz="4" w:space="0" w:color="auto"/>
            </w:tcBorders>
          </w:tcPr>
          <w:p w:rsidR="00B80395" w:rsidRPr="00CA6E0B" w:rsidRDefault="00B80395" w:rsidP="0089183A">
            <w:pPr>
              <w:pStyle w:val="a9"/>
              <w:jc w:val="center"/>
            </w:pPr>
            <w:r w:rsidRPr="00CA6E0B">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rsidR="00B80395" w:rsidRPr="00CA6E0B" w:rsidRDefault="00B80395" w:rsidP="0089183A">
            <w:pPr>
              <w:pStyle w:val="a9"/>
              <w:jc w:val="center"/>
            </w:pPr>
            <w:r w:rsidRPr="00CA6E0B">
              <w:t>Количественные показатели</w:t>
            </w:r>
          </w:p>
        </w:tc>
      </w:tr>
      <w:tr w:rsidR="00B80395" w:rsidRPr="00CA6E0B" w:rsidTr="0089183A">
        <w:tc>
          <w:tcPr>
            <w:tcW w:w="0" w:type="auto"/>
            <w:vMerge/>
            <w:tcBorders>
              <w:top w:val="nil"/>
              <w:bottom w:val="single" w:sz="4" w:space="0" w:color="auto"/>
              <w:right w:val="single" w:sz="4" w:space="0" w:color="auto"/>
            </w:tcBorders>
          </w:tcPr>
          <w:p w:rsidR="00B80395" w:rsidRPr="00CA6E0B" w:rsidRDefault="00B80395" w:rsidP="0089183A">
            <w:pPr>
              <w:pStyle w:val="a9"/>
            </w:pP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9"/>
              <w:jc w:val="center"/>
            </w:pPr>
            <w:r w:rsidRPr="00CA6E0B">
              <w:t>характеризующие прямые (непосредственные) результаты проекта</w:t>
            </w:r>
          </w:p>
        </w:tc>
        <w:tc>
          <w:tcPr>
            <w:tcW w:w="0" w:type="auto"/>
            <w:tcBorders>
              <w:top w:val="single" w:sz="4" w:space="0" w:color="auto"/>
              <w:left w:val="single" w:sz="4" w:space="0" w:color="auto"/>
              <w:bottom w:val="single" w:sz="4" w:space="0" w:color="auto"/>
            </w:tcBorders>
          </w:tcPr>
          <w:p w:rsidR="00B80395" w:rsidRPr="00CA6E0B" w:rsidRDefault="00B80395" w:rsidP="0089183A">
            <w:pPr>
              <w:pStyle w:val="a9"/>
              <w:jc w:val="center"/>
            </w:pPr>
            <w:r w:rsidRPr="00CA6E0B">
              <w:t>характеризующие конечные результаты проекта</w:t>
            </w:r>
          </w:p>
        </w:tc>
      </w:tr>
      <w:tr w:rsidR="00B80395" w:rsidRPr="00CA6E0B" w:rsidTr="0089183A">
        <w:tc>
          <w:tcPr>
            <w:tcW w:w="0" w:type="auto"/>
            <w:gridSpan w:val="3"/>
            <w:tcBorders>
              <w:top w:val="nil"/>
              <w:bottom w:val="single" w:sz="4" w:space="0" w:color="auto"/>
            </w:tcBorders>
          </w:tcPr>
          <w:p w:rsidR="00B80395" w:rsidRPr="00CA6E0B" w:rsidRDefault="00B80395" w:rsidP="0089183A">
            <w:pPr>
              <w:pStyle w:val="1"/>
              <w:rPr>
                <w:rFonts w:ascii="Times New Roman" w:hAnsi="Times New Roman"/>
                <w:b w:val="0"/>
                <w:color w:val="26282F"/>
                <w:kern w:val="0"/>
                <w:sz w:val="24"/>
                <w:szCs w:val="24"/>
                <w:lang w:val="ru-RU" w:eastAsia="ru-RU"/>
              </w:rPr>
            </w:pPr>
            <w:r w:rsidRPr="00CA6E0B">
              <w:rPr>
                <w:rFonts w:ascii="Times New Roman" w:hAnsi="Times New Roman"/>
                <w:b w:val="0"/>
                <w:color w:val="26282F"/>
                <w:kern w:val="0"/>
                <w:sz w:val="24"/>
                <w:szCs w:val="24"/>
                <w:lang w:val="ru-RU" w:eastAsia="ru-RU"/>
              </w:rPr>
              <w:t>Строительство (реконструкция) объектов образования, культуры и спорта</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Дошкольные и общеобразовательные учреждения, центры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Мощность объекта - количество мест.</w:t>
            </w:r>
          </w:p>
          <w:p w:rsidR="00B80395" w:rsidRPr="00CA6E0B" w:rsidRDefault="00B80395" w:rsidP="0089183A">
            <w:pPr>
              <w:pStyle w:val="aa"/>
            </w:pPr>
            <w:r w:rsidRPr="00CA6E0B">
              <w:t>2. Общая площадь здания, кв.м.</w:t>
            </w:r>
          </w:p>
          <w:p w:rsidR="00B80395" w:rsidRPr="00CA6E0B" w:rsidRDefault="00B80395" w:rsidP="0089183A">
            <w:pPr>
              <w:pStyle w:val="aa"/>
            </w:pPr>
            <w:r w:rsidRPr="00CA6E0B">
              <w:t>3. Строительный объем, куб. м</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Количество создаваемых (сохраняемых) рабочих мест, единиц.</w:t>
            </w:r>
          </w:p>
          <w:p w:rsidR="00B80395" w:rsidRPr="00CA6E0B" w:rsidRDefault="00B80395" w:rsidP="0089183A">
            <w:pPr>
              <w:pStyle w:val="aa"/>
            </w:pPr>
            <w:r w:rsidRPr="00CA6E0B">
              <w:t>2. Рост обеспеченности населения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Учреждения культуры (театры, музеи, библиотеки и т.п.)</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1. Мощность объекта: количество мест; количество посетителей в день. Для библиотек - число единиц библиотечного фонда.</w:t>
            </w:r>
          </w:p>
          <w:p w:rsidR="00B80395" w:rsidRPr="00CA6E0B" w:rsidRDefault="00B80395" w:rsidP="0089183A">
            <w:pPr>
              <w:pStyle w:val="aa"/>
            </w:pPr>
            <w:r w:rsidRPr="00CA6E0B">
              <w:t>2. Общая площадь здания, кв.м.</w:t>
            </w:r>
          </w:p>
          <w:p w:rsidR="00B80395" w:rsidRPr="00CA6E0B" w:rsidRDefault="00B80395" w:rsidP="0089183A">
            <w:pPr>
              <w:pStyle w:val="aa"/>
            </w:pPr>
            <w:r w:rsidRPr="00CA6E0B">
              <w:t>3. Строительный объем, куб.м</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Количество создаваемых (сохраняемых) рабочих мест, единиц.</w:t>
            </w:r>
          </w:p>
          <w:p w:rsidR="00B80395" w:rsidRPr="00CA6E0B" w:rsidRDefault="00B80395" w:rsidP="0089183A">
            <w:pPr>
              <w:pStyle w:val="aa"/>
            </w:pPr>
            <w:r w:rsidRPr="00CA6E0B">
              <w:t>2. Рост обеспеченности населения,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 xml:space="preserve">Объекты физической культуры и спорта (стадионы, спортивные центры, ледовые арены, плавательные бассейны и </w:t>
            </w:r>
            <w:r w:rsidRPr="00CA6E0B">
              <w:lastRenderedPageBreak/>
              <w:t>другие спортивные сооружения)</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lastRenderedPageBreak/>
              <w:t xml:space="preserve">1. Мощность объекта: пропускная способность спортивных сооружений; </w:t>
            </w:r>
            <w:r w:rsidRPr="00CA6E0B">
              <w:lastRenderedPageBreak/>
              <w:t>количество мест, тыс. человек. 2. Общая площадь здания, кв.м. 3. Строительный объем, куб. м</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lastRenderedPageBreak/>
              <w:t>1. Количество создаваемых (сохраняемых) рабочих мест, единиц.</w:t>
            </w:r>
          </w:p>
          <w:p w:rsidR="00B80395" w:rsidRPr="00CA6E0B" w:rsidRDefault="00B80395" w:rsidP="0089183A">
            <w:pPr>
              <w:pStyle w:val="aa"/>
            </w:pPr>
            <w:r w:rsidRPr="00CA6E0B">
              <w:t xml:space="preserve">2. Рост обеспеченности населения, муниципального </w:t>
            </w:r>
            <w:r w:rsidRPr="00CA6E0B">
              <w:lastRenderedPageBreak/>
              <w:t>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B80395" w:rsidRPr="00CA6E0B" w:rsidTr="0089183A">
        <w:tc>
          <w:tcPr>
            <w:tcW w:w="0" w:type="auto"/>
            <w:gridSpan w:val="3"/>
            <w:tcBorders>
              <w:top w:val="nil"/>
              <w:bottom w:val="single" w:sz="4" w:space="0" w:color="auto"/>
            </w:tcBorders>
          </w:tcPr>
          <w:p w:rsidR="00B80395" w:rsidRPr="00CA6E0B" w:rsidRDefault="00B80395" w:rsidP="0089183A">
            <w:pPr>
              <w:pStyle w:val="1"/>
              <w:rPr>
                <w:rFonts w:ascii="Times New Roman" w:hAnsi="Times New Roman"/>
                <w:b w:val="0"/>
                <w:color w:val="26282F"/>
                <w:kern w:val="0"/>
                <w:sz w:val="24"/>
                <w:szCs w:val="24"/>
                <w:lang w:val="ru-RU" w:eastAsia="ru-RU"/>
              </w:rPr>
            </w:pPr>
            <w:r w:rsidRPr="00864B5A">
              <w:rPr>
                <w:rFonts w:ascii="Times New Roman" w:hAnsi="Times New Roman"/>
                <w:b w:val="0"/>
                <w:kern w:val="0"/>
                <w:sz w:val="24"/>
                <w:szCs w:val="24"/>
                <w:lang w:val="ru-RU" w:eastAsia="ru-RU"/>
              </w:rPr>
              <w:lastRenderedPageBreak/>
              <w:t>Строительство (реконструкция) общественных зданий и жилых помещений</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Жилые дома</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1. Общая площадь объекта, кв.м.</w:t>
            </w:r>
          </w:p>
          <w:p w:rsidR="00B80395" w:rsidRPr="00CA6E0B" w:rsidRDefault="00B80395" w:rsidP="0089183A">
            <w:pPr>
              <w:pStyle w:val="aa"/>
            </w:pPr>
            <w:r w:rsidRPr="00CA6E0B">
              <w:t>2. Полезная жилая площадь объекта, кв.м.</w:t>
            </w:r>
          </w:p>
          <w:p w:rsidR="00B80395" w:rsidRPr="00CA6E0B" w:rsidRDefault="00B80395" w:rsidP="0089183A">
            <w:pPr>
              <w:pStyle w:val="aa"/>
            </w:pPr>
            <w:r w:rsidRPr="00CA6E0B">
              <w:t>3. Количество квартир</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Административные здания</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1. Общая площадь объекта, кв.м.</w:t>
            </w:r>
          </w:p>
          <w:p w:rsidR="00B80395" w:rsidRPr="00CA6E0B" w:rsidRDefault="00B80395" w:rsidP="0089183A">
            <w:pPr>
              <w:pStyle w:val="aa"/>
            </w:pPr>
            <w:r w:rsidRPr="00CA6E0B">
              <w:t>2. Полезная и служебная площадь объекта, кв.м.</w:t>
            </w:r>
          </w:p>
          <w:p w:rsidR="00B80395" w:rsidRPr="00CA6E0B" w:rsidRDefault="00B80395" w:rsidP="0089183A">
            <w:pPr>
              <w:pStyle w:val="aa"/>
            </w:pPr>
            <w:r w:rsidRPr="00CA6E0B">
              <w:t>3. Строительный объем, куб. м</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Обеспечение комфортных условий труда работников, кв. м общей (полезной, служебной) площади здания на одного работника</w:t>
            </w:r>
          </w:p>
        </w:tc>
      </w:tr>
      <w:tr w:rsidR="00B80395" w:rsidRPr="00CA6E0B" w:rsidTr="0089183A">
        <w:tc>
          <w:tcPr>
            <w:tcW w:w="0" w:type="auto"/>
            <w:gridSpan w:val="3"/>
            <w:tcBorders>
              <w:top w:val="nil"/>
              <w:bottom w:val="single" w:sz="4" w:space="0" w:color="auto"/>
            </w:tcBorders>
          </w:tcPr>
          <w:p w:rsidR="00B80395" w:rsidRPr="00CA6E0B" w:rsidRDefault="00B80395" w:rsidP="0089183A">
            <w:pPr>
              <w:pStyle w:val="1"/>
              <w:rPr>
                <w:rFonts w:ascii="Times New Roman" w:hAnsi="Times New Roman"/>
                <w:b w:val="0"/>
                <w:color w:val="26282F"/>
                <w:kern w:val="0"/>
                <w:sz w:val="24"/>
                <w:szCs w:val="24"/>
                <w:lang w:val="ru-RU" w:eastAsia="ru-RU"/>
              </w:rPr>
            </w:pPr>
            <w:r w:rsidRPr="00864B5A">
              <w:rPr>
                <w:rFonts w:ascii="Times New Roman" w:hAnsi="Times New Roman"/>
                <w:b w:val="0"/>
                <w:kern w:val="0"/>
                <w:sz w:val="24"/>
                <w:szCs w:val="24"/>
                <w:lang w:val="ru-RU" w:eastAsia="ru-RU"/>
              </w:rPr>
              <w:t>Строительство (реконструкция) объектов коммунальной инфраструктуры и охраны окружающей среды</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Очистные сооружения (для защиты водных ресурсов и воздушного бассейна от бытовых и техногенных загрязнений)</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Мощность объекта - объем переработки очищаемого ресурса, куб. м (тонн) в сутки (год)</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Количество создаваемых (сохраняемых) рабочих мест, единиц.</w:t>
            </w:r>
          </w:p>
          <w:p w:rsidR="00B80395" w:rsidRPr="00CA6E0B" w:rsidRDefault="00B80395" w:rsidP="0089183A">
            <w:pPr>
              <w:pStyle w:val="aa"/>
            </w:pPr>
            <w:r w:rsidRPr="00CA6E0B">
              <w:t>2. Сокращение концентрации вредных веществ в сбросах (выбросах), в процентах к их концентрации до реализации проекта.</w:t>
            </w:r>
          </w:p>
          <w:p w:rsidR="00B80395" w:rsidRPr="00CA6E0B" w:rsidRDefault="00B80395" w:rsidP="0089183A">
            <w:pPr>
              <w:pStyle w:val="aa"/>
            </w:pPr>
            <w:r w:rsidRPr="00CA6E0B">
              <w:t>3. Соответствие концентрации вредных веществ предельно допустимой концентрации</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Береговые сооружения для защиты от наводнений, противооползневые сооружения</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1. Общая площадь (объем) объекта, кв. м (куб.м).</w:t>
            </w:r>
          </w:p>
          <w:p w:rsidR="00B80395" w:rsidRPr="00CA6E0B" w:rsidRDefault="00B80395" w:rsidP="0089183A">
            <w:pPr>
              <w:pStyle w:val="aa"/>
            </w:pPr>
            <w:r w:rsidRPr="00CA6E0B">
              <w:t>2. Иные размерные характеристики объекта в соответствующих единицах измерения</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Общая площадь защищаемой от наводнения (оползня) береговой зоны, тыс. кв.м.</w:t>
            </w:r>
          </w:p>
          <w:p w:rsidR="00B80395" w:rsidRPr="00CA6E0B" w:rsidRDefault="00B80395" w:rsidP="0089183A">
            <w:pPr>
              <w:pStyle w:val="aa"/>
            </w:pPr>
            <w:r w:rsidRPr="00CA6E0B">
              <w:t>2. Предотвращенный экономический ущерб (по данным экономического ущерба от последнего ущерба от последнего наводнения, оползня), млн. руб.</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Мелиорация и реконструкция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Общая площадь мелиорируемых и реконструируемых земель, га</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Количество создаваемых (сохраняемых) рабочих мест, единиц.</w:t>
            </w:r>
          </w:p>
          <w:p w:rsidR="00B80395" w:rsidRPr="00CA6E0B" w:rsidRDefault="00B80395" w:rsidP="0089183A">
            <w:pPr>
              <w:pStyle w:val="aa"/>
            </w:pPr>
            <w:r w:rsidRPr="00CA6E0B">
              <w:t xml:space="preserve">2. Предотвращение выбытия </w:t>
            </w:r>
            <w:r w:rsidRPr="00CA6E0B">
              <w:lastRenderedPageBreak/>
              <w:t>из сельскохозяйственного оборота сельхозугодий, га.</w:t>
            </w:r>
          </w:p>
          <w:p w:rsidR="00B80395" w:rsidRPr="00CA6E0B" w:rsidRDefault="00B80395" w:rsidP="0089183A">
            <w:pPr>
              <w:pStyle w:val="aa"/>
            </w:pPr>
            <w:r w:rsidRPr="00CA6E0B">
              <w:t>3. Прирост сельскохозяйственной продукции в результате проведенных мероприятий, т</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lastRenderedPageBreak/>
              <w:t>Объекты коммунальной инфраструктуры (объекты водоснабжения, водоотведения, тепло-, газо- и электроснабжения)</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1. Мощность объекта в соответствующих натуральных единицах измерения.</w:t>
            </w:r>
          </w:p>
          <w:p w:rsidR="00B80395" w:rsidRPr="00CA6E0B" w:rsidRDefault="00B80395" w:rsidP="0089183A">
            <w:pPr>
              <w:pStyle w:val="aa"/>
            </w:pPr>
            <w:r w:rsidRPr="00CA6E0B">
              <w:t>2. Размерные и иные характеристики объекта (газопровода - отвода - км, давление; электрических сетей - км, напряжение)</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Количество создаваемых (сохраняемых) рабочих мест, единицы.</w:t>
            </w:r>
          </w:p>
          <w:p w:rsidR="00B80395" w:rsidRPr="00CA6E0B" w:rsidRDefault="00B80395" w:rsidP="0089183A">
            <w:pPr>
              <w:pStyle w:val="aa"/>
            </w:pPr>
            <w:r w:rsidRPr="00CA6E0B">
              <w:t>2. Увеличение количества населенных пунктов, имеющих водопровод и канализацию, единиц.</w:t>
            </w:r>
          </w:p>
          <w:p w:rsidR="00B80395" w:rsidRPr="00CA6E0B" w:rsidRDefault="00B80395" w:rsidP="0089183A">
            <w:pPr>
              <w:pStyle w:val="aa"/>
            </w:pPr>
            <w:r w:rsidRPr="00CA6E0B">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Сортировка, переработка и утилизация твердых бытовых отходов</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rPr>
                <w:rStyle w:val="a3"/>
                <w:b w:val="0"/>
              </w:rPr>
              <w:t>Мощность объекта</w:t>
            </w:r>
            <w:r w:rsidRPr="00CA6E0B">
              <w:t xml:space="preserve"> - объем переработки твердых бытовых отходов, тонн в сутки (год)</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Количество создаваемых (сохраняемых) рабочих мест, единиц.</w:t>
            </w:r>
          </w:p>
          <w:p w:rsidR="00B80395" w:rsidRPr="00CA6E0B" w:rsidRDefault="00B80395" w:rsidP="0089183A">
            <w:pPr>
              <w:pStyle w:val="aa"/>
            </w:pPr>
            <w:r w:rsidRPr="00CA6E0B">
              <w:t>2. Закрытие существующих свалок твердых бытовых отходов, общая площадь рекультивированных земель, га</w:t>
            </w:r>
          </w:p>
        </w:tc>
      </w:tr>
      <w:tr w:rsidR="00B80395" w:rsidRPr="00CA6E0B" w:rsidTr="0089183A">
        <w:tc>
          <w:tcPr>
            <w:tcW w:w="0" w:type="auto"/>
            <w:gridSpan w:val="3"/>
            <w:tcBorders>
              <w:top w:val="nil"/>
              <w:bottom w:val="single" w:sz="4" w:space="0" w:color="auto"/>
            </w:tcBorders>
          </w:tcPr>
          <w:p w:rsidR="00B80395" w:rsidRPr="00CA6E0B" w:rsidRDefault="00B80395" w:rsidP="0089183A">
            <w:pPr>
              <w:pStyle w:val="1"/>
              <w:rPr>
                <w:rFonts w:ascii="Times New Roman" w:hAnsi="Times New Roman"/>
                <w:b w:val="0"/>
                <w:color w:val="26282F"/>
                <w:kern w:val="0"/>
                <w:sz w:val="24"/>
                <w:szCs w:val="24"/>
                <w:lang w:val="ru-RU" w:eastAsia="ru-RU"/>
              </w:rPr>
            </w:pPr>
            <w:r w:rsidRPr="00864B5A">
              <w:rPr>
                <w:rFonts w:ascii="Times New Roman" w:hAnsi="Times New Roman"/>
                <w:b w:val="0"/>
                <w:kern w:val="0"/>
                <w:sz w:val="24"/>
                <w:szCs w:val="24"/>
                <w:lang w:val="ru-RU" w:eastAsia="ru-RU"/>
              </w:rPr>
              <w:t>Строительство (реконструкция) производственных объектов</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Производственные объекты</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Мощность объекта, в соответствующих натуральных единицах измерения</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Количество создаваемых (сохраняемых) рабочих мест, единиц.</w:t>
            </w:r>
          </w:p>
          <w:p w:rsidR="00B80395" w:rsidRPr="00CA6E0B" w:rsidRDefault="00B80395" w:rsidP="0089183A">
            <w:pPr>
              <w:pStyle w:val="aa"/>
            </w:pPr>
            <w:r w:rsidRPr="00CA6E0B">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B80395" w:rsidRPr="00CA6E0B" w:rsidTr="0089183A">
        <w:tc>
          <w:tcPr>
            <w:tcW w:w="0" w:type="auto"/>
            <w:gridSpan w:val="3"/>
            <w:tcBorders>
              <w:top w:val="nil"/>
              <w:bottom w:val="single" w:sz="4" w:space="0" w:color="auto"/>
            </w:tcBorders>
          </w:tcPr>
          <w:p w:rsidR="00B80395" w:rsidRPr="00CA6E0B" w:rsidRDefault="00B80395" w:rsidP="0089183A">
            <w:pPr>
              <w:pStyle w:val="1"/>
              <w:rPr>
                <w:rFonts w:ascii="Times New Roman" w:hAnsi="Times New Roman"/>
                <w:b w:val="0"/>
                <w:color w:val="26282F"/>
                <w:kern w:val="0"/>
                <w:sz w:val="24"/>
                <w:szCs w:val="24"/>
                <w:lang w:val="ru-RU" w:eastAsia="ru-RU"/>
              </w:rPr>
            </w:pPr>
            <w:r w:rsidRPr="00864B5A">
              <w:rPr>
                <w:rFonts w:ascii="Times New Roman" w:hAnsi="Times New Roman"/>
                <w:b w:val="0"/>
                <w:kern w:val="0"/>
                <w:sz w:val="24"/>
                <w:szCs w:val="24"/>
                <w:lang w:val="ru-RU" w:eastAsia="ru-RU"/>
              </w:rPr>
              <w:t>Строительство (реконструкция) объектов транспортной инфраструктуры</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t>Пути сообщения общего пользования (железнодорожные пути; автомобильные дороги с твердым покрытием; 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1. Эксплуатационная длина путей сообщения общего пользования, км.</w:t>
            </w:r>
          </w:p>
          <w:p w:rsidR="00B80395" w:rsidRPr="00CA6E0B" w:rsidRDefault="00B80395" w:rsidP="0089183A">
            <w:pPr>
              <w:pStyle w:val="aa"/>
            </w:pPr>
            <w:r w:rsidRPr="00CA6E0B">
              <w:t>2. Иные размерные характеристики объекта в соответствующих единицах измерения</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Количество создаваемых (сохраняемых) рабочих мест, единиц.</w:t>
            </w:r>
          </w:p>
          <w:p w:rsidR="00B80395" w:rsidRPr="00CA6E0B" w:rsidRDefault="00B80395" w:rsidP="0089183A">
            <w:pPr>
              <w:pStyle w:val="aa"/>
            </w:pPr>
            <w:r w:rsidRPr="00CA6E0B">
              <w:t xml:space="preserve">2. Объем (увеличение объема): грузооборота транспорта общего пользования, тонно-километров в год; пассажирооборота железнодорожного, автобусного и другого </w:t>
            </w:r>
            <w:r w:rsidRPr="00CA6E0B">
              <w:lastRenderedPageBreak/>
              <w:t>транспорта, пассажиро-километров в год.</w:t>
            </w:r>
          </w:p>
          <w:p w:rsidR="00B80395" w:rsidRPr="00CA6E0B" w:rsidRDefault="00B80395" w:rsidP="0089183A">
            <w:pPr>
              <w:pStyle w:val="aa"/>
            </w:pPr>
            <w:r w:rsidRPr="00CA6E0B">
              <w:t>3. Сокращение времени пребывания грузов, пассажиров в пути, пассажиров в пути, процентов.</w:t>
            </w:r>
          </w:p>
          <w:p w:rsidR="00B80395" w:rsidRPr="00CA6E0B" w:rsidRDefault="00B80395" w:rsidP="0089183A">
            <w:pPr>
              <w:pStyle w:val="aa"/>
            </w:pPr>
            <w:r w:rsidRPr="00CA6E0B">
              <w:t>4. Увеличение доли населенных пунктов, связанных дорогами с твердым покрытием с сетью путей сообщения общего пользования</w:t>
            </w:r>
          </w:p>
        </w:tc>
      </w:tr>
      <w:tr w:rsidR="00B80395" w:rsidRPr="00CA6E0B" w:rsidTr="0089183A">
        <w:tc>
          <w:tcPr>
            <w:tcW w:w="0" w:type="auto"/>
            <w:tcBorders>
              <w:top w:val="single" w:sz="4" w:space="0" w:color="auto"/>
              <w:bottom w:val="single" w:sz="4" w:space="0" w:color="auto"/>
              <w:right w:val="single" w:sz="4" w:space="0" w:color="auto"/>
            </w:tcBorders>
          </w:tcPr>
          <w:p w:rsidR="00B80395" w:rsidRPr="00CA6E0B" w:rsidRDefault="00B80395" w:rsidP="0089183A">
            <w:pPr>
              <w:pStyle w:val="aa"/>
            </w:pPr>
            <w:r w:rsidRPr="00CA6E0B">
              <w:lastRenderedPageBreak/>
              <w:t>Мосты</w:t>
            </w:r>
          </w:p>
        </w:tc>
        <w:tc>
          <w:tcPr>
            <w:tcW w:w="0" w:type="auto"/>
            <w:tcBorders>
              <w:top w:val="single" w:sz="4" w:space="0" w:color="auto"/>
              <w:left w:val="single" w:sz="4" w:space="0" w:color="auto"/>
              <w:bottom w:val="single" w:sz="4" w:space="0" w:color="auto"/>
              <w:right w:val="single" w:sz="4" w:space="0" w:color="auto"/>
            </w:tcBorders>
          </w:tcPr>
          <w:p w:rsidR="00B80395" w:rsidRPr="00CA6E0B" w:rsidRDefault="00B80395" w:rsidP="0089183A">
            <w:pPr>
              <w:pStyle w:val="aa"/>
            </w:pPr>
            <w:r w:rsidRPr="00CA6E0B">
              <w:t>1. Общая площадь объекта, кв.м.</w:t>
            </w:r>
          </w:p>
          <w:p w:rsidR="00B80395" w:rsidRPr="00CA6E0B" w:rsidRDefault="00B80395" w:rsidP="0089183A">
            <w:pPr>
              <w:pStyle w:val="aa"/>
            </w:pPr>
            <w:r w:rsidRPr="00CA6E0B">
              <w:t>2. Эксплуатационная длина объекта, км.</w:t>
            </w:r>
          </w:p>
          <w:p w:rsidR="00B80395" w:rsidRPr="00CA6E0B" w:rsidRDefault="00B80395" w:rsidP="0089183A">
            <w:pPr>
              <w:pStyle w:val="aa"/>
            </w:pPr>
            <w:r w:rsidRPr="00CA6E0B">
              <w:t>3. Иные размерные характеристики объекта в соответствующих единицах измерения</w:t>
            </w:r>
          </w:p>
        </w:tc>
        <w:tc>
          <w:tcPr>
            <w:tcW w:w="0" w:type="auto"/>
            <w:tcBorders>
              <w:top w:val="nil"/>
              <w:left w:val="single" w:sz="4" w:space="0" w:color="auto"/>
              <w:bottom w:val="single" w:sz="4" w:space="0" w:color="auto"/>
            </w:tcBorders>
          </w:tcPr>
          <w:p w:rsidR="00B80395" w:rsidRPr="00CA6E0B" w:rsidRDefault="00B80395" w:rsidP="0089183A">
            <w:pPr>
              <w:pStyle w:val="aa"/>
            </w:pPr>
            <w:r w:rsidRPr="00CA6E0B">
              <w:t>1. Объем (увеличение объема) грузооборота транспорта общего пользования, тонно-километров в год.</w:t>
            </w:r>
          </w:p>
          <w:p w:rsidR="00B80395" w:rsidRPr="00CA6E0B" w:rsidRDefault="00B80395" w:rsidP="0089183A">
            <w:pPr>
              <w:pStyle w:val="aa"/>
            </w:pPr>
            <w:r w:rsidRPr="00CA6E0B">
              <w:t>2. Объем (увеличение объема) пассажирооборота железнодорожного, автобусного и другого транспорта, пассажиро-километров в год.</w:t>
            </w:r>
          </w:p>
          <w:p w:rsidR="00B80395" w:rsidRPr="00CA6E0B" w:rsidRDefault="00B80395" w:rsidP="0089183A">
            <w:pPr>
              <w:pStyle w:val="aa"/>
            </w:pPr>
            <w:r w:rsidRPr="00CA6E0B">
              <w:t>3. Сокращение времени пребывания грузов, пассажиров в пути, процентов</w:t>
            </w:r>
          </w:p>
        </w:tc>
      </w:tr>
    </w:tbl>
    <w:p w:rsidR="00B80395" w:rsidRPr="00180C00" w:rsidRDefault="00B80395" w:rsidP="00B80395">
      <w:pPr>
        <w:ind w:firstLine="0"/>
        <w:rPr>
          <w:sz w:val="28"/>
          <w:szCs w:val="28"/>
        </w:rPr>
      </w:pPr>
    </w:p>
    <w:p w:rsidR="00B80395" w:rsidRPr="00180C00" w:rsidRDefault="00B80395" w:rsidP="00B80395">
      <w:pPr>
        <w:ind w:firstLine="0"/>
        <w:rPr>
          <w:sz w:val="28"/>
          <w:szCs w:val="28"/>
        </w:rPr>
      </w:pPr>
    </w:p>
    <w:p w:rsidR="00B80395" w:rsidRPr="00180C00" w:rsidRDefault="00B80395" w:rsidP="00B80395">
      <w:pPr>
        <w:rPr>
          <w:sz w:val="28"/>
          <w:szCs w:val="28"/>
        </w:rPr>
      </w:pPr>
    </w:p>
    <w:p w:rsidR="00B80395" w:rsidRPr="00180C00" w:rsidRDefault="00B80395" w:rsidP="00B80395">
      <w:pPr>
        <w:rPr>
          <w:sz w:val="28"/>
          <w:szCs w:val="28"/>
        </w:rPr>
      </w:pPr>
    </w:p>
    <w:p w:rsidR="00B80395" w:rsidRPr="00180C00" w:rsidRDefault="00B80395" w:rsidP="00B80395">
      <w:pPr>
        <w:rPr>
          <w:sz w:val="28"/>
          <w:szCs w:val="28"/>
        </w:rPr>
      </w:pPr>
    </w:p>
    <w:p w:rsidR="00B80395" w:rsidRPr="00180C00" w:rsidRDefault="00B80395" w:rsidP="00B80395">
      <w:pPr>
        <w:rPr>
          <w:sz w:val="28"/>
          <w:szCs w:val="28"/>
        </w:rPr>
      </w:pPr>
    </w:p>
    <w:p w:rsidR="00B80395" w:rsidRPr="00180C00" w:rsidRDefault="00B80395" w:rsidP="00B80395">
      <w:pPr>
        <w:rPr>
          <w:sz w:val="28"/>
          <w:szCs w:val="28"/>
        </w:rPr>
      </w:pPr>
    </w:p>
    <w:p w:rsidR="00B80395" w:rsidRPr="00180C00" w:rsidRDefault="00B80395" w:rsidP="00B80395">
      <w:pPr>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709"/>
        <w:rPr>
          <w:sz w:val="28"/>
          <w:szCs w:val="28"/>
        </w:rPr>
      </w:pPr>
    </w:p>
    <w:p w:rsidR="00B80395" w:rsidRDefault="00B80395" w:rsidP="00B80395">
      <w:pPr>
        <w:ind w:firstLine="0"/>
        <w:rPr>
          <w:sz w:val="28"/>
          <w:szCs w:val="28"/>
        </w:rPr>
      </w:pPr>
    </w:p>
    <w:p w:rsidR="00B80395" w:rsidRDefault="00B80395" w:rsidP="00B80395">
      <w:pPr>
        <w:ind w:firstLine="0"/>
        <w:rPr>
          <w:sz w:val="28"/>
          <w:szCs w:val="28"/>
        </w:rPr>
      </w:pPr>
    </w:p>
    <w:p w:rsidR="00B80395" w:rsidRDefault="00B80395" w:rsidP="00B80395">
      <w:pPr>
        <w:ind w:firstLine="709"/>
        <w:rPr>
          <w:sz w:val="28"/>
          <w:szCs w:val="28"/>
        </w:rPr>
      </w:pPr>
    </w:p>
    <w:p w:rsidR="00B80395" w:rsidRDefault="00B80395" w:rsidP="00B80395">
      <w:pPr>
        <w:ind w:firstLine="0"/>
        <w:rPr>
          <w:sz w:val="28"/>
          <w:szCs w:val="28"/>
        </w:rPr>
      </w:pPr>
    </w:p>
    <w:p w:rsidR="00B80395" w:rsidRDefault="00B80395" w:rsidP="00B80395">
      <w:pPr>
        <w:ind w:firstLine="0"/>
        <w:rPr>
          <w:sz w:val="28"/>
          <w:szCs w:val="28"/>
        </w:rPr>
      </w:pPr>
    </w:p>
    <w:p w:rsidR="00B80395" w:rsidRDefault="00B80395" w:rsidP="002458FD">
      <w:pPr>
        <w:ind w:firstLine="0"/>
        <w:rPr>
          <w:sz w:val="28"/>
          <w:szCs w:val="28"/>
        </w:rPr>
      </w:pPr>
    </w:p>
    <w:p w:rsidR="002458FD" w:rsidRDefault="002458FD" w:rsidP="002458FD">
      <w:pPr>
        <w:ind w:firstLine="0"/>
        <w:rPr>
          <w:sz w:val="28"/>
          <w:szCs w:val="28"/>
        </w:rPr>
      </w:pPr>
    </w:p>
    <w:p w:rsidR="00B80395" w:rsidRDefault="00B80395" w:rsidP="00B80395">
      <w:pPr>
        <w:ind w:firstLine="698"/>
        <w:jc w:val="right"/>
        <w:rPr>
          <w:rStyle w:val="a3"/>
          <w:b w:val="0"/>
          <w:color w:val="auto"/>
          <w:sz w:val="28"/>
          <w:szCs w:val="28"/>
        </w:rPr>
      </w:pPr>
      <w:bookmarkStart w:id="56" w:name="sub_2040"/>
      <w:r w:rsidRPr="00CA6E0B">
        <w:rPr>
          <w:rStyle w:val="a3"/>
          <w:b w:val="0"/>
          <w:color w:val="auto"/>
          <w:sz w:val="28"/>
          <w:szCs w:val="28"/>
        </w:rPr>
        <w:lastRenderedPageBreak/>
        <w:t>Приложение № 4</w:t>
      </w:r>
      <w:r w:rsidRPr="00CA6E0B">
        <w:rPr>
          <w:rStyle w:val="a3"/>
          <w:b w:val="0"/>
          <w:color w:val="auto"/>
          <w:sz w:val="28"/>
          <w:szCs w:val="28"/>
        </w:rPr>
        <w:br/>
      </w:r>
      <w:r w:rsidRPr="0074434D">
        <w:rPr>
          <w:rStyle w:val="a3"/>
          <w:b w:val="0"/>
          <w:color w:val="auto"/>
          <w:sz w:val="28"/>
          <w:szCs w:val="28"/>
        </w:rPr>
        <w:t xml:space="preserve">к </w:t>
      </w:r>
      <w:hyperlink w:anchor="sub_2000" w:history="1">
        <w:r w:rsidRPr="0074434D">
          <w:rPr>
            <w:rStyle w:val="a4"/>
            <w:color w:val="auto"/>
            <w:sz w:val="28"/>
            <w:szCs w:val="28"/>
          </w:rPr>
          <w:t>Методике</w:t>
        </w:r>
      </w:hyperlink>
      <w:r w:rsidRPr="0074434D">
        <w:rPr>
          <w:rStyle w:val="a3"/>
          <w:b w:val="0"/>
          <w:color w:val="auto"/>
          <w:sz w:val="28"/>
          <w:szCs w:val="28"/>
        </w:rPr>
        <w:t xml:space="preserve"> оценки эффективности</w:t>
      </w:r>
      <w:r>
        <w:rPr>
          <w:rStyle w:val="a3"/>
          <w:b w:val="0"/>
          <w:color w:val="auto"/>
          <w:sz w:val="28"/>
          <w:szCs w:val="28"/>
        </w:rPr>
        <w:br/>
        <w:t>использования средств бюджета</w:t>
      </w:r>
    </w:p>
    <w:p w:rsidR="00B80395" w:rsidRDefault="00B80395" w:rsidP="00B80395">
      <w:pPr>
        <w:ind w:firstLine="698"/>
        <w:jc w:val="right"/>
        <w:rPr>
          <w:rStyle w:val="a3"/>
          <w:b w:val="0"/>
          <w:color w:val="auto"/>
          <w:sz w:val="28"/>
          <w:szCs w:val="28"/>
        </w:rPr>
      </w:pPr>
      <w:r>
        <w:rPr>
          <w:rStyle w:val="a3"/>
          <w:b w:val="0"/>
          <w:color w:val="auto"/>
          <w:sz w:val="28"/>
          <w:szCs w:val="28"/>
        </w:rPr>
        <w:t>муниципального образования</w:t>
      </w:r>
    </w:p>
    <w:p w:rsidR="00B80395" w:rsidRPr="00CA6E0B" w:rsidRDefault="00B80395" w:rsidP="00B80395">
      <w:pPr>
        <w:ind w:firstLine="698"/>
        <w:jc w:val="right"/>
        <w:rPr>
          <w:b/>
          <w:sz w:val="28"/>
          <w:szCs w:val="28"/>
        </w:rPr>
      </w:pPr>
      <w:r>
        <w:rPr>
          <w:rStyle w:val="a3"/>
          <w:b w:val="0"/>
          <w:color w:val="auto"/>
          <w:sz w:val="28"/>
          <w:szCs w:val="28"/>
        </w:rPr>
        <w:t>«Город Майкоп»</w:t>
      </w:r>
    </w:p>
    <w:bookmarkEnd w:id="56"/>
    <w:p w:rsidR="00B80395" w:rsidRPr="00180C00" w:rsidRDefault="00B80395" w:rsidP="00B80395">
      <w:pPr>
        <w:rPr>
          <w:sz w:val="28"/>
          <w:szCs w:val="28"/>
        </w:rPr>
      </w:pPr>
    </w:p>
    <w:p w:rsidR="00B80395" w:rsidRPr="00CA6E0B" w:rsidRDefault="00B80395" w:rsidP="00B80395">
      <w:pPr>
        <w:pStyle w:val="1"/>
        <w:rPr>
          <w:rFonts w:ascii="Times New Roman" w:hAnsi="Times New Roman"/>
          <w:b w:val="0"/>
          <w:sz w:val="28"/>
          <w:szCs w:val="28"/>
        </w:rPr>
      </w:pPr>
      <w:r w:rsidRPr="00CA6E0B">
        <w:rPr>
          <w:rFonts w:ascii="Times New Roman" w:hAnsi="Times New Roman"/>
          <w:b w:val="0"/>
          <w:sz w:val="28"/>
          <w:szCs w:val="28"/>
        </w:rPr>
        <w:t xml:space="preserve">Сведения и количественные показатели </w:t>
      </w:r>
      <w:r w:rsidRPr="00CA6E0B">
        <w:rPr>
          <w:rFonts w:ascii="Times New Roman" w:hAnsi="Times New Roman"/>
          <w:b w:val="0"/>
          <w:sz w:val="28"/>
          <w:szCs w:val="28"/>
        </w:rPr>
        <w:br/>
        <w:t>результатов реализации инвестиционного проекта-аналога</w:t>
      </w:r>
    </w:p>
    <w:p w:rsidR="00B80395" w:rsidRPr="00180C00" w:rsidRDefault="00B80395" w:rsidP="00B80395">
      <w:pP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6"/>
        <w:gridCol w:w="5803"/>
        <w:gridCol w:w="820"/>
        <w:gridCol w:w="1822"/>
      </w:tblGrid>
      <w:tr w:rsidR="00B80395" w:rsidRPr="00180C00" w:rsidTr="0089183A">
        <w:tc>
          <w:tcPr>
            <w:tcW w:w="0" w:type="auto"/>
            <w:gridSpan w:val="4"/>
            <w:tcBorders>
              <w:top w:val="nil"/>
              <w:left w:val="nil"/>
              <w:bottom w:val="nil"/>
              <w:right w:val="nil"/>
            </w:tcBorders>
          </w:tcPr>
          <w:p w:rsidR="00B80395" w:rsidRPr="00180C00" w:rsidRDefault="00B80395" w:rsidP="0089183A">
            <w:pPr>
              <w:pStyle w:val="a9"/>
              <w:rPr>
                <w:sz w:val="28"/>
                <w:szCs w:val="28"/>
              </w:rPr>
            </w:pPr>
            <w:r w:rsidRPr="00180C00">
              <w:rPr>
                <w:sz w:val="28"/>
                <w:szCs w:val="28"/>
              </w:rPr>
              <w:t>Наименование инвестиционного проекта</w:t>
            </w:r>
          </w:p>
        </w:tc>
      </w:tr>
      <w:tr w:rsidR="00B80395" w:rsidRPr="00180C00" w:rsidTr="0089183A">
        <w:tc>
          <w:tcPr>
            <w:tcW w:w="0" w:type="auto"/>
            <w:gridSpan w:val="4"/>
            <w:tcBorders>
              <w:top w:val="nil"/>
              <w:left w:val="nil"/>
              <w:bottom w:val="single" w:sz="4" w:space="0" w:color="auto"/>
              <w:right w:val="nil"/>
            </w:tcBorders>
          </w:tcPr>
          <w:p w:rsidR="00B80395" w:rsidRPr="00180C00" w:rsidRDefault="00B80395" w:rsidP="0089183A">
            <w:pPr>
              <w:pStyle w:val="a9"/>
              <w:rPr>
                <w:sz w:val="28"/>
                <w:szCs w:val="28"/>
              </w:rPr>
            </w:pPr>
          </w:p>
        </w:tc>
      </w:tr>
      <w:tr w:rsidR="00B80395" w:rsidRPr="00180C00" w:rsidTr="0089183A">
        <w:tc>
          <w:tcPr>
            <w:tcW w:w="0" w:type="auto"/>
            <w:gridSpan w:val="4"/>
            <w:tcBorders>
              <w:top w:val="single" w:sz="4" w:space="0" w:color="auto"/>
              <w:left w:val="nil"/>
              <w:bottom w:val="nil"/>
              <w:right w:val="nil"/>
            </w:tcBorders>
          </w:tcPr>
          <w:p w:rsidR="00B80395" w:rsidRPr="00180C00" w:rsidRDefault="00B80395" w:rsidP="0089183A">
            <w:pPr>
              <w:pStyle w:val="a9"/>
              <w:rPr>
                <w:sz w:val="28"/>
                <w:szCs w:val="28"/>
              </w:rPr>
            </w:pPr>
            <w:r w:rsidRPr="00180C00">
              <w:rPr>
                <w:sz w:val="28"/>
                <w:szCs w:val="28"/>
              </w:rPr>
              <w:t>Срок реализации</w:t>
            </w:r>
          </w:p>
        </w:tc>
      </w:tr>
      <w:tr w:rsidR="00B80395" w:rsidRPr="00180C00" w:rsidTr="0089183A">
        <w:tc>
          <w:tcPr>
            <w:tcW w:w="0" w:type="auto"/>
            <w:gridSpan w:val="4"/>
            <w:tcBorders>
              <w:top w:val="nil"/>
              <w:left w:val="nil"/>
              <w:bottom w:val="single" w:sz="4" w:space="0" w:color="auto"/>
              <w:right w:val="nil"/>
            </w:tcBorders>
          </w:tcPr>
          <w:p w:rsidR="00B80395" w:rsidRPr="00180C00" w:rsidRDefault="00B80395" w:rsidP="0089183A">
            <w:pPr>
              <w:pStyle w:val="a9"/>
              <w:rPr>
                <w:sz w:val="28"/>
                <w:szCs w:val="28"/>
              </w:rPr>
            </w:pPr>
          </w:p>
        </w:tc>
      </w:tr>
      <w:tr w:rsidR="00B80395" w:rsidRPr="00180C00" w:rsidTr="0089183A">
        <w:tc>
          <w:tcPr>
            <w:tcW w:w="0" w:type="auto"/>
            <w:gridSpan w:val="4"/>
            <w:tcBorders>
              <w:top w:val="single" w:sz="4" w:space="0" w:color="auto"/>
              <w:left w:val="nil"/>
              <w:bottom w:val="nil"/>
              <w:right w:val="nil"/>
            </w:tcBorders>
          </w:tcPr>
          <w:p w:rsidR="00B80395" w:rsidRPr="00180C00" w:rsidRDefault="00B80395" w:rsidP="0089183A">
            <w:pPr>
              <w:pStyle w:val="a9"/>
              <w:rPr>
                <w:sz w:val="28"/>
                <w:szCs w:val="28"/>
              </w:rPr>
            </w:pPr>
            <w:r w:rsidRPr="00180C00">
              <w:rPr>
                <w:sz w:val="28"/>
                <w:szCs w:val="28"/>
              </w:rPr>
              <w:t>Месторасположение объекта</w:t>
            </w:r>
          </w:p>
        </w:tc>
      </w:tr>
      <w:tr w:rsidR="00B80395" w:rsidRPr="00180C00" w:rsidTr="0089183A">
        <w:tc>
          <w:tcPr>
            <w:tcW w:w="0" w:type="auto"/>
            <w:gridSpan w:val="4"/>
            <w:tcBorders>
              <w:top w:val="nil"/>
              <w:left w:val="nil"/>
              <w:bottom w:val="single" w:sz="4" w:space="0" w:color="auto"/>
              <w:right w:val="nil"/>
            </w:tcBorders>
          </w:tcPr>
          <w:p w:rsidR="00B80395" w:rsidRPr="00180C00" w:rsidRDefault="00B80395" w:rsidP="0089183A">
            <w:pPr>
              <w:pStyle w:val="a9"/>
              <w:rPr>
                <w:sz w:val="28"/>
                <w:szCs w:val="28"/>
              </w:rPr>
            </w:pPr>
          </w:p>
        </w:tc>
      </w:tr>
      <w:tr w:rsidR="00B80395" w:rsidRPr="00180C00" w:rsidTr="0089183A">
        <w:tc>
          <w:tcPr>
            <w:tcW w:w="0" w:type="auto"/>
            <w:gridSpan w:val="4"/>
            <w:tcBorders>
              <w:top w:val="single" w:sz="4" w:space="0" w:color="auto"/>
              <w:left w:val="nil"/>
              <w:bottom w:val="nil"/>
              <w:right w:val="nil"/>
            </w:tcBorders>
          </w:tcPr>
          <w:p w:rsidR="00B80395" w:rsidRPr="00180C00" w:rsidRDefault="00B80395" w:rsidP="0089183A">
            <w:pPr>
              <w:pStyle w:val="aa"/>
              <w:rPr>
                <w:sz w:val="28"/>
                <w:szCs w:val="28"/>
              </w:rPr>
            </w:pPr>
            <w:r w:rsidRPr="00180C00">
              <w:rPr>
                <w:sz w:val="28"/>
                <w:szCs w:val="28"/>
              </w:rPr>
              <w:t>Форма реализации инвестиционного проекта (строительство, реконструкция объекта капитального строительства, иные инвестиции в основной капитал)</w:t>
            </w:r>
          </w:p>
        </w:tc>
      </w:tr>
      <w:tr w:rsidR="00B80395" w:rsidRPr="00180C00" w:rsidTr="0089183A">
        <w:tc>
          <w:tcPr>
            <w:tcW w:w="0" w:type="auto"/>
            <w:gridSpan w:val="4"/>
            <w:tcBorders>
              <w:top w:val="nil"/>
              <w:left w:val="nil"/>
              <w:bottom w:val="single" w:sz="4" w:space="0" w:color="auto"/>
              <w:right w:val="nil"/>
            </w:tcBorders>
          </w:tcPr>
          <w:p w:rsidR="00B80395" w:rsidRPr="00180C00" w:rsidRDefault="00B80395" w:rsidP="0089183A">
            <w:pPr>
              <w:pStyle w:val="a9"/>
              <w:rPr>
                <w:sz w:val="28"/>
                <w:szCs w:val="28"/>
              </w:rPr>
            </w:pPr>
          </w:p>
        </w:tc>
      </w:tr>
      <w:tr w:rsidR="00B80395" w:rsidRPr="00180C00" w:rsidTr="0089183A">
        <w:tc>
          <w:tcPr>
            <w:tcW w:w="0" w:type="auto"/>
            <w:gridSpan w:val="4"/>
            <w:tcBorders>
              <w:top w:val="single" w:sz="4" w:space="0" w:color="auto"/>
              <w:left w:val="nil"/>
              <w:bottom w:val="nil"/>
              <w:right w:val="nil"/>
            </w:tcBorders>
          </w:tcPr>
          <w:p w:rsidR="00B80395" w:rsidRPr="00180C00" w:rsidRDefault="00B80395" w:rsidP="0089183A">
            <w:pPr>
              <w:pStyle w:val="a9"/>
              <w:rPr>
                <w:sz w:val="28"/>
                <w:szCs w:val="28"/>
              </w:rPr>
            </w:pPr>
          </w:p>
        </w:tc>
      </w:tr>
      <w:tr w:rsidR="00B80395" w:rsidRPr="00180C00" w:rsidTr="0089183A">
        <w:tc>
          <w:tcPr>
            <w:tcW w:w="0" w:type="auto"/>
            <w:gridSpan w:val="4"/>
            <w:tcBorders>
              <w:top w:val="nil"/>
              <w:left w:val="nil"/>
              <w:bottom w:val="nil"/>
              <w:right w:val="nil"/>
            </w:tcBorders>
          </w:tcPr>
          <w:p w:rsidR="00B80395" w:rsidRPr="00CA6E0B" w:rsidRDefault="00B80395" w:rsidP="0089183A">
            <w:pPr>
              <w:pStyle w:val="1"/>
              <w:rPr>
                <w:rFonts w:ascii="Times New Roman" w:hAnsi="Times New Roman"/>
                <w:b w:val="0"/>
                <w:color w:val="26282F"/>
                <w:kern w:val="0"/>
                <w:sz w:val="28"/>
                <w:szCs w:val="28"/>
                <w:lang w:val="ru-RU" w:eastAsia="ru-RU"/>
              </w:rPr>
            </w:pPr>
            <w:r w:rsidRPr="00864B5A">
              <w:rPr>
                <w:rFonts w:ascii="Times New Roman" w:hAnsi="Times New Roman"/>
                <w:b w:val="0"/>
                <w:kern w:val="0"/>
                <w:sz w:val="28"/>
                <w:szCs w:val="28"/>
                <w:lang w:val="ru-RU" w:eastAsia="ru-RU"/>
              </w:rPr>
              <w:t xml:space="preserve">Сметная стоимость и количественные показатели </w:t>
            </w:r>
            <w:r w:rsidRPr="00864B5A">
              <w:rPr>
                <w:rFonts w:ascii="Times New Roman" w:hAnsi="Times New Roman"/>
                <w:b w:val="0"/>
                <w:kern w:val="0"/>
                <w:sz w:val="28"/>
                <w:szCs w:val="28"/>
                <w:lang w:val="ru-RU" w:eastAsia="ru-RU"/>
              </w:rPr>
              <w:br/>
              <w:t>результатов реализации инвестиционного проекта</w:t>
            </w:r>
          </w:p>
        </w:tc>
      </w:tr>
      <w:tr w:rsidR="00B80395" w:rsidRPr="00180C00" w:rsidTr="0089183A">
        <w:tc>
          <w:tcPr>
            <w:tcW w:w="0" w:type="auto"/>
            <w:gridSpan w:val="4"/>
            <w:tcBorders>
              <w:top w:val="nil"/>
              <w:left w:val="nil"/>
              <w:bottom w:val="nil"/>
              <w:right w:val="nil"/>
            </w:tcBorders>
          </w:tcPr>
          <w:p w:rsidR="00B80395" w:rsidRPr="00180C00" w:rsidRDefault="00B80395" w:rsidP="0089183A">
            <w:pPr>
              <w:pStyle w:val="a9"/>
              <w:rPr>
                <w:sz w:val="28"/>
                <w:szCs w:val="28"/>
              </w:rPr>
            </w:pP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N п/п</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Ед. изм.</w:t>
            </w:r>
          </w:p>
        </w:tc>
        <w:tc>
          <w:tcPr>
            <w:tcW w:w="0" w:type="auto"/>
            <w:tcBorders>
              <w:top w:val="single" w:sz="4" w:space="0" w:color="auto"/>
              <w:left w:val="single" w:sz="4" w:space="0" w:color="auto"/>
              <w:bottom w:val="single" w:sz="4" w:space="0" w:color="auto"/>
            </w:tcBorders>
          </w:tcPr>
          <w:p w:rsidR="00B80395" w:rsidRPr="00180C00" w:rsidRDefault="00B80395" w:rsidP="0089183A">
            <w:pPr>
              <w:pStyle w:val="a9"/>
              <w:jc w:val="center"/>
              <w:rPr>
                <w:sz w:val="28"/>
                <w:szCs w:val="28"/>
              </w:rPr>
            </w:pPr>
            <w:r w:rsidRPr="00180C00">
              <w:rPr>
                <w:sz w:val="28"/>
                <w:szCs w:val="28"/>
              </w:rPr>
              <w:t>Значение показателя по проекту</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3</w:t>
            </w:r>
          </w:p>
        </w:tc>
        <w:tc>
          <w:tcPr>
            <w:tcW w:w="0" w:type="auto"/>
            <w:tcBorders>
              <w:top w:val="nil"/>
              <w:left w:val="single" w:sz="4" w:space="0" w:color="auto"/>
              <w:bottom w:val="single" w:sz="4" w:space="0" w:color="auto"/>
            </w:tcBorders>
          </w:tcPr>
          <w:p w:rsidR="00B80395" w:rsidRPr="00180C00" w:rsidRDefault="00B80395" w:rsidP="0089183A">
            <w:pPr>
              <w:pStyle w:val="a9"/>
              <w:jc w:val="center"/>
              <w:rPr>
                <w:sz w:val="28"/>
                <w:szCs w:val="28"/>
              </w:rPr>
            </w:pPr>
            <w:r w:rsidRPr="00180C00">
              <w:rPr>
                <w:sz w:val="28"/>
                <w:szCs w:val="28"/>
              </w:rPr>
              <w:t>4</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a"/>
              <w:rPr>
                <w:sz w:val="28"/>
                <w:szCs w:val="28"/>
              </w:rPr>
            </w:pPr>
            <w:r w:rsidRPr="00180C00">
              <w:rPr>
                <w:sz w:val="28"/>
                <w:szCs w:val="28"/>
              </w:rPr>
              <w:t>Сметная стоимость объекта-аналога по заключению государственной экспертизы (с указанием года ее получения) /</w:t>
            </w:r>
            <w:r>
              <w:rPr>
                <w:sz w:val="28"/>
                <w:szCs w:val="28"/>
              </w:rPr>
              <w:t xml:space="preserve"> </w:t>
            </w:r>
            <w:r w:rsidRPr="00180C00">
              <w:rPr>
                <w:sz w:val="28"/>
                <w:szCs w:val="28"/>
              </w:rPr>
              <w:t>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млн. руб.</w:t>
            </w:r>
          </w:p>
        </w:tc>
        <w:tc>
          <w:tcPr>
            <w:tcW w:w="0" w:type="auto"/>
            <w:tcBorders>
              <w:top w:val="nil"/>
              <w:left w:val="single" w:sz="4" w:space="0" w:color="auto"/>
              <w:bottom w:val="single" w:sz="4" w:space="0" w:color="auto"/>
            </w:tcBorders>
          </w:tcPr>
          <w:p w:rsidR="00B80395" w:rsidRPr="00180C00" w:rsidRDefault="00B80395" w:rsidP="0089183A">
            <w:pPr>
              <w:pStyle w:val="a9"/>
              <w:jc w:val="center"/>
              <w:rPr>
                <w:sz w:val="28"/>
                <w:szCs w:val="28"/>
              </w:rPr>
            </w:pPr>
            <w:r w:rsidRPr="00180C00">
              <w:rPr>
                <w:sz w:val="28"/>
                <w:szCs w:val="28"/>
              </w:rPr>
              <w:t>/</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a"/>
              <w:rPr>
                <w:sz w:val="28"/>
                <w:szCs w:val="28"/>
              </w:rPr>
            </w:pPr>
            <w:r w:rsidRPr="00180C00">
              <w:rPr>
                <w:sz w:val="28"/>
                <w:szCs w:val="28"/>
              </w:rPr>
              <w:t>в том числе:</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nil"/>
              <w:left w:val="single" w:sz="4" w:space="0" w:color="auto"/>
              <w:bottom w:val="single" w:sz="4" w:space="0" w:color="auto"/>
            </w:tcBorders>
          </w:tcPr>
          <w:p w:rsidR="00B80395" w:rsidRPr="00180C00" w:rsidRDefault="00B80395" w:rsidP="0089183A">
            <w:pPr>
              <w:pStyle w:val="a9"/>
              <w:rPr>
                <w:sz w:val="28"/>
                <w:szCs w:val="28"/>
              </w:rPr>
            </w:pP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a"/>
              <w:rPr>
                <w:sz w:val="28"/>
                <w:szCs w:val="28"/>
              </w:rPr>
            </w:pPr>
            <w:r w:rsidRPr="00180C00">
              <w:rPr>
                <w:sz w:val="28"/>
                <w:szCs w:val="28"/>
              </w:rPr>
              <w:t>строительно-монтажные работы, из них дорогостоящие работы и материалы</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nil"/>
              <w:left w:val="single" w:sz="4" w:space="0" w:color="auto"/>
              <w:bottom w:val="single" w:sz="4" w:space="0" w:color="auto"/>
            </w:tcBorders>
          </w:tcPr>
          <w:p w:rsidR="00B80395" w:rsidRPr="00180C00" w:rsidRDefault="00B80395" w:rsidP="0089183A">
            <w:pPr>
              <w:pStyle w:val="a9"/>
              <w:jc w:val="center"/>
              <w:rPr>
                <w:sz w:val="28"/>
                <w:szCs w:val="28"/>
              </w:rPr>
            </w:pPr>
            <w:r w:rsidRPr="00180C00">
              <w:rPr>
                <w:sz w:val="28"/>
                <w:szCs w:val="28"/>
              </w:rPr>
              <w:t>/</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a"/>
              <w:rPr>
                <w:sz w:val="28"/>
                <w:szCs w:val="28"/>
              </w:rPr>
            </w:pPr>
            <w:r w:rsidRPr="00180C00">
              <w:rPr>
                <w:sz w:val="28"/>
                <w:szCs w:val="28"/>
              </w:rPr>
              <w:t>приобретение машин и оборудования, из них дорогостоящие машины и оборудование</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nil"/>
              <w:left w:val="single" w:sz="4" w:space="0" w:color="auto"/>
              <w:bottom w:val="single" w:sz="4" w:space="0" w:color="auto"/>
            </w:tcBorders>
          </w:tcPr>
          <w:p w:rsidR="00B80395" w:rsidRPr="00180C00" w:rsidRDefault="00B80395" w:rsidP="0089183A">
            <w:pPr>
              <w:pStyle w:val="a9"/>
              <w:jc w:val="center"/>
              <w:rPr>
                <w:sz w:val="28"/>
                <w:szCs w:val="28"/>
              </w:rPr>
            </w:pPr>
            <w:r w:rsidRPr="00180C00">
              <w:rPr>
                <w:sz w:val="28"/>
                <w:szCs w:val="28"/>
              </w:rPr>
              <w:t>/</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a"/>
              <w:rPr>
                <w:sz w:val="28"/>
                <w:szCs w:val="28"/>
              </w:rPr>
            </w:pPr>
            <w:r w:rsidRPr="00180C00">
              <w:rPr>
                <w:sz w:val="28"/>
                <w:szCs w:val="28"/>
              </w:rPr>
              <w:t>прочие затраты</w:t>
            </w:r>
          </w:p>
        </w:tc>
        <w:tc>
          <w:tcPr>
            <w:tcW w:w="0" w:type="auto"/>
            <w:tcBorders>
              <w:top w:val="single" w:sz="4" w:space="0" w:color="auto"/>
              <w:left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nil"/>
              <w:left w:val="single" w:sz="4" w:space="0" w:color="auto"/>
              <w:bottom w:val="single" w:sz="4" w:space="0" w:color="auto"/>
            </w:tcBorders>
          </w:tcPr>
          <w:p w:rsidR="00B80395" w:rsidRPr="00180C00" w:rsidRDefault="00B80395" w:rsidP="0089183A">
            <w:pPr>
              <w:pStyle w:val="a9"/>
              <w:jc w:val="center"/>
              <w:rPr>
                <w:sz w:val="28"/>
                <w:szCs w:val="28"/>
              </w:rPr>
            </w:pPr>
            <w:r w:rsidRPr="00180C00">
              <w:rPr>
                <w:sz w:val="28"/>
                <w:szCs w:val="28"/>
              </w:rPr>
              <w:t>/</w:t>
            </w:r>
          </w:p>
        </w:tc>
      </w:tr>
      <w:tr w:rsidR="00B80395" w:rsidRPr="00180C00" w:rsidTr="0089183A">
        <w:tc>
          <w:tcPr>
            <w:tcW w:w="0" w:type="auto"/>
            <w:gridSpan w:val="4"/>
            <w:tcBorders>
              <w:top w:val="nil"/>
              <w:bottom w:val="single" w:sz="4" w:space="0" w:color="auto"/>
            </w:tcBorders>
          </w:tcPr>
          <w:p w:rsidR="00B80395" w:rsidRPr="006A2C6C" w:rsidRDefault="00B80395" w:rsidP="0089183A">
            <w:pPr>
              <w:pStyle w:val="1"/>
              <w:rPr>
                <w:rFonts w:ascii="Times New Roman" w:hAnsi="Times New Roman"/>
                <w:b w:val="0"/>
                <w:kern w:val="0"/>
                <w:sz w:val="28"/>
                <w:szCs w:val="28"/>
                <w:lang w:val="ru-RU" w:eastAsia="ru-RU"/>
              </w:rPr>
            </w:pPr>
            <w:r w:rsidRPr="006A2C6C">
              <w:rPr>
                <w:rFonts w:ascii="Times New Roman" w:hAnsi="Times New Roman"/>
                <w:b w:val="0"/>
                <w:kern w:val="0"/>
                <w:sz w:val="28"/>
                <w:szCs w:val="28"/>
                <w:lang w:val="ru-RU" w:eastAsia="ru-RU"/>
              </w:rPr>
              <w:lastRenderedPageBreak/>
              <w:t>Показатели, характеризующие прямые результаты реализации проекта-аналога</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9"/>
              <w:rPr>
                <w:sz w:val="28"/>
                <w:szCs w:val="28"/>
              </w:rPr>
            </w:pPr>
          </w:p>
        </w:tc>
        <w:tc>
          <w:tcPr>
            <w:tcW w:w="0" w:type="auto"/>
            <w:tcBorders>
              <w:top w:val="nil"/>
              <w:left w:val="single" w:sz="4" w:space="0" w:color="auto"/>
              <w:bottom w:val="single" w:sz="4" w:space="0" w:color="auto"/>
            </w:tcBorders>
          </w:tcPr>
          <w:p w:rsidR="00B80395" w:rsidRPr="006A2C6C" w:rsidRDefault="00B80395" w:rsidP="0089183A">
            <w:pPr>
              <w:pStyle w:val="a9"/>
              <w:jc w:val="center"/>
              <w:rPr>
                <w:sz w:val="28"/>
                <w:szCs w:val="28"/>
              </w:rPr>
            </w:pPr>
            <w:r w:rsidRPr="006A2C6C">
              <w:rPr>
                <w:sz w:val="28"/>
                <w:szCs w:val="28"/>
              </w:rPr>
              <w:t>/</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9"/>
              <w:rPr>
                <w:sz w:val="28"/>
                <w:szCs w:val="28"/>
              </w:rPr>
            </w:pPr>
          </w:p>
        </w:tc>
        <w:tc>
          <w:tcPr>
            <w:tcW w:w="0" w:type="auto"/>
            <w:tcBorders>
              <w:top w:val="nil"/>
              <w:left w:val="single" w:sz="4" w:space="0" w:color="auto"/>
              <w:bottom w:val="single" w:sz="4" w:space="0" w:color="auto"/>
            </w:tcBorders>
          </w:tcPr>
          <w:p w:rsidR="00B80395" w:rsidRPr="006A2C6C" w:rsidRDefault="00B80395" w:rsidP="0089183A">
            <w:pPr>
              <w:pStyle w:val="a9"/>
              <w:jc w:val="center"/>
              <w:rPr>
                <w:sz w:val="28"/>
                <w:szCs w:val="28"/>
              </w:rPr>
            </w:pPr>
            <w:r w:rsidRPr="006A2C6C">
              <w:rPr>
                <w:sz w:val="28"/>
                <w:szCs w:val="28"/>
              </w:rPr>
              <w:t>/</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9"/>
              <w:rPr>
                <w:sz w:val="28"/>
                <w:szCs w:val="28"/>
              </w:rPr>
            </w:pPr>
          </w:p>
        </w:tc>
        <w:tc>
          <w:tcPr>
            <w:tcW w:w="0" w:type="auto"/>
            <w:tcBorders>
              <w:top w:val="nil"/>
              <w:left w:val="single" w:sz="4" w:space="0" w:color="auto"/>
              <w:bottom w:val="single" w:sz="4" w:space="0" w:color="auto"/>
            </w:tcBorders>
          </w:tcPr>
          <w:p w:rsidR="00B80395" w:rsidRPr="006A2C6C" w:rsidRDefault="00B80395" w:rsidP="0089183A">
            <w:pPr>
              <w:pStyle w:val="a9"/>
              <w:jc w:val="center"/>
              <w:rPr>
                <w:sz w:val="28"/>
                <w:szCs w:val="28"/>
              </w:rPr>
            </w:pPr>
            <w:r w:rsidRPr="006A2C6C">
              <w:rPr>
                <w:sz w:val="28"/>
                <w:szCs w:val="28"/>
              </w:rPr>
              <w:t>/</w:t>
            </w:r>
          </w:p>
        </w:tc>
      </w:tr>
      <w:tr w:rsidR="00B80395" w:rsidRPr="00180C00" w:rsidTr="0089183A">
        <w:tc>
          <w:tcPr>
            <w:tcW w:w="0" w:type="auto"/>
            <w:gridSpan w:val="4"/>
            <w:tcBorders>
              <w:top w:val="nil"/>
              <w:bottom w:val="single" w:sz="4" w:space="0" w:color="auto"/>
            </w:tcBorders>
          </w:tcPr>
          <w:p w:rsidR="00B80395" w:rsidRPr="006A2C6C" w:rsidRDefault="00B80395" w:rsidP="0089183A">
            <w:pPr>
              <w:pStyle w:val="1"/>
              <w:rPr>
                <w:rFonts w:ascii="Times New Roman" w:hAnsi="Times New Roman"/>
                <w:b w:val="0"/>
                <w:kern w:val="0"/>
                <w:sz w:val="28"/>
                <w:szCs w:val="28"/>
                <w:lang w:val="ru-RU" w:eastAsia="ru-RU"/>
              </w:rPr>
            </w:pPr>
            <w:r w:rsidRPr="006A2C6C">
              <w:rPr>
                <w:rFonts w:ascii="Times New Roman" w:hAnsi="Times New Roman"/>
                <w:b w:val="0"/>
                <w:kern w:val="0"/>
                <w:sz w:val="28"/>
                <w:szCs w:val="28"/>
                <w:lang w:val="ru-RU" w:eastAsia="ru-RU"/>
              </w:rPr>
              <w:t>Показатели, характеризующие конечные результаты реализации проекта-аналога</w:t>
            </w:r>
          </w:p>
        </w:tc>
      </w:tr>
      <w:tr w:rsidR="00B80395" w:rsidRPr="00180C00" w:rsidTr="0089183A">
        <w:tc>
          <w:tcPr>
            <w:tcW w:w="0" w:type="auto"/>
            <w:tcBorders>
              <w:top w:val="single" w:sz="4" w:space="0" w:color="auto"/>
              <w:bottom w:val="single" w:sz="4" w:space="0" w:color="auto"/>
              <w:right w:val="single" w:sz="4" w:space="0" w:color="auto"/>
            </w:tcBorders>
          </w:tcPr>
          <w:p w:rsidR="00B80395" w:rsidRPr="00180C00" w:rsidRDefault="00B80395" w:rsidP="0089183A">
            <w:pPr>
              <w:pStyle w:val="a9"/>
              <w:jc w:val="center"/>
              <w:rPr>
                <w:sz w:val="28"/>
                <w:szCs w:val="28"/>
              </w:rPr>
            </w:pPr>
            <w:r w:rsidRPr="00180C00">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9"/>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B80395" w:rsidRPr="006A2C6C" w:rsidRDefault="00B80395" w:rsidP="0089183A">
            <w:pPr>
              <w:pStyle w:val="a9"/>
              <w:rPr>
                <w:sz w:val="28"/>
                <w:szCs w:val="28"/>
              </w:rPr>
            </w:pPr>
          </w:p>
        </w:tc>
        <w:tc>
          <w:tcPr>
            <w:tcW w:w="0" w:type="auto"/>
            <w:tcBorders>
              <w:top w:val="nil"/>
              <w:left w:val="single" w:sz="4" w:space="0" w:color="auto"/>
              <w:bottom w:val="single" w:sz="4" w:space="0" w:color="auto"/>
            </w:tcBorders>
          </w:tcPr>
          <w:p w:rsidR="00B80395" w:rsidRPr="006A2C6C" w:rsidRDefault="00B80395" w:rsidP="0089183A">
            <w:pPr>
              <w:pStyle w:val="a9"/>
              <w:rPr>
                <w:sz w:val="28"/>
                <w:szCs w:val="28"/>
              </w:rPr>
            </w:pPr>
          </w:p>
        </w:tc>
      </w:tr>
    </w:tbl>
    <w:p w:rsidR="00B80395" w:rsidRPr="00180C00" w:rsidRDefault="00B80395" w:rsidP="00B80395">
      <w:pPr>
        <w:rPr>
          <w:sz w:val="28"/>
          <w:szCs w:val="28"/>
        </w:rPr>
      </w:pPr>
    </w:p>
    <w:p w:rsidR="00B80395" w:rsidRPr="00180C00" w:rsidRDefault="00B80395" w:rsidP="00B80395">
      <w:pPr>
        <w:rPr>
          <w:sz w:val="28"/>
          <w:szCs w:val="28"/>
        </w:rPr>
      </w:pPr>
    </w:p>
    <w:p w:rsidR="00B80395" w:rsidRPr="00180C00" w:rsidRDefault="00B80395" w:rsidP="00B80395">
      <w:pPr>
        <w:ind w:firstLine="709"/>
        <w:rPr>
          <w:sz w:val="28"/>
          <w:szCs w:val="28"/>
        </w:rPr>
      </w:pPr>
    </w:p>
    <w:p w:rsidR="00180C00" w:rsidRPr="00B80395" w:rsidRDefault="00180C00" w:rsidP="00B80395"/>
    <w:sectPr w:rsidR="00180C00" w:rsidRPr="00B80395" w:rsidSect="00180C00">
      <w:headerReference w:type="default" r:id="rId38"/>
      <w:pgSz w:w="11906" w:h="16838"/>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DC" w:rsidRDefault="005123DC" w:rsidP="00997F7A">
      <w:r>
        <w:separator/>
      </w:r>
    </w:p>
  </w:endnote>
  <w:endnote w:type="continuationSeparator" w:id="0">
    <w:p w:rsidR="005123DC" w:rsidRDefault="005123DC" w:rsidP="0099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DC" w:rsidRDefault="005123DC" w:rsidP="00997F7A">
      <w:r>
        <w:separator/>
      </w:r>
    </w:p>
  </w:footnote>
  <w:footnote w:type="continuationSeparator" w:id="0">
    <w:p w:rsidR="005123DC" w:rsidRDefault="005123DC" w:rsidP="0099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16470"/>
      <w:docPartObj>
        <w:docPartGallery w:val="Page Numbers (Top of Page)"/>
        <w:docPartUnique/>
      </w:docPartObj>
    </w:sdtPr>
    <w:sdtEndPr/>
    <w:sdtContent>
      <w:p w:rsidR="00A14A27" w:rsidRDefault="00A14A27">
        <w:pPr>
          <w:pStyle w:val="a5"/>
          <w:jc w:val="center"/>
        </w:pPr>
        <w:r>
          <w:fldChar w:fldCharType="begin"/>
        </w:r>
        <w:r>
          <w:instrText>PAGE   \* MERGEFORMAT</w:instrText>
        </w:r>
        <w:r>
          <w:fldChar w:fldCharType="separate"/>
        </w:r>
        <w:r w:rsidR="00CF3CAE">
          <w:rPr>
            <w:noProof/>
          </w:rPr>
          <w:t>27</w:t>
        </w:r>
        <w:r>
          <w:fldChar w:fldCharType="end"/>
        </w:r>
      </w:p>
    </w:sdtContent>
  </w:sdt>
  <w:p w:rsidR="00A14A27" w:rsidRDefault="00A14A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C1D64"/>
    <w:multiLevelType w:val="hybridMultilevel"/>
    <w:tmpl w:val="A4141F18"/>
    <w:lvl w:ilvl="0" w:tplc="404ABD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42686"/>
    <w:multiLevelType w:val="hybridMultilevel"/>
    <w:tmpl w:val="65B2E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6D"/>
    <w:rsid w:val="00075744"/>
    <w:rsid w:val="00100C36"/>
    <w:rsid w:val="00112AF9"/>
    <w:rsid w:val="00180C00"/>
    <w:rsid w:val="002458FD"/>
    <w:rsid w:val="00287ED2"/>
    <w:rsid w:val="002D33EE"/>
    <w:rsid w:val="005123DC"/>
    <w:rsid w:val="00514446"/>
    <w:rsid w:val="005478B3"/>
    <w:rsid w:val="005602B1"/>
    <w:rsid w:val="00626E78"/>
    <w:rsid w:val="00645541"/>
    <w:rsid w:val="0074434D"/>
    <w:rsid w:val="00757797"/>
    <w:rsid w:val="007A5DA8"/>
    <w:rsid w:val="007C0BFC"/>
    <w:rsid w:val="007F5E7B"/>
    <w:rsid w:val="00832053"/>
    <w:rsid w:val="00864B5A"/>
    <w:rsid w:val="008C789A"/>
    <w:rsid w:val="00997F7A"/>
    <w:rsid w:val="00A14A27"/>
    <w:rsid w:val="00AD6F5E"/>
    <w:rsid w:val="00AE206C"/>
    <w:rsid w:val="00B80395"/>
    <w:rsid w:val="00BA49A3"/>
    <w:rsid w:val="00C52C58"/>
    <w:rsid w:val="00CA6E0B"/>
    <w:rsid w:val="00CF3CAE"/>
    <w:rsid w:val="00D65613"/>
    <w:rsid w:val="00DC5F59"/>
    <w:rsid w:val="00F16AAC"/>
    <w:rsid w:val="00F42F21"/>
    <w:rsid w:val="00FC3B6D"/>
    <w:rsid w:val="00FD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4CA37-EA13-42AC-AF21-C753D38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AF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AF9"/>
    <w:pPr>
      <w:spacing w:before="108" w:after="108"/>
      <w:ind w:firstLine="0"/>
      <w:jc w:val="center"/>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AF9"/>
    <w:rPr>
      <w:rFonts w:ascii="Calibri Light" w:eastAsia="Times New Roman" w:hAnsi="Calibri Light" w:cs="Times New Roman"/>
      <w:b/>
      <w:bCs/>
      <w:kern w:val="32"/>
      <w:sz w:val="32"/>
      <w:szCs w:val="32"/>
      <w:lang w:val="x-none" w:eastAsia="x-none"/>
    </w:rPr>
  </w:style>
  <w:style w:type="character" w:customStyle="1" w:styleId="a3">
    <w:name w:val="Цветовое выделение"/>
    <w:uiPriority w:val="99"/>
    <w:rsid w:val="00112AF9"/>
    <w:rPr>
      <w:b/>
      <w:bCs/>
      <w:color w:val="26282F"/>
    </w:rPr>
  </w:style>
  <w:style w:type="character" w:customStyle="1" w:styleId="a4">
    <w:name w:val="Гипертекстовая ссылка"/>
    <w:uiPriority w:val="99"/>
    <w:rsid w:val="00112AF9"/>
    <w:rPr>
      <w:b w:val="0"/>
      <w:bCs w:val="0"/>
      <w:color w:val="106BBE"/>
    </w:rPr>
  </w:style>
  <w:style w:type="paragraph" w:styleId="a5">
    <w:name w:val="header"/>
    <w:basedOn w:val="a"/>
    <w:link w:val="a6"/>
    <w:uiPriority w:val="99"/>
    <w:unhideWhenUsed/>
    <w:rsid w:val="00997F7A"/>
    <w:pPr>
      <w:tabs>
        <w:tab w:val="center" w:pos="4677"/>
        <w:tab w:val="right" w:pos="9355"/>
      </w:tabs>
    </w:pPr>
  </w:style>
  <w:style w:type="character" w:customStyle="1" w:styleId="a6">
    <w:name w:val="Верхний колонтитул Знак"/>
    <w:basedOn w:val="a0"/>
    <w:link w:val="a5"/>
    <w:uiPriority w:val="99"/>
    <w:rsid w:val="00997F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97F7A"/>
    <w:pPr>
      <w:tabs>
        <w:tab w:val="center" w:pos="4677"/>
        <w:tab w:val="right" w:pos="9355"/>
      </w:tabs>
    </w:pPr>
  </w:style>
  <w:style w:type="character" w:customStyle="1" w:styleId="a8">
    <w:name w:val="Нижний колонтитул Знак"/>
    <w:basedOn w:val="a0"/>
    <w:link w:val="a7"/>
    <w:uiPriority w:val="99"/>
    <w:rsid w:val="00997F7A"/>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180C00"/>
    <w:pPr>
      <w:ind w:firstLine="0"/>
    </w:pPr>
  </w:style>
  <w:style w:type="paragraph" w:customStyle="1" w:styleId="aa">
    <w:name w:val="Прижатый влево"/>
    <w:basedOn w:val="a"/>
    <w:next w:val="a"/>
    <w:uiPriority w:val="99"/>
    <w:rsid w:val="00180C00"/>
    <w:pPr>
      <w:ind w:firstLine="0"/>
      <w:jc w:val="left"/>
    </w:pPr>
  </w:style>
  <w:style w:type="paragraph" w:styleId="ab">
    <w:name w:val="List Paragraph"/>
    <w:basedOn w:val="a"/>
    <w:uiPriority w:val="34"/>
    <w:qFormat/>
    <w:rsid w:val="0074434D"/>
    <w:pPr>
      <w:ind w:left="720"/>
      <w:contextualSpacing/>
    </w:pPr>
  </w:style>
  <w:style w:type="paragraph" w:customStyle="1" w:styleId="s1">
    <w:name w:val="s_1"/>
    <w:basedOn w:val="a"/>
    <w:rsid w:val="00B80395"/>
    <w:pPr>
      <w:widowControl/>
      <w:autoSpaceDE/>
      <w:autoSpaceDN/>
      <w:adjustRightInd/>
      <w:spacing w:before="100" w:beforeAutospacing="1" w:after="100" w:afterAutospacing="1"/>
      <w:ind w:firstLine="0"/>
      <w:jc w:val="left"/>
    </w:pPr>
  </w:style>
  <w:style w:type="character" w:styleId="ac">
    <w:name w:val="Hyperlink"/>
    <w:basedOn w:val="a0"/>
    <w:uiPriority w:val="99"/>
    <w:semiHidden/>
    <w:unhideWhenUsed/>
    <w:rsid w:val="00B80395"/>
    <w:rPr>
      <w:color w:val="0000FF"/>
      <w:u w:val="single"/>
    </w:rPr>
  </w:style>
  <w:style w:type="paragraph" w:styleId="ad">
    <w:name w:val="Balloon Text"/>
    <w:basedOn w:val="a"/>
    <w:link w:val="ae"/>
    <w:uiPriority w:val="99"/>
    <w:semiHidden/>
    <w:unhideWhenUsed/>
    <w:rsid w:val="00CF3CAE"/>
    <w:rPr>
      <w:rFonts w:ascii="Segoe UI" w:hAnsi="Segoe UI" w:cs="Segoe UI"/>
      <w:sz w:val="18"/>
      <w:szCs w:val="18"/>
    </w:rPr>
  </w:style>
  <w:style w:type="character" w:customStyle="1" w:styleId="ae">
    <w:name w:val="Текст выноски Знак"/>
    <w:basedOn w:val="a0"/>
    <w:link w:val="ad"/>
    <w:uiPriority w:val="99"/>
    <w:semiHidden/>
    <w:rsid w:val="00CF3C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9222.0" TargetMode="External"/><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27</Pages>
  <Words>6276</Words>
  <Characters>35778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Кияров Аслан Джумальдинович</dc:creator>
  <cp:keywords/>
  <dc:description/>
  <cp:lastModifiedBy>Емиж Бела Хазретовна</cp:lastModifiedBy>
  <cp:revision>25</cp:revision>
  <cp:lastPrinted>2019-03-27T11:49:00Z</cp:lastPrinted>
  <dcterms:created xsi:type="dcterms:W3CDTF">2018-12-13T12:22:00Z</dcterms:created>
  <dcterms:modified xsi:type="dcterms:W3CDTF">2019-03-27T11:49:00Z</dcterms:modified>
</cp:coreProperties>
</file>