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F109A0" w:rsidRPr="00F109A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109A0" w:rsidRPr="00F109A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1D0394">
        <w:rPr>
          <w:rFonts w:ascii="Times New Roman" w:hAnsi="Times New Roman"/>
          <w:color w:val="000000"/>
          <w:sz w:val="28"/>
          <w:szCs w:val="28"/>
        </w:rPr>
        <w:t>120</w:t>
      </w:r>
      <w:r w:rsidR="00F109A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1D0394">
        <w:rPr>
          <w:rFonts w:ascii="Times New Roman" w:hAnsi="Times New Roman"/>
          <w:color w:val="000000"/>
          <w:sz w:val="28"/>
          <w:szCs w:val="28"/>
        </w:rPr>
        <w:t>8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57D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109A0" w:rsidRPr="00F109A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01:08:0508035:8 по ул. Советской, 163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F109A0">
        <w:rPr>
          <w:rFonts w:ascii="Times New Roman" w:hAnsi="Times New Roman"/>
          <w:color w:val="000000"/>
          <w:sz w:val="28"/>
          <w:szCs w:val="28"/>
        </w:rPr>
        <w:t>30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F109A0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F109A0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Какое будет назначение земельного участка, после </w:t>
      </w:r>
      <w:r w:rsidRPr="00DB6D40">
        <w:rPr>
          <w:rFonts w:ascii="Times New Roman" w:hAnsi="Times New Roman"/>
          <w:color w:val="000000"/>
          <w:sz w:val="28"/>
          <w:szCs w:val="28"/>
        </w:rPr>
        <w:t>получени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DFD">
        <w:rPr>
          <w:rFonts w:ascii="Times New Roman" w:hAnsi="Times New Roman"/>
          <w:color w:val="000000"/>
          <w:sz w:val="28"/>
          <w:szCs w:val="28"/>
        </w:rPr>
        <w:t>разрешения на условно разрешенный вид</w:t>
      </w:r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04EA">
        <w:rPr>
          <w:rFonts w:ascii="Times New Roman" w:hAnsi="Times New Roman"/>
          <w:b/>
          <w:color w:val="000000"/>
          <w:sz w:val="28"/>
          <w:szCs w:val="28"/>
        </w:rPr>
        <w:t>Землянушнова К.У.:</w:t>
      </w:r>
      <w:r>
        <w:rPr>
          <w:rFonts w:ascii="Times New Roman" w:hAnsi="Times New Roman"/>
          <w:color w:val="000000"/>
          <w:sz w:val="28"/>
          <w:szCs w:val="28"/>
        </w:rPr>
        <w:t xml:space="preserve"> Сейчас вид разрешенного использования земельного участка для размещения одноэтажного трехквартирного жилого дома, добавится вид </w:t>
      </w:r>
      <w:r w:rsidRPr="009304EA">
        <w:rPr>
          <w:rFonts w:ascii="Times New Roman" w:hAnsi="Times New Roman"/>
          <w:color w:val="000000"/>
          <w:sz w:val="28"/>
          <w:szCs w:val="28"/>
        </w:rPr>
        <w:t>«[4.4] – Магазины»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6D40">
        <w:rPr>
          <w:rFonts w:ascii="Times New Roman" w:hAnsi="Times New Roman"/>
          <w:b/>
          <w:color w:val="000000"/>
          <w:sz w:val="28"/>
          <w:szCs w:val="28"/>
        </w:rPr>
        <w:t>Кучмезов М.Ш.: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304EA">
        <w:rPr>
          <w:rFonts w:ascii="Times New Roman" w:hAnsi="Times New Roman"/>
          <w:color w:val="000000"/>
          <w:sz w:val="28"/>
          <w:szCs w:val="28"/>
        </w:rPr>
        <w:t>Одну квартиру из трех перевожу в магазин</w:t>
      </w:r>
      <w:r>
        <w:rPr>
          <w:rFonts w:ascii="Times New Roman" w:hAnsi="Times New Roman"/>
          <w:color w:val="000000"/>
          <w:sz w:val="28"/>
          <w:szCs w:val="28"/>
        </w:rPr>
        <w:t>, остальные квартиры остаются жилыми</w:t>
      </w:r>
      <w:r w:rsidRPr="009304EA">
        <w:rPr>
          <w:rFonts w:ascii="Times New Roman" w:hAnsi="Times New Roman"/>
          <w:color w:val="000000"/>
          <w:sz w:val="28"/>
          <w:szCs w:val="28"/>
        </w:rPr>
        <w:t>.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На этом участке можно что-то строить, использовать его как складское помещение или передать его в аренду?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304EA">
        <w:rPr>
          <w:rFonts w:ascii="Times New Roman" w:hAnsi="Times New Roman"/>
          <w:b/>
          <w:color w:val="000000"/>
          <w:sz w:val="28"/>
          <w:szCs w:val="28"/>
        </w:rPr>
        <w:t>Маскунова Н.Г.:</w:t>
      </w:r>
      <w:r>
        <w:rPr>
          <w:rFonts w:ascii="Times New Roman" w:hAnsi="Times New Roman"/>
          <w:color w:val="000000"/>
          <w:sz w:val="28"/>
          <w:szCs w:val="28"/>
        </w:rPr>
        <w:t xml:space="preserve"> На любом участке можно строить, при соблюдении норм и правил. Если застройщик решит уменьшить отступ, он обратится в Комиссию по подготовке проекта Правил землепользования и застройки за предоставлением разрешения на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Флек А.Н</w:t>
      </w:r>
      <w:r w:rsidRPr="003B7E9A">
        <w:rPr>
          <w:rFonts w:ascii="Times New Roman" w:hAnsi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/>
          <w:color w:val="000000"/>
          <w:sz w:val="28"/>
          <w:szCs w:val="28"/>
        </w:rPr>
        <w:t xml:space="preserve"> Просьба, чтобы при строительстве отступы составляли не менее 3 м (внес 1 чел.).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967F7" w:rsidRPr="001F5723" w:rsidRDefault="005967F7" w:rsidP="005967F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67F7" w:rsidRPr="001F5723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Кучмезову Мухарбию Шубаиховичу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AF4DFD">
        <w:rPr>
          <w:rFonts w:ascii="Times New Roman" w:hAnsi="Times New Roman"/>
          <w:sz w:val="28"/>
          <w:szCs w:val="28"/>
        </w:rPr>
        <w:t>на условно разрешенный 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DFD">
        <w:rPr>
          <w:rFonts w:ascii="Times New Roman" w:hAnsi="Times New Roman"/>
          <w:sz w:val="28"/>
          <w:szCs w:val="28"/>
        </w:rPr>
        <w:t xml:space="preserve">«[4.4] – Магазины» использования земельного участка с кадастровым номером 01:08:0508035:8 по ул. Советской, 163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F4DFD">
        <w:rPr>
          <w:rFonts w:ascii="Times New Roman" w:hAnsi="Times New Roman"/>
          <w:sz w:val="28"/>
          <w:szCs w:val="28"/>
        </w:rPr>
        <w:t>г. Майкопа, 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4DFD">
        <w:rPr>
          <w:rFonts w:ascii="Times New Roman" w:hAnsi="Times New Roman"/>
          <w:sz w:val="28"/>
          <w:szCs w:val="28"/>
        </w:rPr>
        <w:t>808 кв. 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967F7" w:rsidRPr="005A1E0C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967F7" w:rsidRDefault="005967F7" w:rsidP="00596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3 чел. – «воздержался»</w:t>
      </w:r>
    </w:p>
    <w:p w:rsidR="00CC5DD1" w:rsidRPr="00DD2DAF" w:rsidRDefault="00CC5DD1" w:rsidP="00F109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0A09" w:rsidRDefault="003E0A09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967F7">
      <w:pgSz w:w="11906" w:h="16838"/>
      <w:pgMar w:top="568" w:right="1133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DB7" w:rsidRDefault="00377DB7">
      <w:pPr>
        <w:spacing w:line="240" w:lineRule="auto"/>
      </w:pPr>
      <w:r>
        <w:separator/>
      </w:r>
    </w:p>
  </w:endnote>
  <w:endnote w:type="continuationSeparator" w:id="0">
    <w:p w:rsidR="00377DB7" w:rsidRDefault="0037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DB7" w:rsidRDefault="00377DB7">
      <w:pPr>
        <w:spacing w:after="0" w:line="240" w:lineRule="auto"/>
      </w:pPr>
      <w:r>
        <w:separator/>
      </w:r>
    </w:p>
  </w:footnote>
  <w:footnote w:type="continuationSeparator" w:id="0">
    <w:p w:rsidR="00377DB7" w:rsidRDefault="00377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447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45400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0394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77DB7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A09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600A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7F7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58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57D74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27B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5CD3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0ACB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09A0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cp:lastPrinted>2024-01-22T07:05:00Z</cp:lastPrinted>
  <dcterms:created xsi:type="dcterms:W3CDTF">2022-05-26T14:02:00Z</dcterms:created>
  <dcterms:modified xsi:type="dcterms:W3CDTF">2024-01-22T07:05:00Z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