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6611C8" w:rsidRPr="006611C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01:08:0522019:2 по ул. Дружбы, 1 снт Верхняя Весна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611C8" w:rsidRPr="006611C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01:08:0522019:2 по ул. Дружбы, 1 снт Верхняя Весна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73D2">
        <w:rPr>
          <w:rFonts w:ascii="Times New Roman" w:hAnsi="Times New Roman"/>
          <w:color w:val="000000"/>
          <w:sz w:val="28"/>
          <w:szCs w:val="28"/>
        </w:rPr>
        <w:t>11</w:t>
      </w:r>
      <w:r w:rsidR="0023345B">
        <w:rPr>
          <w:rFonts w:ascii="Times New Roman" w:hAnsi="Times New Roman"/>
          <w:color w:val="000000"/>
          <w:sz w:val="28"/>
          <w:szCs w:val="28"/>
        </w:rPr>
        <w:t>9</w:t>
      </w:r>
      <w:r w:rsidR="006611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27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E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1C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611C8" w:rsidRPr="006611C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01:08:0522019:2 по ул. Дружбы, 1 снт Верхняя Весна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6611C8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6611C8">
        <w:rPr>
          <w:rFonts w:ascii="Times New Roman" w:hAnsi="Times New Roman"/>
          <w:bCs/>
          <w:color w:val="000000"/>
          <w:sz w:val="28"/>
          <w:szCs w:val="28"/>
        </w:rPr>
        <w:t>Федорченко Владимиру Владимировичу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разрешение на отклонение от предельных параметров разрешенного строительства объектов капитального строительства –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611C8" w:rsidRPr="006611C8">
        <w:rPr>
          <w:rFonts w:ascii="Times New Roman" w:hAnsi="Times New Roman"/>
          <w:bCs/>
          <w:color w:val="000000"/>
          <w:sz w:val="28"/>
          <w:szCs w:val="28"/>
        </w:rPr>
        <w:t>для строительства магазина на земельном участке с кадастровым номером 01:08:0522019:2, площадью 637 кв. м, по ул. Дружбы, 1 снт Верхняя Весна  г. Майкопа на расстоянии 1 м от границы земельного участка по</w:t>
      </w:r>
      <w:r w:rsidR="006611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611C8" w:rsidRPr="006611C8">
        <w:rPr>
          <w:rFonts w:ascii="Times New Roman" w:hAnsi="Times New Roman"/>
          <w:bCs/>
          <w:color w:val="000000"/>
          <w:sz w:val="28"/>
          <w:szCs w:val="28"/>
        </w:rPr>
        <w:t xml:space="preserve">пер. Дачному, 2 снт Верхняя Весна  г. Майкопа, на расстоянии 2,4 м от красной линии пер. Дачного снт Верхняя Весна  г. Майкопа, на расстоянии 1,5 м от красной линии ул.  Дорожной снт </w:t>
      </w:r>
      <w:r w:rsidR="006611C8" w:rsidRPr="006611C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Верхняя Весна г. Майкопа и западной стороны и на расстоянии 2 м от красной линии ул. Весенней </w:t>
      </w:r>
      <w:bookmarkStart w:id="0" w:name="_GoBack"/>
      <w:bookmarkEnd w:id="0"/>
      <w:r w:rsidR="006611C8" w:rsidRPr="006611C8">
        <w:rPr>
          <w:rFonts w:ascii="Times New Roman" w:hAnsi="Times New Roman"/>
          <w:bCs/>
          <w:color w:val="000000"/>
          <w:sz w:val="28"/>
          <w:szCs w:val="28"/>
        </w:rPr>
        <w:t>снт Верхняя Весна 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23345B">
      <w:pgSz w:w="11906" w:h="16838"/>
      <w:pgMar w:top="568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6D" w:rsidRDefault="00DF6F6D">
      <w:pPr>
        <w:spacing w:line="240" w:lineRule="auto"/>
      </w:pPr>
      <w:r>
        <w:separator/>
      </w:r>
    </w:p>
  </w:endnote>
  <w:endnote w:type="continuationSeparator" w:id="0">
    <w:p w:rsidR="00DF6F6D" w:rsidRDefault="00DF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6D" w:rsidRDefault="00DF6F6D">
      <w:pPr>
        <w:spacing w:after="0" w:line="240" w:lineRule="auto"/>
      </w:pPr>
      <w:r>
        <w:separator/>
      </w:r>
    </w:p>
  </w:footnote>
  <w:footnote w:type="continuationSeparator" w:id="0">
    <w:p w:rsidR="00DF6F6D" w:rsidRDefault="00DF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2024-01-16T07:36:00Z</cp:lastPrinted>
  <dcterms:created xsi:type="dcterms:W3CDTF">2022-05-26T14:02:00Z</dcterms:created>
  <dcterms:modified xsi:type="dcterms:W3CDTF">2024-01-16T07:39:00Z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