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950DCF" w:rsidRPr="00950DC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="00803010" w:rsidRPr="0080301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2B0D7E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1 дека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бря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71CF6" w:rsidRPr="00DD2DAF" w:rsidRDefault="00971CF6" w:rsidP="00971CF6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4D75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Pr="00971CF6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Pr="00A54D75">
        <w:rPr>
          <w:rFonts w:ascii="Times New Roman" w:hAnsi="Times New Roman"/>
          <w:color w:val="000000"/>
          <w:sz w:val="28"/>
          <w:szCs w:val="28"/>
        </w:rPr>
        <w:t>» №98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A54D75">
        <w:rPr>
          <w:rFonts w:ascii="Times New Roman" w:hAnsi="Times New Roman"/>
          <w:color w:val="000000"/>
          <w:sz w:val="28"/>
          <w:szCs w:val="28"/>
        </w:rPr>
        <w:t xml:space="preserve"> от 14.11.2023 г. Администрацией муниципального образования «Город Майкоп» проведены публичные слушания по проекту распоряжения Администрации муниципального образования «Город Майкоп»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4D75">
        <w:rPr>
          <w:rFonts w:ascii="Times New Roman" w:hAnsi="Times New Roman"/>
          <w:color w:val="000000"/>
          <w:sz w:val="28"/>
          <w:szCs w:val="28"/>
        </w:rPr>
        <w:t>«</w:t>
      </w:r>
      <w:r w:rsidRPr="00950DC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01:08:0513053:381 по ул. 12 Марта г. Майкопа</w:t>
      </w:r>
      <w:r w:rsidRPr="00A54D75">
        <w:rPr>
          <w:rFonts w:ascii="Times New Roman" w:hAnsi="Times New Roman"/>
          <w:color w:val="000000"/>
          <w:sz w:val="28"/>
          <w:szCs w:val="28"/>
        </w:rPr>
        <w:t>».</w:t>
      </w:r>
    </w:p>
    <w:p w:rsidR="003B4737" w:rsidRPr="00DD2DAF" w:rsidRDefault="00BA3068" w:rsidP="003B473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2B0D7E">
        <w:rPr>
          <w:rFonts w:ascii="Times New Roman" w:hAnsi="Times New Roman"/>
          <w:color w:val="000000"/>
          <w:sz w:val="28"/>
          <w:szCs w:val="28"/>
        </w:rPr>
        <w:t>01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2B0D7E">
        <w:rPr>
          <w:rFonts w:ascii="Times New Roman" w:hAnsi="Times New Roman"/>
          <w:color w:val="000000"/>
          <w:sz w:val="28"/>
          <w:szCs w:val="28"/>
        </w:rPr>
        <w:t>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 w:rsidR="00950DCF">
        <w:rPr>
          <w:rFonts w:ascii="Times New Roman" w:hAnsi="Times New Roman"/>
          <w:color w:val="000000"/>
          <w:sz w:val="28"/>
          <w:szCs w:val="28"/>
        </w:rPr>
        <w:t>1900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950DC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950DC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BA3068" w:rsidRPr="00DD2DAF" w:rsidRDefault="00BA3068" w:rsidP="00BA3068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A3068" w:rsidRPr="00DD2DAF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BA3068" w:rsidRDefault="00BA3068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3B4737" w:rsidRDefault="003B4737" w:rsidP="00BA30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840394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D471F" w:rsidRDefault="00950DCF" w:rsidP="00570DB6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50DCF">
        <w:rPr>
          <w:rFonts w:ascii="Times New Roman" w:hAnsi="Times New Roman"/>
          <w:bCs/>
          <w:color w:val="000000"/>
          <w:sz w:val="28"/>
          <w:szCs w:val="28"/>
        </w:rPr>
        <w:t>Предоставить Кабаевой Надежде Николаевне разрешение на отклонение от предельных параметров разрешенного строительства объектов капитального строительства – для установления вида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0DB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</w:t>
      </w:r>
      <w:r w:rsidRPr="00950DCF">
        <w:rPr>
          <w:rFonts w:ascii="Times New Roman" w:hAnsi="Times New Roman"/>
          <w:bCs/>
          <w:color w:val="000000"/>
          <w:sz w:val="28"/>
          <w:szCs w:val="28"/>
        </w:rPr>
        <w:t xml:space="preserve">«[4.9.1]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950DCF">
        <w:rPr>
          <w:rFonts w:ascii="Times New Roman" w:hAnsi="Times New Roman"/>
          <w:bCs/>
          <w:color w:val="000000"/>
          <w:sz w:val="28"/>
          <w:szCs w:val="28"/>
        </w:rPr>
        <w:t>Объекты придорожного сервиса» разрешенного использования земельного участка с кадастровым номером 01:08:0513053:381 по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70DB6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</w:t>
      </w:r>
      <w:r w:rsidRPr="00950DCF">
        <w:rPr>
          <w:rFonts w:ascii="Times New Roman" w:hAnsi="Times New Roman"/>
          <w:bCs/>
          <w:color w:val="000000"/>
          <w:sz w:val="28"/>
          <w:szCs w:val="28"/>
        </w:rPr>
        <w:t>ул. 12 Марта г. Майкопа, площадью 28 кв. м.</w:t>
      </w:r>
    </w:p>
    <w:p w:rsidR="003B4737" w:rsidRDefault="003B4737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20C9" w:rsidRDefault="00BC20C9" w:rsidP="00BC20C9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М.Р. Ачмиз</w:t>
      </w:r>
    </w:p>
    <w:p w:rsidR="00EC5439" w:rsidRDefault="00EC5439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570DB6" w:rsidRDefault="00570DB6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2B0D7E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16"/>
          <w:szCs w:val="16"/>
        </w:rPr>
        <w:t>01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924994">
      <w:pgSz w:w="11906" w:h="16838"/>
      <w:pgMar w:top="568" w:right="1133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27" w:rsidRDefault="00CD6D27">
      <w:pPr>
        <w:spacing w:line="240" w:lineRule="auto"/>
      </w:pPr>
      <w:r>
        <w:separator/>
      </w:r>
    </w:p>
  </w:endnote>
  <w:endnote w:type="continuationSeparator" w:id="0">
    <w:p w:rsidR="00CD6D27" w:rsidRDefault="00CD6D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27" w:rsidRDefault="00CD6D27">
      <w:pPr>
        <w:spacing w:after="0" w:line="240" w:lineRule="auto"/>
      </w:pPr>
      <w:r>
        <w:separator/>
      </w:r>
    </w:p>
  </w:footnote>
  <w:footnote w:type="continuationSeparator" w:id="0">
    <w:p w:rsidR="00CD6D27" w:rsidRDefault="00CD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6E6B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0D7E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B473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3EDD"/>
    <w:rsid w:val="0044535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0DB6"/>
    <w:rsid w:val="0057492F"/>
    <w:rsid w:val="00574FB0"/>
    <w:rsid w:val="0057708B"/>
    <w:rsid w:val="005778AD"/>
    <w:rsid w:val="00582191"/>
    <w:rsid w:val="00582BCA"/>
    <w:rsid w:val="00585208"/>
    <w:rsid w:val="00585948"/>
    <w:rsid w:val="00590C96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0DCF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1CF6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0C9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3C9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87B57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6D27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37EE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2023-12-04T13:32:00Z</cp:lastPrinted>
  <dcterms:created xsi:type="dcterms:W3CDTF">2022-05-26T14:02:00Z</dcterms:created>
  <dcterms:modified xsi:type="dcterms:W3CDTF">2023-12-04T14:33:00Z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