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82BCA" w:rsidRDefault="00AF1F88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BA21D7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D51A8">
              <w:rPr>
                <w:b/>
                <w:sz w:val="22"/>
              </w:rPr>
              <w:t xml:space="preserve">муниципального </w:t>
            </w:r>
            <w:r w:rsidR="005D51A8"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655ED7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0CBD9F4" wp14:editId="27750ABB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C2433" w:rsidRPr="00383FFA" w:rsidRDefault="00CC2433" w:rsidP="00CC2433">
      <w:pPr>
        <w:keepNext/>
        <w:jc w:val="center"/>
        <w:outlineLvl w:val="2"/>
        <w:rPr>
          <w:b/>
          <w:sz w:val="32"/>
        </w:rPr>
      </w:pPr>
      <w:r w:rsidRPr="00383FFA">
        <w:rPr>
          <w:b/>
          <w:sz w:val="32"/>
        </w:rPr>
        <w:t>П О С Т А Н О В Л Е Н И Е</w:t>
      </w:r>
    </w:p>
    <w:p w:rsidR="00C5318D" w:rsidRPr="00382BCA" w:rsidRDefault="00C5318D" w:rsidP="00C5318D">
      <w:pPr>
        <w:jc w:val="center"/>
        <w:rPr>
          <w:sz w:val="20"/>
        </w:rPr>
      </w:pPr>
    </w:p>
    <w:p w:rsidR="00CC2433" w:rsidRPr="00383FFA" w:rsidRDefault="002D097B" w:rsidP="00CC2433">
      <w:pPr>
        <w:jc w:val="center"/>
      </w:pPr>
      <w:r>
        <w:t>от _____________ 202</w:t>
      </w:r>
      <w:r w:rsidR="009B5775">
        <w:t>4</w:t>
      </w:r>
      <w:r w:rsidR="00CC2433">
        <w:t xml:space="preserve"> г. № _________</w:t>
      </w:r>
    </w:p>
    <w:p w:rsidR="00CC2433" w:rsidRPr="00383FFA" w:rsidRDefault="00CC2433" w:rsidP="00CC2433">
      <w:pPr>
        <w:jc w:val="center"/>
      </w:pPr>
      <w:r w:rsidRPr="00383FFA">
        <w:t>г. Майкоп</w:t>
      </w:r>
    </w:p>
    <w:p w:rsidR="00C5318D" w:rsidRDefault="00C5318D" w:rsidP="00C5318D">
      <w:pPr>
        <w:jc w:val="center"/>
      </w:pPr>
    </w:p>
    <w:p w:rsidR="005D51A8" w:rsidRDefault="005D51A8" w:rsidP="00C5318D">
      <w:pPr>
        <w:jc w:val="center"/>
      </w:pPr>
    </w:p>
    <w:p w:rsidR="00C5318D" w:rsidRPr="005C18B9" w:rsidRDefault="00C5318D" w:rsidP="00C5318D">
      <w:pPr>
        <w:jc w:val="center"/>
        <w:rPr>
          <w:szCs w:val="28"/>
        </w:rPr>
      </w:pPr>
    </w:p>
    <w:p w:rsidR="00CC2433" w:rsidRPr="00B16660" w:rsidRDefault="00D9787A" w:rsidP="00CC243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</w:t>
      </w:r>
      <w:r w:rsidR="00CC2433" w:rsidRPr="004B23E1">
        <w:rPr>
          <w:b/>
          <w:szCs w:val="28"/>
        </w:rPr>
        <w:t xml:space="preserve"> </w:t>
      </w:r>
      <w:r w:rsidR="00B16660" w:rsidRPr="00B16660">
        <w:rPr>
          <w:b/>
          <w:szCs w:val="28"/>
          <w:shd w:val="clear" w:color="auto" w:fill="FFFFFF"/>
        </w:rPr>
        <w:t>предоставления муниципальным казенным учреждением «Благоустройство муниципального образования «Город Майкоп» муниципальной у</w:t>
      </w:r>
      <w:r w:rsidR="002C10E7">
        <w:rPr>
          <w:b/>
          <w:szCs w:val="28"/>
          <w:shd w:val="clear" w:color="auto" w:fill="FFFFFF"/>
        </w:rPr>
        <w:t>слуги «Предоставление разрешения</w:t>
      </w:r>
      <w:r w:rsidR="00B16660" w:rsidRPr="00B16660">
        <w:rPr>
          <w:b/>
          <w:szCs w:val="28"/>
          <w:shd w:val="clear" w:color="auto" w:fill="FFFFFF"/>
        </w:rPr>
        <w:t xml:space="preserve"> на осуществление земляных работ»</w:t>
      </w:r>
    </w:p>
    <w:p w:rsidR="005D51A8" w:rsidRDefault="005D51A8" w:rsidP="00C5318D">
      <w:pPr>
        <w:jc w:val="center"/>
        <w:rPr>
          <w:b/>
          <w:sz w:val="24"/>
          <w:szCs w:val="24"/>
        </w:rPr>
      </w:pPr>
    </w:p>
    <w:p w:rsidR="00382BCA" w:rsidRDefault="00382BCA" w:rsidP="00C5318D">
      <w:pPr>
        <w:jc w:val="center"/>
        <w:rPr>
          <w:b/>
          <w:sz w:val="24"/>
          <w:szCs w:val="24"/>
        </w:rPr>
      </w:pPr>
    </w:p>
    <w:p w:rsidR="0038046F" w:rsidRDefault="0038046F" w:rsidP="00C5318D">
      <w:pPr>
        <w:jc w:val="center"/>
        <w:rPr>
          <w:b/>
          <w:sz w:val="24"/>
          <w:szCs w:val="24"/>
        </w:rPr>
      </w:pPr>
    </w:p>
    <w:p w:rsidR="002D097B" w:rsidRPr="00D70F3E" w:rsidRDefault="00840B7C" w:rsidP="00320644">
      <w:pPr>
        <w:ind w:firstLine="709"/>
        <w:jc w:val="both"/>
        <w:rPr>
          <w:szCs w:val="28"/>
        </w:rPr>
      </w:pPr>
      <w:bookmarkStart w:id="0" w:name="sub_4"/>
      <w:r w:rsidRPr="00BA21D7">
        <w:rPr>
          <w:szCs w:val="28"/>
        </w:rPr>
        <w:t xml:space="preserve">В соответствии с </w:t>
      </w:r>
      <w:hyperlink r:id="rId7" w:history="1">
        <w:r w:rsidRPr="00BA21D7">
          <w:rPr>
            <w:rStyle w:val="aa"/>
            <w:color w:val="auto"/>
            <w:szCs w:val="28"/>
          </w:rPr>
          <w:t>Федеральным законом</w:t>
        </w:r>
      </w:hyperlink>
      <w:r w:rsidRPr="00BA21D7">
        <w:rPr>
          <w:szCs w:val="28"/>
        </w:rPr>
        <w:t xml:space="preserve"> от 27.07.2010 № 210-ФЗ «Об организации предоставления государственных и муниципальных услуг»,</w:t>
      </w:r>
      <w:r w:rsidRPr="00794FD7">
        <w:rPr>
          <w:szCs w:val="28"/>
        </w:rPr>
        <w:t xml:space="preserve"> </w:t>
      </w:r>
      <w:r w:rsidRPr="008C0613">
        <w:rPr>
          <w:szCs w:val="28"/>
        </w:rPr>
        <w:t xml:space="preserve">постановлением Главы муниципального образования </w:t>
      </w:r>
      <w:r>
        <w:rPr>
          <w:szCs w:val="28"/>
        </w:rPr>
        <w:t>«</w:t>
      </w:r>
      <w:r w:rsidRPr="008C0613">
        <w:rPr>
          <w:szCs w:val="28"/>
        </w:rPr>
        <w:t>Город Майкоп</w:t>
      </w:r>
      <w:r>
        <w:rPr>
          <w:szCs w:val="28"/>
        </w:rPr>
        <w:t>»</w:t>
      </w:r>
      <w:r w:rsidRPr="008C0613">
        <w:rPr>
          <w:szCs w:val="28"/>
        </w:rPr>
        <w:t xml:space="preserve"> от 28.02.2011 </w:t>
      </w:r>
      <w:r>
        <w:rPr>
          <w:szCs w:val="28"/>
        </w:rPr>
        <w:t>№</w:t>
      </w:r>
      <w:r w:rsidRPr="008C0613">
        <w:rPr>
          <w:szCs w:val="28"/>
        </w:rPr>
        <w:t xml:space="preserve"> 107 </w:t>
      </w:r>
      <w:r>
        <w:rPr>
          <w:szCs w:val="28"/>
        </w:rPr>
        <w:t>«</w:t>
      </w:r>
      <w:r w:rsidRPr="008C0613">
        <w:rPr>
          <w:szCs w:val="28"/>
        </w:rPr>
        <w:t xml:space="preserve">О Порядке разработки и утверждения административных регламентов предоставления муниципальных услуг муниципального образования </w:t>
      </w:r>
      <w:r>
        <w:rPr>
          <w:szCs w:val="28"/>
        </w:rPr>
        <w:t>«</w:t>
      </w:r>
      <w:r w:rsidRPr="008C0613">
        <w:rPr>
          <w:szCs w:val="28"/>
        </w:rPr>
        <w:t>Город Майкоп</w:t>
      </w:r>
      <w:r>
        <w:rPr>
          <w:szCs w:val="28"/>
        </w:rPr>
        <w:t xml:space="preserve">», </w:t>
      </w:r>
      <w:r w:rsidR="002D097B" w:rsidRPr="00D70F3E">
        <w:rPr>
          <w:szCs w:val="28"/>
        </w:rPr>
        <w:t xml:space="preserve">п о с </w:t>
      </w:r>
      <w:proofErr w:type="gramStart"/>
      <w:r w:rsidR="002D097B" w:rsidRPr="00D70F3E">
        <w:rPr>
          <w:szCs w:val="28"/>
        </w:rPr>
        <w:t>т</w:t>
      </w:r>
      <w:proofErr w:type="gramEnd"/>
      <w:r w:rsidR="002D097B" w:rsidRPr="00D70F3E">
        <w:rPr>
          <w:szCs w:val="28"/>
        </w:rPr>
        <w:t xml:space="preserve"> а н о в л я</w:t>
      </w:r>
      <w:bookmarkStart w:id="1" w:name="sub_2"/>
      <w:r w:rsidR="002D097B" w:rsidRPr="00D70F3E">
        <w:rPr>
          <w:szCs w:val="28"/>
        </w:rPr>
        <w:t xml:space="preserve"> ю:</w:t>
      </w:r>
    </w:p>
    <w:p w:rsidR="002D097B" w:rsidRDefault="002D097B" w:rsidP="00A264C4">
      <w:pPr>
        <w:ind w:firstLine="709"/>
        <w:jc w:val="both"/>
        <w:rPr>
          <w:szCs w:val="28"/>
        </w:rPr>
      </w:pPr>
      <w:r w:rsidRPr="00966270">
        <w:rPr>
          <w:szCs w:val="28"/>
        </w:rPr>
        <w:t xml:space="preserve">1. Внести в </w:t>
      </w:r>
      <w:hyperlink w:anchor="sub_111" w:history="1">
        <w:r w:rsidRPr="00966270">
          <w:rPr>
            <w:rStyle w:val="aa"/>
            <w:color w:val="auto"/>
            <w:szCs w:val="28"/>
          </w:rPr>
          <w:t>Административный регламент</w:t>
        </w:r>
      </w:hyperlink>
      <w:r w:rsidRPr="00966270">
        <w:rPr>
          <w:szCs w:val="28"/>
        </w:rPr>
        <w:t xml:space="preserve"> предоставления </w:t>
      </w:r>
      <w:bookmarkEnd w:id="1"/>
      <w:r w:rsidR="00966270" w:rsidRPr="00966270">
        <w:rPr>
          <w:szCs w:val="28"/>
          <w:shd w:val="clear" w:color="auto" w:fill="FFFFFF"/>
        </w:rPr>
        <w:t>муниципальным казенным учреждением «Благоустройство муниципального образования «Город Майкоп» муниципальной услуги «Предоставление разрешения на осуществление земляных работ»</w:t>
      </w:r>
      <w:r w:rsidRPr="00746656">
        <w:rPr>
          <w:szCs w:val="28"/>
        </w:rPr>
        <w:t xml:space="preserve">, утвержденный постановлением Администрации муниципального образования «Город Майкоп» от </w:t>
      </w:r>
      <w:r w:rsidR="00A264C4">
        <w:rPr>
          <w:szCs w:val="28"/>
        </w:rPr>
        <w:t>28.11.2022 № 1104</w:t>
      </w:r>
      <w:r w:rsidRPr="00746656">
        <w:rPr>
          <w:szCs w:val="28"/>
        </w:rPr>
        <w:t xml:space="preserve"> «Об утверждении Административного регламента </w:t>
      </w:r>
      <w:r w:rsidR="0038492D" w:rsidRPr="0038492D">
        <w:rPr>
          <w:szCs w:val="28"/>
          <w:shd w:val="clear" w:color="auto" w:fill="FFFFFF"/>
        </w:rPr>
        <w:t>предоставления муниципальным казенным учреждением «Благоустройство муниципального образования «Город Майкоп» муниципальной услуги «Предоставление разрешения на осуществление земляных работ»</w:t>
      </w:r>
      <w:r w:rsidR="0052233D">
        <w:rPr>
          <w:szCs w:val="28"/>
          <w:shd w:val="clear" w:color="auto" w:fill="FFFFFF"/>
        </w:rPr>
        <w:t xml:space="preserve"> </w:t>
      </w:r>
      <w:r w:rsidR="000534DB">
        <w:rPr>
          <w:szCs w:val="28"/>
          <w:shd w:val="clear" w:color="auto" w:fill="FFFFFF"/>
        </w:rPr>
        <w:t>(</w:t>
      </w:r>
      <w:r w:rsidR="0052233D">
        <w:rPr>
          <w:szCs w:val="28"/>
          <w:shd w:val="clear" w:color="auto" w:fill="FFFFFF"/>
        </w:rPr>
        <w:t>в редакции постановления Администрации муниципального образования «Город Майкоп» от</w:t>
      </w:r>
      <w:r w:rsidR="00E809E6">
        <w:rPr>
          <w:szCs w:val="28"/>
        </w:rPr>
        <w:t xml:space="preserve"> </w:t>
      </w:r>
      <w:r w:rsidR="005C5AC0">
        <w:rPr>
          <w:szCs w:val="28"/>
        </w:rPr>
        <w:t>30.06.2023 № 534), следующие изменения</w:t>
      </w:r>
      <w:r w:rsidR="00585579">
        <w:rPr>
          <w:szCs w:val="28"/>
        </w:rPr>
        <w:t>:</w:t>
      </w:r>
      <w:r>
        <w:rPr>
          <w:szCs w:val="28"/>
        </w:rPr>
        <w:t xml:space="preserve"> </w:t>
      </w:r>
    </w:p>
    <w:p w:rsidR="002D097B" w:rsidRDefault="00B77301" w:rsidP="002D097B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585579">
        <w:rPr>
          <w:szCs w:val="28"/>
        </w:rPr>
        <w:t xml:space="preserve"> </w:t>
      </w:r>
      <w:r w:rsidR="002D097B">
        <w:rPr>
          <w:szCs w:val="28"/>
        </w:rPr>
        <w:t xml:space="preserve">Пункт </w:t>
      </w:r>
      <w:r w:rsidR="00734F41">
        <w:rPr>
          <w:szCs w:val="28"/>
        </w:rPr>
        <w:t xml:space="preserve">2.6.1 изложить в </w:t>
      </w:r>
      <w:r w:rsidR="007A051A">
        <w:rPr>
          <w:szCs w:val="28"/>
        </w:rPr>
        <w:t>следующей</w:t>
      </w:r>
      <w:r w:rsidR="00734F41">
        <w:rPr>
          <w:szCs w:val="28"/>
        </w:rPr>
        <w:t xml:space="preserve"> редакции</w:t>
      </w:r>
      <w:r w:rsidR="002D097B">
        <w:rPr>
          <w:szCs w:val="28"/>
        </w:rPr>
        <w:t>:</w:t>
      </w:r>
    </w:p>
    <w:p w:rsidR="00443AE2" w:rsidRPr="00F77B4C" w:rsidRDefault="00585579" w:rsidP="00443AE2">
      <w:pPr>
        <w:ind w:firstLine="708"/>
        <w:jc w:val="both"/>
        <w:rPr>
          <w:szCs w:val="28"/>
        </w:rPr>
      </w:pPr>
      <w:bookmarkStart w:id="2" w:name="sub_1042"/>
      <w:r>
        <w:rPr>
          <w:szCs w:val="28"/>
        </w:rPr>
        <w:t>«</w:t>
      </w:r>
      <w:r w:rsidR="00443AE2" w:rsidRPr="00F77B4C">
        <w:rPr>
          <w:szCs w:val="28"/>
        </w:rPr>
        <w:t xml:space="preserve">2.6.1. Для получения </w:t>
      </w:r>
      <w:proofErr w:type="spellStart"/>
      <w:r w:rsidR="00443AE2" w:rsidRPr="00F77B4C">
        <w:rPr>
          <w:szCs w:val="28"/>
        </w:rPr>
        <w:t>подуслуги</w:t>
      </w:r>
      <w:proofErr w:type="spellEnd"/>
      <w:r w:rsidR="00443AE2" w:rsidRPr="00F77B4C">
        <w:rPr>
          <w:szCs w:val="28"/>
        </w:rPr>
        <w:t xml:space="preserve"> «Предоставление разрешения на осуществление земляных работ» заявитель представляет следующие документы:</w:t>
      </w:r>
    </w:p>
    <w:p w:rsidR="005D3ED7" w:rsidRPr="00422A48" w:rsidRDefault="005D3ED7" w:rsidP="005D3ED7">
      <w:pPr>
        <w:ind w:firstLine="709"/>
        <w:jc w:val="both"/>
        <w:rPr>
          <w:szCs w:val="28"/>
        </w:rPr>
      </w:pPr>
      <w:bookmarkStart w:id="3" w:name="sub_1047"/>
      <w:bookmarkEnd w:id="2"/>
      <w:r w:rsidRPr="00422A48">
        <w:rPr>
          <w:szCs w:val="28"/>
        </w:rPr>
        <w:t xml:space="preserve">1) заявление о предоставлении услуги по форме </w:t>
      </w:r>
      <w:r w:rsidRPr="008A34DA">
        <w:rPr>
          <w:szCs w:val="28"/>
        </w:rPr>
        <w:t xml:space="preserve">согласно </w:t>
      </w:r>
      <w:hyperlink w:anchor="sub_1007" w:history="1">
        <w:r w:rsidRPr="008A34DA">
          <w:rPr>
            <w:rStyle w:val="aa"/>
            <w:color w:val="auto"/>
            <w:szCs w:val="28"/>
          </w:rPr>
          <w:t>приложению № 1</w:t>
        </w:r>
      </w:hyperlink>
      <w:r w:rsidRPr="00422A48">
        <w:rPr>
          <w:szCs w:val="28"/>
        </w:rPr>
        <w:t xml:space="preserve"> к настоящему Административному регламенту;</w:t>
      </w:r>
    </w:p>
    <w:p w:rsidR="00422A48" w:rsidRPr="00422A48" w:rsidRDefault="005D3ED7" w:rsidP="007472C5">
      <w:pPr>
        <w:ind w:firstLine="709"/>
        <w:jc w:val="both"/>
        <w:rPr>
          <w:szCs w:val="28"/>
        </w:rPr>
      </w:pPr>
      <w:r w:rsidRPr="00422A48">
        <w:rPr>
          <w:szCs w:val="28"/>
        </w:rPr>
        <w:t>2) документ, удостоверяющий личность заявителя</w:t>
      </w:r>
      <w:r>
        <w:rPr>
          <w:szCs w:val="28"/>
        </w:rPr>
        <w:t>;</w:t>
      </w:r>
    </w:p>
    <w:p w:rsidR="005D3ED7" w:rsidRPr="00422A48" w:rsidRDefault="005D3ED7" w:rsidP="005D3ED7">
      <w:pPr>
        <w:ind w:firstLine="709"/>
        <w:jc w:val="both"/>
        <w:rPr>
          <w:szCs w:val="28"/>
        </w:rPr>
      </w:pPr>
      <w:bookmarkStart w:id="4" w:name="sub_1049"/>
      <w:bookmarkEnd w:id="3"/>
      <w:r w:rsidRPr="00422A48">
        <w:rPr>
          <w:szCs w:val="28"/>
        </w:rPr>
        <w:lastRenderedPageBreak/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bookmarkStart w:id="5" w:name="sub_1050"/>
      <w:bookmarkEnd w:id="4"/>
      <w:r w:rsidRPr="00422A48">
        <w:rPr>
          <w:szCs w:val="28"/>
        </w:rPr>
        <w:t>;</w:t>
      </w:r>
    </w:p>
    <w:p w:rsidR="005D3ED7" w:rsidRPr="00422A48" w:rsidRDefault="005D3ED7" w:rsidP="005D3ED7">
      <w:pPr>
        <w:ind w:firstLine="709"/>
        <w:jc w:val="both"/>
        <w:rPr>
          <w:szCs w:val="28"/>
        </w:rPr>
      </w:pPr>
      <w:r w:rsidRPr="00422A48">
        <w:rPr>
          <w:szCs w:val="28"/>
        </w:rPr>
        <w:t>4) правоустанавливающие документы на объект недвижимости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5D3ED7" w:rsidRDefault="005D3ED7" w:rsidP="005D3ED7">
      <w:pPr>
        <w:ind w:firstLine="709"/>
        <w:jc w:val="both"/>
        <w:rPr>
          <w:szCs w:val="28"/>
        </w:rPr>
      </w:pPr>
      <w:bookmarkStart w:id="6" w:name="sub_1051"/>
      <w:bookmarkEnd w:id="5"/>
      <w:r w:rsidRPr="00422A48">
        <w:rPr>
          <w:szCs w:val="28"/>
        </w:rPr>
        <w:t>5)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  <w:bookmarkStart w:id="7" w:name="sub_1052"/>
      <w:bookmarkEnd w:id="6"/>
    </w:p>
    <w:p w:rsidR="005D3ED7" w:rsidRPr="00A51DE7" w:rsidRDefault="005D3ED7" w:rsidP="005D3ED7">
      <w:pPr>
        <w:ind w:firstLine="709"/>
        <w:jc w:val="both"/>
        <w:rPr>
          <w:szCs w:val="28"/>
        </w:rPr>
      </w:pPr>
      <w:r w:rsidRPr="00A51DE7">
        <w:rPr>
          <w:szCs w:val="28"/>
        </w:rPr>
        <w:t>6</w:t>
      </w:r>
      <w:r w:rsidRPr="00A51DE7">
        <w:rPr>
          <w:bCs/>
          <w:szCs w:val="28"/>
        </w:rPr>
        <w:t>) проектную документацию на размещение новых инженерных коммуникаций, элементов освещения и связи, площадок автостоянок (парковок), въездов (выездов), элементов внешнего благоустройства, содержащую схему производства работ с привязкой к местности и указанием границ проводимых работ, разрытий, согласованную в установленном порядке.</w:t>
      </w:r>
    </w:p>
    <w:bookmarkEnd w:id="7"/>
    <w:p w:rsidR="005D3ED7" w:rsidRPr="00A51DE7" w:rsidRDefault="005D3ED7" w:rsidP="005D3ED7">
      <w:pPr>
        <w:ind w:firstLine="709"/>
        <w:jc w:val="both"/>
        <w:rPr>
          <w:bCs/>
          <w:szCs w:val="28"/>
        </w:rPr>
      </w:pPr>
      <w:r w:rsidRPr="00A51DE7">
        <w:rPr>
          <w:bCs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5D3ED7" w:rsidRPr="00252774" w:rsidRDefault="005D3ED7" w:rsidP="005D3ED7">
      <w:pPr>
        <w:ind w:firstLine="709"/>
      </w:pPr>
      <w:r>
        <w:t xml:space="preserve">7) </w:t>
      </w:r>
      <w:r w:rsidRPr="00252774">
        <w:t>фотоматериал места планируемого осуществления земляных работ до начала проведения земляных работ;</w:t>
      </w:r>
    </w:p>
    <w:p w:rsidR="005D3ED7" w:rsidRPr="00A51DE7" w:rsidRDefault="005D3ED7" w:rsidP="005D3ED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A51DE7">
        <w:rPr>
          <w:bCs/>
          <w:szCs w:val="28"/>
        </w:rPr>
        <w:t>) копию схемы организации дорожного движения и ограждения места производства дорожных работ, согласованную с балансодержателем автомобильной дороги (в случае производства работ в границах автомобильной дороги);</w:t>
      </w:r>
    </w:p>
    <w:p w:rsidR="005D3ED7" w:rsidRPr="00422A48" w:rsidRDefault="005D3ED7" w:rsidP="005D3ED7">
      <w:pPr>
        <w:ind w:firstLine="709"/>
        <w:jc w:val="both"/>
        <w:rPr>
          <w:szCs w:val="28"/>
        </w:rPr>
      </w:pPr>
      <w:bookmarkStart w:id="8" w:name="sub_1053"/>
      <w:r>
        <w:rPr>
          <w:szCs w:val="28"/>
        </w:rPr>
        <w:t>9</w:t>
      </w:r>
      <w:r w:rsidRPr="00422A48">
        <w:rPr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5D3ED7" w:rsidRPr="00422A48" w:rsidRDefault="005D3ED7" w:rsidP="005D3ED7">
      <w:pPr>
        <w:ind w:firstLine="709"/>
        <w:jc w:val="both"/>
        <w:rPr>
          <w:szCs w:val="28"/>
        </w:rPr>
      </w:pPr>
      <w:bookmarkStart w:id="9" w:name="sub_1054"/>
      <w:bookmarkEnd w:id="8"/>
      <w:r>
        <w:rPr>
          <w:szCs w:val="28"/>
        </w:rPr>
        <w:t>10</w:t>
      </w:r>
      <w:r w:rsidRPr="00422A48">
        <w:rPr>
          <w:szCs w:val="28"/>
        </w:rPr>
        <w:t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5D3ED7" w:rsidRDefault="005D3ED7" w:rsidP="005D3ED7">
      <w:pPr>
        <w:ind w:firstLine="709"/>
        <w:jc w:val="both"/>
      </w:pPr>
      <w:bookmarkStart w:id="10" w:name="sub_1055"/>
      <w:bookmarkEnd w:id="9"/>
      <w:r>
        <w:rPr>
          <w:bCs/>
          <w:szCs w:val="28"/>
        </w:rPr>
        <w:t>11</w:t>
      </w:r>
      <w:r w:rsidRPr="00A51DE7">
        <w:rPr>
          <w:bCs/>
          <w:szCs w:val="28"/>
        </w:rPr>
        <w:t xml:space="preserve">) </w:t>
      </w:r>
      <w:bookmarkEnd w:id="10"/>
      <w:r>
        <w:t>гарантийное письмо</w:t>
      </w:r>
      <w:r w:rsidRPr="00252774">
        <w:t xml:space="preserve"> на восстановление или устройство элементов внешнего благоустройства или дорожного покрытия, а также на их повторное восстановление в течение трех лет в случае обнаружения дефектов (пр</w:t>
      </w:r>
      <w:r>
        <w:t>овалов, просадок грунта и т.п.);</w:t>
      </w:r>
    </w:p>
    <w:p w:rsidR="005D3ED7" w:rsidRDefault="005D3ED7" w:rsidP="005D3E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12</w:t>
      </w:r>
      <w:r w:rsidRPr="00422A48">
        <w:rPr>
          <w:szCs w:val="28"/>
        </w:rPr>
        <w:t>) договор на выполнение ра</w:t>
      </w:r>
      <w:r>
        <w:rPr>
          <w:szCs w:val="28"/>
        </w:rPr>
        <w:t>бот по восстановлению покрытия</w:t>
      </w:r>
      <w:r w:rsidRPr="00422A48">
        <w:rPr>
          <w:szCs w:val="28"/>
        </w:rPr>
        <w:t xml:space="preserve"> </w:t>
      </w:r>
      <w:r>
        <w:t xml:space="preserve">и/или зеленых насаждений </w:t>
      </w:r>
      <w:r w:rsidRPr="00422A48">
        <w:rPr>
          <w:szCs w:val="28"/>
        </w:rPr>
        <w:t>на территории муниципаль</w:t>
      </w:r>
      <w:r>
        <w:rPr>
          <w:szCs w:val="28"/>
        </w:rPr>
        <w:t>ного образования «Город Майкоп».».</w:t>
      </w:r>
    </w:p>
    <w:p w:rsidR="00A6255A" w:rsidRDefault="00B77301" w:rsidP="009A69EB">
      <w:pPr>
        <w:ind w:firstLine="709"/>
        <w:jc w:val="both"/>
        <w:rPr>
          <w:szCs w:val="28"/>
          <w:shd w:val="clear" w:color="auto" w:fill="FFFFFF"/>
        </w:rPr>
      </w:pPr>
      <w:bookmarkStart w:id="11" w:name="_GoBack"/>
      <w:bookmarkEnd w:id="11"/>
      <w:r>
        <w:rPr>
          <w:szCs w:val="28"/>
        </w:rPr>
        <w:t>1.2.</w:t>
      </w:r>
      <w:r w:rsidR="00A6255A" w:rsidRPr="008E44B8">
        <w:rPr>
          <w:szCs w:val="28"/>
        </w:rPr>
        <w:t xml:space="preserve"> </w:t>
      </w:r>
      <w:r w:rsidR="008E44B8" w:rsidRPr="009A69EB">
        <w:rPr>
          <w:szCs w:val="28"/>
          <w:shd w:val="clear" w:color="auto" w:fill="FFFFFF"/>
        </w:rPr>
        <w:t>Приложение №</w:t>
      </w:r>
      <w:r w:rsidR="00F569EC" w:rsidRPr="009A69EB">
        <w:rPr>
          <w:szCs w:val="28"/>
          <w:shd w:val="clear" w:color="auto" w:fill="FFFFFF"/>
        </w:rPr>
        <w:t xml:space="preserve"> </w:t>
      </w:r>
      <w:r w:rsidR="0010368D" w:rsidRPr="009A69EB">
        <w:rPr>
          <w:szCs w:val="28"/>
          <w:shd w:val="clear" w:color="auto" w:fill="FFFFFF"/>
        </w:rPr>
        <w:t>4</w:t>
      </w:r>
      <w:r w:rsidR="00564307" w:rsidRPr="009A69EB">
        <w:rPr>
          <w:szCs w:val="28"/>
        </w:rPr>
        <w:t xml:space="preserve"> </w:t>
      </w:r>
      <w:r w:rsidR="007A051A">
        <w:rPr>
          <w:szCs w:val="28"/>
          <w:shd w:val="clear" w:color="auto" w:fill="FFFFFF"/>
        </w:rPr>
        <w:t xml:space="preserve">к </w:t>
      </w:r>
      <w:hyperlink r:id="rId8" w:anchor="/document/405851505/entry/6" w:history="1">
        <w:r w:rsidR="0010368D" w:rsidRPr="009A69EB">
          <w:rPr>
            <w:rStyle w:val="ab"/>
            <w:color w:val="auto"/>
            <w:szCs w:val="28"/>
            <w:u w:val="none"/>
            <w:shd w:val="clear" w:color="auto" w:fill="FFFFFF"/>
          </w:rPr>
          <w:t>Административному регламенту</w:t>
        </w:r>
      </w:hyperlink>
      <w:r w:rsidR="007A051A">
        <w:rPr>
          <w:rStyle w:val="ab"/>
          <w:color w:val="auto"/>
          <w:szCs w:val="28"/>
          <w:u w:val="none"/>
          <w:shd w:val="clear" w:color="auto" w:fill="FFFFFF"/>
        </w:rPr>
        <w:t xml:space="preserve"> </w:t>
      </w:r>
      <w:r w:rsidR="0010368D" w:rsidRPr="009A69EB">
        <w:rPr>
          <w:szCs w:val="28"/>
          <w:shd w:val="clear" w:color="auto" w:fill="FFFFFF"/>
        </w:rPr>
        <w:t>предоставления муниципальным</w:t>
      </w:r>
      <w:r w:rsidR="00564307" w:rsidRPr="009A69EB">
        <w:rPr>
          <w:szCs w:val="28"/>
        </w:rPr>
        <w:t xml:space="preserve"> </w:t>
      </w:r>
      <w:r w:rsidR="0010368D" w:rsidRPr="009A69EB">
        <w:rPr>
          <w:szCs w:val="28"/>
          <w:shd w:val="clear" w:color="auto" w:fill="FFFFFF"/>
        </w:rPr>
        <w:t>казенным учреждением</w:t>
      </w:r>
      <w:r w:rsidR="00564307" w:rsidRPr="009A69EB">
        <w:rPr>
          <w:szCs w:val="28"/>
        </w:rPr>
        <w:t xml:space="preserve"> </w:t>
      </w:r>
      <w:r w:rsidR="00F569EC" w:rsidRPr="009A69EB">
        <w:rPr>
          <w:szCs w:val="28"/>
          <w:shd w:val="clear" w:color="auto" w:fill="FFFFFF"/>
        </w:rPr>
        <w:t>«</w:t>
      </w:r>
      <w:r w:rsidR="00564307" w:rsidRPr="009A69EB">
        <w:rPr>
          <w:szCs w:val="28"/>
          <w:shd w:val="clear" w:color="auto" w:fill="FFFFFF"/>
        </w:rPr>
        <w:t xml:space="preserve">Благоустройство </w:t>
      </w:r>
      <w:r w:rsidR="0010368D" w:rsidRPr="009A69EB">
        <w:rPr>
          <w:szCs w:val="28"/>
          <w:shd w:val="clear" w:color="auto" w:fill="FFFFFF"/>
        </w:rPr>
        <w:t>муниципального</w:t>
      </w:r>
      <w:r w:rsidR="00564307" w:rsidRPr="009A69EB">
        <w:rPr>
          <w:szCs w:val="28"/>
        </w:rPr>
        <w:t xml:space="preserve"> </w:t>
      </w:r>
      <w:r w:rsidR="00115368" w:rsidRPr="009A69EB">
        <w:rPr>
          <w:szCs w:val="28"/>
          <w:shd w:val="clear" w:color="auto" w:fill="FFFFFF"/>
        </w:rPr>
        <w:t>образования «</w:t>
      </w:r>
      <w:r w:rsidR="0010368D" w:rsidRPr="009A69EB">
        <w:rPr>
          <w:szCs w:val="28"/>
          <w:shd w:val="clear" w:color="auto" w:fill="FFFFFF"/>
        </w:rPr>
        <w:t>Город Майкоп</w:t>
      </w:r>
      <w:r w:rsidR="00115368" w:rsidRPr="009A69EB">
        <w:rPr>
          <w:szCs w:val="28"/>
          <w:shd w:val="clear" w:color="auto" w:fill="FFFFFF"/>
        </w:rPr>
        <w:t>»</w:t>
      </w:r>
      <w:r w:rsidR="00564307" w:rsidRPr="009A69EB">
        <w:rPr>
          <w:szCs w:val="28"/>
          <w:shd w:val="clear" w:color="auto" w:fill="FFFFFF"/>
        </w:rPr>
        <w:t xml:space="preserve"> </w:t>
      </w:r>
      <w:r w:rsidR="0010368D" w:rsidRPr="009A69EB">
        <w:rPr>
          <w:szCs w:val="28"/>
          <w:shd w:val="clear" w:color="auto" w:fill="FFFFFF"/>
        </w:rPr>
        <w:t>муниципальной услуги</w:t>
      </w:r>
      <w:r w:rsidR="00564307" w:rsidRPr="009A69EB">
        <w:rPr>
          <w:szCs w:val="28"/>
          <w:shd w:val="clear" w:color="auto" w:fill="FFFFFF"/>
        </w:rPr>
        <w:t xml:space="preserve"> </w:t>
      </w:r>
      <w:r w:rsidR="00144B8A">
        <w:rPr>
          <w:szCs w:val="28"/>
          <w:shd w:val="clear" w:color="auto" w:fill="FFFFFF"/>
        </w:rPr>
        <w:t>«</w:t>
      </w:r>
      <w:r w:rsidR="0010368D" w:rsidRPr="009A69EB">
        <w:rPr>
          <w:szCs w:val="28"/>
          <w:shd w:val="clear" w:color="auto" w:fill="FFFFFF"/>
        </w:rPr>
        <w:t>Предоставление</w:t>
      </w:r>
      <w:r w:rsidR="0010368D" w:rsidRPr="008E44B8">
        <w:rPr>
          <w:szCs w:val="28"/>
          <w:shd w:val="clear" w:color="auto" w:fill="FFFFFF"/>
        </w:rPr>
        <w:t xml:space="preserve"> разрешения на</w:t>
      </w:r>
      <w:r w:rsidR="00564307" w:rsidRPr="008E44B8">
        <w:rPr>
          <w:szCs w:val="28"/>
        </w:rPr>
        <w:t xml:space="preserve"> </w:t>
      </w:r>
      <w:r w:rsidR="0010368D" w:rsidRPr="008E44B8">
        <w:rPr>
          <w:szCs w:val="28"/>
          <w:shd w:val="clear" w:color="auto" w:fill="FFFFFF"/>
        </w:rPr>
        <w:t>осуществление земляных работ</w:t>
      </w:r>
      <w:r w:rsidR="00144B8A">
        <w:rPr>
          <w:szCs w:val="28"/>
          <w:shd w:val="clear" w:color="auto" w:fill="FFFFFF"/>
        </w:rPr>
        <w:t>»</w:t>
      </w:r>
      <w:r w:rsidR="009A69EB">
        <w:rPr>
          <w:szCs w:val="28"/>
          <w:shd w:val="clear" w:color="auto" w:fill="FFFFFF"/>
        </w:rPr>
        <w:t xml:space="preserve"> </w:t>
      </w:r>
      <w:r w:rsidR="00144B8A">
        <w:rPr>
          <w:szCs w:val="28"/>
          <w:shd w:val="clear" w:color="auto" w:fill="FFFFFF"/>
        </w:rPr>
        <w:t>изложить</w:t>
      </w:r>
      <w:r w:rsidR="000528BC">
        <w:rPr>
          <w:szCs w:val="28"/>
          <w:shd w:val="clear" w:color="auto" w:fill="FFFFFF"/>
        </w:rPr>
        <w:t xml:space="preserve"> в новой редакции согласно </w:t>
      </w:r>
      <w:proofErr w:type="gramStart"/>
      <w:r w:rsidR="000528BC">
        <w:rPr>
          <w:szCs w:val="28"/>
          <w:shd w:val="clear" w:color="auto" w:fill="FFFFFF"/>
        </w:rPr>
        <w:t>приложению</w:t>
      </w:r>
      <w:proofErr w:type="gramEnd"/>
      <w:r w:rsidR="000528BC">
        <w:rPr>
          <w:szCs w:val="28"/>
          <w:shd w:val="clear" w:color="auto" w:fill="FFFFFF"/>
        </w:rPr>
        <w:t xml:space="preserve"> к настоящему постановлению.</w:t>
      </w:r>
    </w:p>
    <w:p w:rsidR="00853260" w:rsidRPr="00C26AC5" w:rsidRDefault="00853260" w:rsidP="00853260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2</w:t>
      </w:r>
      <w:r w:rsidRPr="0088014C">
        <w:rPr>
          <w:szCs w:val="28"/>
        </w:rPr>
        <w:t xml:space="preserve">. </w:t>
      </w:r>
      <w:r w:rsidRPr="00C26AC5">
        <w:rPr>
          <w:color w:val="000000" w:themeColor="text1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53260" w:rsidRPr="005F2944" w:rsidRDefault="00853260" w:rsidP="00853260">
      <w:pPr>
        <w:ind w:firstLine="709"/>
        <w:jc w:val="both"/>
        <w:rPr>
          <w:szCs w:val="28"/>
        </w:rPr>
      </w:pPr>
      <w:r w:rsidRPr="00B5022B">
        <w:rPr>
          <w:szCs w:val="28"/>
        </w:rPr>
        <w:t xml:space="preserve">3. Постановление </w:t>
      </w:r>
      <w:r>
        <w:rPr>
          <w:szCs w:val="28"/>
        </w:rPr>
        <w:t>«</w:t>
      </w:r>
      <w:r w:rsidRPr="00B5022B">
        <w:rPr>
          <w:szCs w:val="28"/>
        </w:rPr>
        <w:t xml:space="preserve">О внесении изменений в Административный регламент </w:t>
      </w:r>
      <w:r w:rsidRPr="00B5022B">
        <w:rPr>
          <w:szCs w:val="28"/>
          <w:shd w:val="clear" w:color="auto" w:fill="FFFFFF"/>
        </w:rPr>
        <w:t>предоставления муниципальным казенным учреждением «Благоустройство муниципального образования «Город Майкоп» муниципальной услуги «Предоставление разрешения на осуществление земляных работ»</w:t>
      </w:r>
      <w:r w:rsidRPr="00B5022B">
        <w:rPr>
          <w:szCs w:val="28"/>
        </w:rPr>
        <w:t xml:space="preserve"> </w:t>
      </w:r>
      <w:r w:rsidRPr="005F2944">
        <w:rPr>
          <w:szCs w:val="28"/>
        </w:rPr>
        <w:t>вступает в силу со дня его официального опубликования.</w:t>
      </w:r>
    </w:p>
    <w:p w:rsidR="00853260" w:rsidRPr="00B5022B" w:rsidRDefault="00853260" w:rsidP="00853260">
      <w:pPr>
        <w:ind w:firstLine="709"/>
        <w:jc w:val="both"/>
        <w:rPr>
          <w:szCs w:val="28"/>
        </w:rPr>
      </w:pPr>
    </w:p>
    <w:p w:rsidR="00853260" w:rsidRPr="002442C2" w:rsidRDefault="00853260" w:rsidP="00853260">
      <w:pPr>
        <w:pStyle w:val="31"/>
        <w:spacing w:after="0"/>
        <w:jc w:val="both"/>
        <w:rPr>
          <w:sz w:val="28"/>
          <w:szCs w:val="28"/>
        </w:rPr>
      </w:pPr>
    </w:p>
    <w:p w:rsidR="00853260" w:rsidRPr="002442C2" w:rsidRDefault="00853260" w:rsidP="00853260">
      <w:pPr>
        <w:tabs>
          <w:tab w:val="left" w:pos="851"/>
        </w:tabs>
        <w:ind w:firstLine="709"/>
        <w:jc w:val="both"/>
        <w:rPr>
          <w:szCs w:val="28"/>
        </w:rPr>
      </w:pPr>
    </w:p>
    <w:p w:rsidR="00853260" w:rsidRDefault="00853260" w:rsidP="00853260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Глава муниципального образования </w:t>
      </w:r>
    </w:p>
    <w:p w:rsidR="00853260" w:rsidRPr="005031D0" w:rsidRDefault="00853260" w:rsidP="00853260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«Город </w:t>
      </w:r>
      <w:proofErr w:type="gramStart"/>
      <w:r>
        <w:rPr>
          <w:rFonts w:cs="Mangal"/>
          <w:kern w:val="2"/>
          <w:szCs w:val="28"/>
          <w:lang w:eastAsia="hi-IN" w:bidi="hi-IN"/>
        </w:rPr>
        <w:t xml:space="preserve">Майкоп»   </w:t>
      </w:r>
      <w:proofErr w:type="gramEnd"/>
      <w:r>
        <w:rPr>
          <w:rFonts w:cs="Mangal"/>
          <w:kern w:val="2"/>
          <w:szCs w:val="28"/>
          <w:lang w:eastAsia="hi-IN" w:bidi="hi-IN"/>
        </w:rPr>
        <w:t xml:space="preserve">                                                                    Г.А. Митрофанов</w:t>
      </w:r>
    </w:p>
    <w:p w:rsidR="00853260" w:rsidRDefault="00853260" w:rsidP="00853260"/>
    <w:p w:rsidR="00853260" w:rsidRPr="00F569EC" w:rsidRDefault="00853260" w:rsidP="009A69EB">
      <w:pPr>
        <w:ind w:firstLine="709"/>
        <w:jc w:val="both"/>
        <w:rPr>
          <w:szCs w:val="28"/>
          <w:shd w:val="clear" w:color="auto" w:fill="FFFFFF"/>
        </w:rPr>
      </w:pPr>
    </w:p>
    <w:p w:rsidR="000528BC" w:rsidRDefault="000528BC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0528BC" w:rsidRDefault="000528BC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853260" w:rsidRDefault="00853260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bookmarkEnd w:id="0"/>
    <w:p w:rsidR="000528BC" w:rsidRDefault="000528BC" w:rsidP="00A678A1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sectPr w:rsidR="000528BC" w:rsidSect="005D51A8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88" w:rsidRDefault="00AF1F88">
      <w:r>
        <w:separator/>
      </w:r>
    </w:p>
  </w:endnote>
  <w:endnote w:type="continuationSeparator" w:id="0">
    <w:p w:rsidR="00AF1F88" w:rsidRDefault="00A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88" w:rsidRDefault="00AF1F88">
      <w:r>
        <w:separator/>
      </w:r>
    </w:p>
  </w:footnote>
  <w:footnote w:type="continuationSeparator" w:id="0">
    <w:p w:rsidR="00AF1F88" w:rsidRDefault="00AF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66" w:rsidRDefault="00C531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6DDD">
      <w:rPr>
        <w:noProof/>
      </w:rPr>
      <w:t>3</w:t>
    </w:r>
    <w:r>
      <w:fldChar w:fldCharType="end"/>
    </w:r>
  </w:p>
  <w:p w:rsidR="00622B66" w:rsidRDefault="00622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D"/>
    <w:rsid w:val="00003575"/>
    <w:rsid w:val="000454E9"/>
    <w:rsid w:val="000528BC"/>
    <w:rsid w:val="000534DB"/>
    <w:rsid w:val="0007719C"/>
    <w:rsid w:val="00092D7B"/>
    <w:rsid w:val="000A5269"/>
    <w:rsid w:val="000A7E8D"/>
    <w:rsid w:val="000B1803"/>
    <w:rsid w:val="000D08F5"/>
    <w:rsid w:val="000D5F66"/>
    <w:rsid w:val="000E4880"/>
    <w:rsid w:val="000E75DA"/>
    <w:rsid w:val="0010368D"/>
    <w:rsid w:val="0011370C"/>
    <w:rsid w:val="001148AB"/>
    <w:rsid w:val="00115368"/>
    <w:rsid w:val="0013001E"/>
    <w:rsid w:val="00131D98"/>
    <w:rsid w:val="00132C21"/>
    <w:rsid w:val="00136506"/>
    <w:rsid w:val="00144B8A"/>
    <w:rsid w:val="00185E7E"/>
    <w:rsid w:val="00186685"/>
    <w:rsid w:val="001971D9"/>
    <w:rsid w:val="001B02F0"/>
    <w:rsid w:val="001B7B5F"/>
    <w:rsid w:val="001C4131"/>
    <w:rsid w:val="001C5BA7"/>
    <w:rsid w:val="001D0FD7"/>
    <w:rsid w:val="001D7AF0"/>
    <w:rsid w:val="001E324F"/>
    <w:rsid w:val="001E7222"/>
    <w:rsid w:val="00201FF8"/>
    <w:rsid w:val="002219E1"/>
    <w:rsid w:val="0022539B"/>
    <w:rsid w:val="00235766"/>
    <w:rsid w:val="00244752"/>
    <w:rsid w:val="00250F9C"/>
    <w:rsid w:val="002528BB"/>
    <w:rsid w:val="0025293F"/>
    <w:rsid w:val="00262165"/>
    <w:rsid w:val="00263D2A"/>
    <w:rsid w:val="00285DA9"/>
    <w:rsid w:val="002A37A2"/>
    <w:rsid w:val="002C10E7"/>
    <w:rsid w:val="002C1C52"/>
    <w:rsid w:val="002D097B"/>
    <w:rsid w:val="002D6B10"/>
    <w:rsid w:val="002E2838"/>
    <w:rsid w:val="002E63BA"/>
    <w:rsid w:val="002F1822"/>
    <w:rsid w:val="00311089"/>
    <w:rsid w:val="00320644"/>
    <w:rsid w:val="00332A89"/>
    <w:rsid w:val="0037784A"/>
    <w:rsid w:val="0038046F"/>
    <w:rsid w:val="00382BCA"/>
    <w:rsid w:val="0038492D"/>
    <w:rsid w:val="00386871"/>
    <w:rsid w:val="00391170"/>
    <w:rsid w:val="003D2BF7"/>
    <w:rsid w:val="003D3218"/>
    <w:rsid w:val="003E1CC3"/>
    <w:rsid w:val="003F11F9"/>
    <w:rsid w:val="003F6EC3"/>
    <w:rsid w:val="00402393"/>
    <w:rsid w:val="00402AFE"/>
    <w:rsid w:val="004039FD"/>
    <w:rsid w:val="00414684"/>
    <w:rsid w:val="00422A48"/>
    <w:rsid w:val="00443AE2"/>
    <w:rsid w:val="004632B7"/>
    <w:rsid w:val="0046477D"/>
    <w:rsid w:val="00465E71"/>
    <w:rsid w:val="00472912"/>
    <w:rsid w:val="00477D64"/>
    <w:rsid w:val="00492124"/>
    <w:rsid w:val="00493223"/>
    <w:rsid w:val="004A51C8"/>
    <w:rsid w:val="004C3540"/>
    <w:rsid w:val="004C42AC"/>
    <w:rsid w:val="004C7FBC"/>
    <w:rsid w:val="004D7079"/>
    <w:rsid w:val="004E1C8B"/>
    <w:rsid w:val="004F0CAF"/>
    <w:rsid w:val="005176CA"/>
    <w:rsid w:val="0052233D"/>
    <w:rsid w:val="005466CE"/>
    <w:rsid w:val="00561BEE"/>
    <w:rsid w:val="00563F77"/>
    <w:rsid w:val="00564307"/>
    <w:rsid w:val="0056543E"/>
    <w:rsid w:val="005810B6"/>
    <w:rsid w:val="0058186A"/>
    <w:rsid w:val="00585579"/>
    <w:rsid w:val="00597FFA"/>
    <w:rsid w:val="005C0C09"/>
    <w:rsid w:val="005C13E9"/>
    <w:rsid w:val="005C18B9"/>
    <w:rsid w:val="005C1932"/>
    <w:rsid w:val="005C205C"/>
    <w:rsid w:val="005C5AC0"/>
    <w:rsid w:val="005D3ED7"/>
    <w:rsid w:val="005D51A8"/>
    <w:rsid w:val="005E32C2"/>
    <w:rsid w:val="005F44CE"/>
    <w:rsid w:val="00614E1A"/>
    <w:rsid w:val="00622B66"/>
    <w:rsid w:val="006268E4"/>
    <w:rsid w:val="00627B7C"/>
    <w:rsid w:val="00630EB5"/>
    <w:rsid w:val="006363DC"/>
    <w:rsid w:val="00655ED7"/>
    <w:rsid w:val="00656F82"/>
    <w:rsid w:val="0067784A"/>
    <w:rsid w:val="00680EA8"/>
    <w:rsid w:val="00690C1D"/>
    <w:rsid w:val="00694C80"/>
    <w:rsid w:val="006A6E30"/>
    <w:rsid w:val="006B56A0"/>
    <w:rsid w:val="006D0111"/>
    <w:rsid w:val="006D48FD"/>
    <w:rsid w:val="006F3179"/>
    <w:rsid w:val="00703CBD"/>
    <w:rsid w:val="00726BDC"/>
    <w:rsid w:val="00730024"/>
    <w:rsid w:val="00734C91"/>
    <w:rsid w:val="00734F41"/>
    <w:rsid w:val="00743C76"/>
    <w:rsid w:val="007472C5"/>
    <w:rsid w:val="007612F5"/>
    <w:rsid w:val="0079135E"/>
    <w:rsid w:val="00794EDE"/>
    <w:rsid w:val="007A051A"/>
    <w:rsid w:val="007A2F25"/>
    <w:rsid w:val="007E3D16"/>
    <w:rsid w:val="00804906"/>
    <w:rsid w:val="00805547"/>
    <w:rsid w:val="00807E3A"/>
    <w:rsid w:val="00821A5F"/>
    <w:rsid w:val="00827DA1"/>
    <w:rsid w:val="00830745"/>
    <w:rsid w:val="00831277"/>
    <w:rsid w:val="00831B82"/>
    <w:rsid w:val="00833144"/>
    <w:rsid w:val="00840B7C"/>
    <w:rsid w:val="00843E3C"/>
    <w:rsid w:val="00853260"/>
    <w:rsid w:val="008A2954"/>
    <w:rsid w:val="008A34DA"/>
    <w:rsid w:val="008B4A50"/>
    <w:rsid w:val="008D77DC"/>
    <w:rsid w:val="008E44B8"/>
    <w:rsid w:val="008F4347"/>
    <w:rsid w:val="008F6766"/>
    <w:rsid w:val="009168BC"/>
    <w:rsid w:val="0092037A"/>
    <w:rsid w:val="009259DC"/>
    <w:rsid w:val="00936ABC"/>
    <w:rsid w:val="00942AB3"/>
    <w:rsid w:val="0094443C"/>
    <w:rsid w:val="00945327"/>
    <w:rsid w:val="00946C63"/>
    <w:rsid w:val="00966270"/>
    <w:rsid w:val="009666FD"/>
    <w:rsid w:val="00970ECB"/>
    <w:rsid w:val="009724A2"/>
    <w:rsid w:val="00975D95"/>
    <w:rsid w:val="00990C04"/>
    <w:rsid w:val="00992832"/>
    <w:rsid w:val="00993669"/>
    <w:rsid w:val="009A69EB"/>
    <w:rsid w:val="009B5775"/>
    <w:rsid w:val="009C4185"/>
    <w:rsid w:val="009C6960"/>
    <w:rsid w:val="009D5FEA"/>
    <w:rsid w:val="009E52A2"/>
    <w:rsid w:val="009F728D"/>
    <w:rsid w:val="00A005D8"/>
    <w:rsid w:val="00A23C82"/>
    <w:rsid w:val="00A264C4"/>
    <w:rsid w:val="00A334E7"/>
    <w:rsid w:val="00A51DE7"/>
    <w:rsid w:val="00A54654"/>
    <w:rsid w:val="00A6255A"/>
    <w:rsid w:val="00A678A1"/>
    <w:rsid w:val="00A73C62"/>
    <w:rsid w:val="00A86D2F"/>
    <w:rsid w:val="00A93566"/>
    <w:rsid w:val="00AC0B4F"/>
    <w:rsid w:val="00AF1F88"/>
    <w:rsid w:val="00B0372D"/>
    <w:rsid w:val="00B16660"/>
    <w:rsid w:val="00B2065E"/>
    <w:rsid w:val="00B5022B"/>
    <w:rsid w:val="00B54B46"/>
    <w:rsid w:val="00B77301"/>
    <w:rsid w:val="00B86056"/>
    <w:rsid w:val="00BA21D7"/>
    <w:rsid w:val="00BB4F21"/>
    <w:rsid w:val="00BB5F1C"/>
    <w:rsid w:val="00BC4363"/>
    <w:rsid w:val="00BD04D0"/>
    <w:rsid w:val="00BD0DB7"/>
    <w:rsid w:val="00BD6FF9"/>
    <w:rsid w:val="00BE2BC3"/>
    <w:rsid w:val="00C04708"/>
    <w:rsid w:val="00C24FF0"/>
    <w:rsid w:val="00C41FCE"/>
    <w:rsid w:val="00C45B43"/>
    <w:rsid w:val="00C50A79"/>
    <w:rsid w:val="00C52325"/>
    <w:rsid w:val="00C5318D"/>
    <w:rsid w:val="00C567B4"/>
    <w:rsid w:val="00C56840"/>
    <w:rsid w:val="00C61612"/>
    <w:rsid w:val="00C62C96"/>
    <w:rsid w:val="00C640EE"/>
    <w:rsid w:val="00C64686"/>
    <w:rsid w:val="00C679A0"/>
    <w:rsid w:val="00C71D03"/>
    <w:rsid w:val="00C7243E"/>
    <w:rsid w:val="00C778E4"/>
    <w:rsid w:val="00C80E04"/>
    <w:rsid w:val="00C8525A"/>
    <w:rsid w:val="00C863D2"/>
    <w:rsid w:val="00CA01D6"/>
    <w:rsid w:val="00CA4A67"/>
    <w:rsid w:val="00CA7C55"/>
    <w:rsid w:val="00CB59CA"/>
    <w:rsid w:val="00CC05A4"/>
    <w:rsid w:val="00CC2433"/>
    <w:rsid w:val="00CC3A95"/>
    <w:rsid w:val="00CC7230"/>
    <w:rsid w:val="00CD5BED"/>
    <w:rsid w:val="00CE2C53"/>
    <w:rsid w:val="00CF2C92"/>
    <w:rsid w:val="00D059BF"/>
    <w:rsid w:val="00D2077C"/>
    <w:rsid w:val="00D40C5C"/>
    <w:rsid w:val="00D71DC6"/>
    <w:rsid w:val="00D77A26"/>
    <w:rsid w:val="00D9787A"/>
    <w:rsid w:val="00DA70C7"/>
    <w:rsid w:val="00DC22BE"/>
    <w:rsid w:val="00DD010B"/>
    <w:rsid w:val="00DF5945"/>
    <w:rsid w:val="00E10028"/>
    <w:rsid w:val="00E35A67"/>
    <w:rsid w:val="00E4012D"/>
    <w:rsid w:val="00E46DB2"/>
    <w:rsid w:val="00E6237F"/>
    <w:rsid w:val="00E77678"/>
    <w:rsid w:val="00E802B2"/>
    <w:rsid w:val="00E809E6"/>
    <w:rsid w:val="00E80AA4"/>
    <w:rsid w:val="00E86933"/>
    <w:rsid w:val="00EB273D"/>
    <w:rsid w:val="00EB29B7"/>
    <w:rsid w:val="00EC0234"/>
    <w:rsid w:val="00EC062D"/>
    <w:rsid w:val="00EC2E93"/>
    <w:rsid w:val="00EC545D"/>
    <w:rsid w:val="00EE5962"/>
    <w:rsid w:val="00EE7B0C"/>
    <w:rsid w:val="00F42189"/>
    <w:rsid w:val="00F4745A"/>
    <w:rsid w:val="00F54E5D"/>
    <w:rsid w:val="00F569EC"/>
    <w:rsid w:val="00F6386B"/>
    <w:rsid w:val="00F86CD1"/>
    <w:rsid w:val="00FA131B"/>
    <w:rsid w:val="00FB6DDD"/>
    <w:rsid w:val="00FC2C44"/>
    <w:rsid w:val="00FC3710"/>
    <w:rsid w:val="00FC4583"/>
    <w:rsid w:val="00FD4FFA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F47B7-C7C0-4744-A123-C811B675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EB273D"/>
    <w:pPr>
      <w:suppressAutoHyphens/>
      <w:ind w:firstLine="720"/>
      <w:jc w:val="both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EB273D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EB273D"/>
    <w:pPr>
      <w:ind w:left="720"/>
      <w:contextualSpacing/>
    </w:pPr>
  </w:style>
  <w:style w:type="paragraph" w:styleId="31">
    <w:name w:val="Body Text 3"/>
    <w:basedOn w:val="a"/>
    <w:link w:val="32"/>
    <w:unhideWhenUsed/>
    <w:rsid w:val="00CC24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2433"/>
    <w:rPr>
      <w:rFonts w:ascii="Times New Roman" w:eastAsia="Times New Roman" w:hAnsi="Times New Roman"/>
      <w:sz w:val="16"/>
      <w:szCs w:val="16"/>
    </w:rPr>
  </w:style>
  <w:style w:type="character" w:customStyle="1" w:styleId="aa">
    <w:name w:val="Гипертекстовая ссылка"/>
    <w:uiPriority w:val="99"/>
    <w:rsid w:val="00CC2433"/>
    <w:rPr>
      <w:color w:val="106BBE"/>
    </w:rPr>
  </w:style>
  <w:style w:type="paragraph" w:customStyle="1" w:styleId="s1">
    <w:name w:val="s_1"/>
    <w:basedOn w:val="a"/>
    <w:rsid w:val="002D097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443AE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0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Лавриненко Наталья Викторовна</cp:lastModifiedBy>
  <cp:revision>4</cp:revision>
  <cp:lastPrinted>2016-01-22T12:24:00Z</cp:lastPrinted>
  <dcterms:created xsi:type="dcterms:W3CDTF">2024-02-09T09:25:00Z</dcterms:created>
  <dcterms:modified xsi:type="dcterms:W3CDTF">2024-02-12T08:01:00Z</dcterms:modified>
</cp:coreProperties>
</file>