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56" w:rsidRDefault="003A291A">
      <w:pPr>
        <w:pStyle w:val="a3"/>
        <w:jc w:val="center"/>
      </w:pPr>
      <w:bookmarkStart w:id="0" w:name="_GoBack"/>
      <w:r>
        <w:rPr>
          <w:b/>
          <w:sz w:val="28"/>
          <w:szCs w:val="28"/>
        </w:rPr>
        <w:t>Информация о достижении целевых показателей, определённых программами</w:t>
      </w:r>
    </w:p>
    <w:p w:rsidR="00165356" w:rsidRDefault="003A291A">
      <w:pPr>
        <w:pStyle w:val="a3"/>
        <w:jc w:val="center"/>
      </w:pPr>
      <w:r>
        <w:rPr>
          <w:b/>
          <w:sz w:val="28"/>
          <w:szCs w:val="28"/>
        </w:rPr>
        <w:t>по реализации майских Указов Президента РФ</w:t>
      </w:r>
    </w:p>
    <w:bookmarkEnd w:id="0"/>
    <w:p w:rsidR="00165356" w:rsidRDefault="00165356">
      <w:pPr>
        <w:pStyle w:val="a3"/>
        <w:jc w:val="both"/>
      </w:pPr>
    </w:p>
    <w:tbl>
      <w:tblPr>
        <w:tblW w:w="0" w:type="auto"/>
        <w:tblInd w:w="-5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3949"/>
        <w:gridCol w:w="2513"/>
        <w:gridCol w:w="949"/>
        <w:gridCol w:w="1823"/>
        <w:gridCol w:w="4921"/>
      </w:tblGrid>
      <w:tr w:rsidR="00165356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b/>
                <w:sz w:val="23"/>
                <w:szCs w:val="23"/>
              </w:rPr>
              <w:t>№</w:t>
            </w:r>
          </w:p>
          <w:p w:rsidR="00165356" w:rsidRDefault="003A291A">
            <w:pPr>
              <w:pStyle w:val="a3"/>
              <w:jc w:val="center"/>
            </w:pPr>
            <w:r>
              <w:rPr>
                <w:b/>
                <w:sz w:val="23"/>
                <w:szCs w:val="23"/>
              </w:rPr>
              <w:t>пункта Перечня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b/>
                <w:sz w:val="23"/>
                <w:szCs w:val="23"/>
              </w:rPr>
              <w:t>Целевой показатель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b/>
                <w:sz w:val="23"/>
                <w:szCs w:val="23"/>
              </w:rPr>
              <w:t>Срок достижения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b/>
                <w:sz w:val="23"/>
                <w:szCs w:val="23"/>
              </w:rPr>
              <w:t xml:space="preserve">Факт за </w:t>
            </w:r>
          </w:p>
          <w:p w:rsidR="00165356" w:rsidRDefault="003A291A">
            <w:pPr>
              <w:pStyle w:val="a3"/>
              <w:jc w:val="center"/>
            </w:pPr>
            <w:r>
              <w:rPr>
                <w:b/>
                <w:sz w:val="23"/>
                <w:szCs w:val="23"/>
              </w:rPr>
              <w:t xml:space="preserve">4 </w:t>
            </w:r>
            <w:r>
              <w:rPr>
                <w:b/>
                <w:sz w:val="23"/>
                <w:szCs w:val="23"/>
              </w:rPr>
              <w:t>месяца 2014 г.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b/>
                <w:sz w:val="23"/>
                <w:szCs w:val="23"/>
              </w:rPr>
              <w:t>Планируемое значение показателя за 2014 г.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b/>
                <w:sz w:val="23"/>
                <w:szCs w:val="23"/>
              </w:rPr>
              <w:t>Пояснения</w:t>
            </w:r>
          </w:p>
        </w:tc>
      </w:tr>
      <w:tr w:rsidR="00165356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 xml:space="preserve">Доведение средней заработной платы педагогических работников образовательных учреждений общего образования до средней заработной платы в Республике Адыгея 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к концу 2012 г.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color w:val="000000"/>
                <w:sz w:val="23"/>
                <w:szCs w:val="23"/>
              </w:rPr>
              <w:t xml:space="preserve">17 496,39 </w:t>
            </w:r>
            <w:r>
              <w:rPr>
                <w:color w:val="000000"/>
                <w:sz w:val="23"/>
                <w:szCs w:val="23"/>
              </w:rPr>
              <w:t>руб.</w:t>
            </w:r>
          </w:p>
          <w:p w:rsidR="00165356" w:rsidRDefault="00165356">
            <w:pPr>
              <w:pStyle w:val="a3"/>
              <w:jc w:val="center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color w:val="000000"/>
                <w:sz w:val="23"/>
                <w:szCs w:val="23"/>
              </w:rPr>
              <w:t>18 487,00 руб.</w:t>
            </w:r>
          </w:p>
          <w:p w:rsidR="00165356" w:rsidRDefault="00165356">
            <w:pPr>
              <w:pStyle w:val="a3"/>
              <w:jc w:val="center"/>
            </w:pP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 xml:space="preserve">Показатель не был достигнут в полном объеме в связи с тем, что выплата заработной платы педагогическим работникам общеобразовательных учреждений в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 полугодии 2014 г. производилась согласно тарификации на 01.09.2013 г., а с 01.09.2014 г. – будет осуществляться по новой тарификации с учетом достижения целевого показателя.  Фактическое значение целевого показателя будет соответствовать запланированному </w:t>
            </w:r>
            <w:r>
              <w:rPr>
                <w:sz w:val="23"/>
                <w:szCs w:val="23"/>
              </w:rPr>
              <w:t xml:space="preserve">- во </w:t>
            </w: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 xml:space="preserve"> полугодии 2014 года</w:t>
            </w:r>
          </w:p>
        </w:tc>
      </w:tr>
      <w:tr w:rsidR="00165356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Республике Адыгея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2013 г.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color w:val="000000"/>
                <w:sz w:val="23"/>
                <w:szCs w:val="23"/>
              </w:rPr>
              <w:t>17 195,99 руб.</w:t>
            </w:r>
          </w:p>
          <w:p w:rsidR="00165356" w:rsidRDefault="00165356">
            <w:pPr>
              <w:pStyle w:val="a3"/>
              <w:jc w:val="center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color w:val="000000"/>
                <w:sz w:val="23"/>
                <w:szCs w:val="23"/>
              </w:rPr>
              <w:t>16 044,00 руб.</w:t>
            </w:r>
          </w:p>
          <w:p w:rsidR="00165356" w:rsidRDefault="00165356">
            <w:pPr>
              <w:pStyle w:val="a3"/>
              <w:jc w:val="center"/>
            </w:pP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  <w:tr w:rsidR="00165356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Увеличение числа высококвалифицированных работников до трети от числа квалифицированных работников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к 2020 г.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39,47%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39,5%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 xml:space="preserve">Достижение данного значения показателя объясняется прохождением процедуры аттестации педагогическими работниками, имеющими более </w:t>
            </w:r>
            <w:r>
              <w:rPr>
                <w:sz w:val="23"/>
                <w:szCs w:val="23"/>
              </w:rPr>
              <w:t>низкую квалификационную категорию.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 xml:space="preserve">По итогам аттестации за 4 месяца 2014 </w:t>
            </w:r>
            <w:proofErr w:type="gramStart"/>
            <w:r>
              <w:rPr>
                <w:sz w:val="23"/>
                <w:szCs w:val="23"/>
              </w:rPr>
              <w:t>года  156</w:t>
            </w:r>
            <w:proofErr w:type="gramEnd"/>
            <w:r>
              <w:rPr>
                <w:sz w:val="23"/>
                <w:szCs w:val="23"/>
              </w:rPr>
              <w:t xml:space="preserve"> педагогическим работникам (8,13%) образовательных учреждений присвоены квалификационные категории, в том числе: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– высшая – 66 чел. (3,44%);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– первая – 90 чел. (4,69%).</w:t>
            </w:r>
          </w:p>
        </w:tc>
      </w:tr>
      <w:tr w:rsidR="00165356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остижение 100 процентов доступности дошкольного образования для детей в возрасте от 3 до 7 лет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к 2016 г.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88,4%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100%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 xml:space="preserve">Значение данного показателя за 4 месяца 2014 года не изменилось по сравнению 2013 годом ввиду того, что дополнительно не были введены новые </w:t>
            </w:r>
            <w:r>
              <w:rPr>
                <w:sz w:val="23"/>
                <w:szCs w:val="23"/>
              </w:rPr>
              <w:t>места в ДОУ.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В 2014 году планируется достижение 100% доступности дошкольного образования для детей в возрасте от 3 до 7 лет за счёт: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- ввода дополнительных мест в ДОУ №№ 10, 55 (50 мест);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- ввода в эксплуатацию по завершению капитального ремонта МБДОУ № 33</w:t>
            </w:r>
            <w:r>
              <w:rPr>
                <w:sz w:val="23"/>
                <w:szCs w:val="23"/>
              </w:rPr>
              <w:t xml:space="preserve"> (240 мест);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 xml:space="preserve">- открытия вновь возводимых трех ДОУ на 240 мест </w:t>
            </w:r>
            <w:proofErr w:type="gramStart"/>
            <w:r>
              <w:rPr>
                <w:sz w:val="23"/>
                <w:szCs w:val="23"/>
              </w:rPr>
              <w:t xml:space="preserve">каждый.  </w:t>
            </w:r>
            <w:proofErr w:type="gramEnd"/>
          </w:p>
        </w:tc>
      </w:tr>
      <w:tr w:rsidR="00165356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Увеличение числа детей в возрасте от 5 до 18 лет, обучающихся по дополнительным программам, в общей численности детей этого возраста до 75 процентов, из которых 50 процентов должны</w:t>
            </w:r>
            <w:r>
              <w:rPr>
                <w:sz w:val="23"/>
                <w:szCs w:val="23"/>
              </w:rPr>
              <w:t xml:space="preserve"> обучаться за счёт бюджетных ассигнований федерального бюджета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к 2020 г.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84%</w:t>
            </w:r>
          </w:p>
          <w:p w:rsidR="00165356" w:rsidRDefault="00165356">
            <w:pPr>
              <w:pStyle w:val="a3"/>
              <w:jc w:val="center"/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84,1%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 xml:space="preserve">По результатам мониторинга за 4 месяца 2014 года доля детей в возрасте от 5 до 18 лет, обучающихся по дополнительным образовательным </w:t>
            </w:r>
            <w:proofErr w:type="gramStart"/>
            <w:r>
              <w:rPr>
                <w:sz w:val="23"/>
                <w:szCs w:val="23"/>
              </w:rPr>
              <w:t>программам,  составляет</w:t>
            </w:r>
            <w:proofErr w:type="gramEnd"/>
            <w:r>
              <w:rPr>
                <w:sz w:val="23"/>
                <w:szCs w:val="23"/>
              </w:rPr>
              <w:t xml:space="preserve"> столько же, ско</w:t>
            </w:r>
            <w:r>
              <w:rPr>
                <w:sz w:val="23"/>
                <w:szCs w:val="23"/>
              </w:rPr>
              <w:t xml:space="preserve">лько в 2013 году - 84%.  </w:t>
            </w:r>
          </w:p>
        </w:tc>
      </w:tr>
      <w:tr w:rsidR="00165356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Уровень удовлетворённости граждан качеством предоставления государственных и муниципальных услуг не менее 90%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к 2018 г.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95,2%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  <w:jc w:val="center"/>
            </w:pPr>
            <w:r>
              <w:rPr>
                <w:sz w:val="23"/>
                <w:szCs w:val="23"/>
              </w:rPr>
              <w:t>95,3%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 xml:space="preserve">Уровень удовлетворённости граждан качеством предоставления государственных и муниципальных </w:t>
            </w:r>
            <w:r>
              <w:rPr>
                <w:sz w:val="23"/>
                <w:szCs w:val="23"/>
              </w:rPr>
              <w:t>услуг (в среднем) выявлен в ходе предоставления: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- общедоступного и бесплатного дошкольного образования по основным общеобразовательным программам;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- общедоступного и бесплатного начального общего образования по основным общеобразовательным программам;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- о</w:t>
            </w:r>
            <w:r>
              <w:rPr>
                <w:sz w:val="23"/>
                <w:szCs w:val="23"/>
              </w:rPr>
              <w:t>бщедоступного и бесплатного основного общего образования по основным общеобразовательным программам;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- общедоступного и бесплатного среднего (полного) общего образования по основным общеобразовательным программам;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- дополнительного образования детям;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диагностических, </w:t>
            </w:r>
            <w:proofErr w:type="spellStart"/>
            <w:r>
              <w:rPr>
                <w:sz w:val="23"/>
                <w:szCs w:val="23"/>
              </w:rPr>
              <w:t>психокоррекционных</w:t>
            </w:r>
            <w:proofErr w:type="spellEnd"/>
            <w:r>
              <w:rPr>
                <w:sz w:val="23"/>
                <w:szCs w:val="23"/>
              </w:rPr>
              <w:t>, профилактических, консультативных услуг.</w:t>
            </w:r>
          </w:p>
          <w:p w:rsidR="00165356" w:rsidRDefault="003A291A">
            <w:pPr>
              <w:pStyle w:val="a3"/>
            </w:pPr>
            <w:r>
              <w:rPr>
                <w:sz w:val="23"/>
                <w:szCs w:val="23"/>
              </w:rPr>
              <w:t>Кроме того, в ходе организации отдыха детей в каникулярное время</w:t>
            </w:r>
          </w:p>
        </w:tc>
      </w:tr>
    </w:tbl>
    <w:p w:rsidR="00165356" w:rsidRDefault="00165356">
      <w:pPr>
        <w:pStyle w:val="a3"/>
        <w:spacing w:line="276" w:lineRule="atLeast"/>
        <w:ind w:left="11340"/>
      </w:pPr>
    </w:p>
    <w:sectPr w:rsidR="00165356">
      <w:pgSz w:w="16837" w:h="11905" w:orient="landscape"/>
      <w:pgMar w:top="426" w:right="1134" w:bottom="567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356"/>
    <w:rsid w:val="00165356"/>
    <w:rsid w:val="003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9DDEF-B307-4792-A9E8-DCE66D6E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List Paragraph"/>
    <w:basedOn w:val="a3"/>
  </w:style>
  <w:style w:type="paragraph" w:styleId="aa">
    <w:name w:val="caption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528</Words>
  <Characters>3016</Characters>
  <Application>Microsoft Office Word</Application>
  <DocSecurity>0</DocSecurity>
  <Lines>25</Lines>
  <Paragraphs>7</Paragraphs>
  <ScaleCrop>false</ScaleCrop>
  <Company>Комитет по образованию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</dc:creator>
  <cp:lastModifiedBy>Катя</cp:lastModifiedBy>
  <cp:revision>8</cp:revision>
  <dcterms:created xsi:type="dcterms:W3CDTF">2014-02-12T07:32:00Z</dcterms:created>
  <dcterms:modified xsi:type="dcterms:W3CDTF">2015-10-31T13:19:00Z</dcterms:modified>
</cp:coreProperties>
</file>